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E517ED"/>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CA358E">
        <w:rPr>
          <w:rFonts w:cs="Arial"/>
          <w:b/>
          <w:sz w:val="22"/>
          <w:szCs w:val="22"/>
          <w:u w:val="single"/>
        </w:rPr>
        <w:t>13</w:t>
      </w:r>
      <w:r w:rsidR="007E6289">
        <w:rPr>
          <w:rFonts w:cs="Arial"/>
          <w:b/>
          <w:sz w:val="22"/>
          <w:szCs w:val="22"/>
          <w:u w:val="single"/>
        </w:rPr>
        <w:t>/2020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7E6289">
        <w:rPr>
          <w:rFonts w:ascii="Arial" w:hAnsi="Arial" w:cs="Arial"/>
          <w:b/>
          <w:bCs/>
          <w:iCs/>
        </w:rPr>
        <w:t>Construção de Campo Society no Complexo Esportivo Jardim Eldorado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734A0B">
        <w:rPr>
          <w:rFonts w:ascii="Arial" w:hAnsi="Arial" w:cs="Arial"/>
          <w:b/>
          <w:sz w:val="22"/>
          <w:szCs w:val="22"/>
          <w:u w:val="single"/>
        </w:rPr>
        <w:t>775/2020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E47E2" w:rsidRPr="00DE47E2">
        <w:rPr>
          <w:rFonts w:ascii="Arial" w:hAnsi="Arial" w:cs="Arial"/>
          <w:sz w:val="22"/>
          <w:szCs w:val="22"/>
        </w:rPr>
        <w:t>22</w:t>
      </w:r>
      <w:r w:rsidR="004D2BAD" w:rsidRPr="004D2BAD">
        <w:rPr>
          <w:rFonts w:ascii="Arial" w:hAnsi="Arial" w:cs="Arial"/>
          <w:sz w:val="22"/>
          <w:szCs w:val="22"/>
        </w:rPr>
        <w:t>/</w:t>
      </w:r>
      <w:r w:rsidR="00DE47E2">
        <w:rPr>
          <w:rFonts w:ascii="Arial" w:hAnsi="Arial" w:cs="Arial"/>
          <w:sz w:val="22"/>
          <w:szCs w:val="22"/>
        </w:rPr>
        <w:t>05</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DE47E2" w:rsidRPr="00DE47E2">
        <w:rPr>
          <w:rFonts w:ascii="Arial" w:hAnsi="Arial" w:cs="Arial"/>
          <w:sz w:val="22"/>
          <w:szCs w:val="22"/>
        </w:rPr>
        <w:t>22</w:t>
      </w:r>
      <w:r w:rsidR="00D33AC1" w:rsidRPr="004D2BAD">
        <w:rPr>
          <w:rFonts w:ascii="Arial" w:hAnsi="Arial" w:cs="Arial"/>
          <w:sz w:val="22"/>
          <w:szCs w:val="22"/>
        </w:rPr>
        <w:t>/</w:t>
      </w:r>
      <w:r w:rsidR="00DE47E2">
        <w:rPr>
          <w:rFonts w:ascii="Arial" w:hAnsi="Arial" w:cs="Arial"/>
          <w:sz w:val="22"/>
          <w:szCs w:val="22"/>
        </w:rPr>
        <w:t>05</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DE47E2">
        <w:rPr>
          <w:rFonts w:ascii="Arial" w:hAnsi="Arial" w:cs="Arial"/>
          <w:color w:val="000000"/>
          <w:sz w:val="22"/>
          <w:szCs w:val="22"/>
        </w:rPr>
        <w:t>20</w:t>
      </w:r>
      <w:r w:rsidR="004D2BAD" w:rsidRPr="004D2BAD">
        <w:rPr>
          <w:rFonts w:ascii="Arial" w:hAnsi="Arial" w:cs="Arial"/>
          <w:color w:val="000000"/>
          <w:sz w:val="22"/>
          <w:szCs w:val="22"/>
        </w:rPr>
        <w:t>/</w:t>
      </w:r>
      <w:r w:rsidR="00DE47E2">
        <w:rPr>
          <w:rFonts w:ascii="Arial" w:hAnsi="Arial" w:cs="Arial"/>
          <w:color w:val="000000"/>
          <w:sz w:val="22"/>
          <w:szCs w:val="22"/>
        </w:rPr>
        <w:t>05</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7E6289">
        <w:rPr>
          <w:rFonts w:ascii="Arial" w:hAnsi="Arial" w:cs="Arial"/>
          <w:b/>
          <w:bCs/>
          <w:iCs/>
        </w:rPr>
        <w:t>Construção de Campo Society no Complexo Esportivo Jardim Eldorado</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E247A5" w:rsidRPr="00E247A5">
        <w:rPr>
          <w:rFonts w:ascii="Arial" w:hAnsi="Arial" w:cs="Arial"/>
          <w:b/>
          <w:sz w:val="22"/>
          <w:szCs w:val="22"/>
        </w:rPr>
        <w:t>20</w:t>
      </w:r>
      <w:r w:rsidR="005B261A">
        <w:rPr>
          <w:rFonts w:ascii="Arial" w:hAnsi="Arial" w:cs="Arial"/>
          <w:b/>
          <w:sz w:val="22"/>
          <w:szCs w:val="22"/>
        </w:rPr>
        <w:t xml:space="preserve"> </w:t>
      </w:r>
      <w:r w:rsidR="009C082D" w:rsidRPr="00936323">
        <w:rPr>
          <w:rFonts w:ascii="Arial" w:hAnsi="Arial" w:cs="Arial"/>
          <w:b/>
          <w:sz w:val="22"/>
          <w:szCs w:val="22"/>
        </w:rPr>
        <w:t xml:space="preserve">de </w:t>
      </w:r>
      <w:r w:rsidR="00E247A5">
        <w:rPr>
          <w:rFonts w:ascii="Arial" w:hAnsi="Arial" w:cs="Arial"/>
          <w:b/>
          <w:sz w:val="22"/>
          <w:szCs w:val="22"/>
        </w:rPr>
        <w:t>maio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CA358E">
      <w:pPr>
        <w:autoSpaceDE w:val="0"/>
        <w:autoSpaceDN w:val="0"/>
        <w:adjustRightInd w:val="0"/>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CA358E">
      <w:pPr>
        <w:autoSpaceDE w:val="0"/>
        <w:autoSpaceDN w:val="0"/>
        <w:adjustRightInd w:val="0"/>
        <w:jc w:val="both"/>
        <w:rPr>
          <w:rFonts w:ascii="Arial" w:hAnsi="Arial" w:cs="Arial"/>
          <w:sz w:val="22"/>
          <w:szCs w:val="22"/>
        </w:rPr>
      </w:pPr>
    </w:p>
    <w:p w:rsidR="00E25E01" w:rsidRDefault="00E25E01" w:rsidP="00CA358E">
      <w:pPr>
        <w:autoSpaceDE w:val="0"/>
        <w:autoSpaceDN w:val="0"/>
        <w:adjustRightInd w:val="0"/>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CA358E">
      <w:pPr>
        <w:autoSpaceDE w:val="0"/>
        <w:autoSpaceDN w:val="0"/>
        <w:adjustRightInd w:val="0"/>
        <w:jc w:val="both"/>
        <w:rPr>
          <w:rFonts w:ascii="Arial" w:hAnsi="Arial" w:cs="Arial"/>
          <w:sz w:val="22"/>
          <w:szCs w:val="22"/>
        </w:rPr>
      </w:pPr>
    </w:p>
    <w:p w:rsidR="00E25E01" w:rsidRPr="000B605F" w:rsidRDefault="00E25E01" w:rsidP="00CA358E">
      <w:pPr>
        <w:autoSpaceDE w:val="0"/>
        <w:autoSpaceDN w:val="0"/>
        <w:adjustRightInd w:val="0"/>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CA358E">
      <w:pPr>
        <w:autoSpaceDE w:val="0"/>
        <w:autoSpaceDN w:val="0"/>
        <w:adjustRightInd w:val="0"/>
        <w:jc w:val="both"/>
        <w:rPr>
          <w:rFonts w:ascii="Arial" w:hAnsi="Arial" w:cs="Arial"/>
          <w:sz w:val="22"/>
          <w:szCs w:val="22"/>
        </w:rPr>
      </w:pPr>
    </w:p>
    <w:p w:rsidR="00E25E01" w:rsidRPr="000B605F" w:rsidRDefault="00E25E01" w:rsidP="00CA358E">
      <w:pPr>
        <w:autoSpaceDE w:val="0"/>
        <w:autoSpaceDN w:val="0"/>
        <w:adjustRightInd w:val="0"/>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CA358E">
      <w:pPr>
        <w:autoSpaceDE w:val="0"/>
        <w:autoSpaceDN w:val="0"/>
        <w:adjustRightInd w:val="0"/>
        <w:jc w:val="both"/>
        <w:rPr>
          <w:rFonts w:ascii="Arial" w:hAnsi="Arial" w:cs="Arial"/>
          <w:sz w:val="22"/>
          <w:szCs w:val="22"/>
        </w:rPr>
      </w:pPr>
    </w:p>
    <w:p w:rsidR="00E25E01" w:rsidRPr="000B605F" w:rsidRDefault="00E25E01" w:rsidP="00CA358E">
      <w:pPr>
        <w:autoSpaceDE w:val="0"/>
        <w:autoSpaceDN w:val="0"/>
        <w:adjustRightInd w:val="0"/>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CA358E">
      <w:pPr>
        <w:autoSpaceDE w:val="0"/>
        <w:autoSpaceDN w:val="0"/>
        <w:adjustRightInd w:val="0"/>
        <w:jc w:val="both"/>
        <w:rPr>
          <w:rFonts w:ascii="Arial" w:hAnsi="Arial" w:cs="Arial"/>
          <w:sz w:val="22"/>
          <w:szCs w:val="22"/>
        </w:rPr>
      </w:pPr>
    </w:p>
    <w:p w:rsidR="00E25E01" w:rsidRPr="000B605F" w:rsidRDefault="00E25E01" w:rsidP="00CA358E">
      <w:pPr>
        <w:autoSpaceDE w:val="0"/>
        <w:autoSpaceDN w:val="0"/>
        <w:adjustRightInd w:val="0"/>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CA358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7E6289">
        <w:rPr>
          <w:rFonts w:ascii="Arial" w:hAnsi="Arial" w:cs="Arial"/>
          <w:b/>
          <w:sz w:val="22"/>
          <w:szCs w:val="22"/>
        </w:rPr>
        <w:t>407.532,34 (quatrocentos e sete mil, quinhentos e trinta e dois reais e trinta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FD6CBD" w:rsidRDefault="00FD6CBD" w:rsidP="00FD6CB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FD6CBD" w:rsidRDefault="00FD6CBD" w:rsidP="00FD6CB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1704" w:rsidRDefault="00C31704" w:rsidP="00FD6CB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lastRenderedPageBreak/>
        <w:t>- R$ 222.857,14, na dotação:</w:t>
      </w:r>
    </w:p>
    <w:tbl>
      <w:tblPr>
        <w:tblW w:w="8420" w:type="dxa"/>
        <w:tblInd w:w="55" w:type="dxa"/>
        <w:tblCellMar>
          <w:left w:w="70" w:type="dxa"/>
          <w:right w:w="70" w:type="dxa"/>
        </w:tblCellMar>
        <w:tblLook w:val="04A0"/>
      </w:tblPr>
      <w:tblGrid>
        <w:gridCol w:w="963"/>
        <w:gridCol w:w="960"/>
        <w:gridCol w:w="1300"/>
        <w:gridCol w:w="960"/>
        <w:gridCol w:w="1253"/>
        <w:gridCol w:w="960"/>
        <w:gridCol w:w="2120"/>
      </w:tblGrid>
      <w:tr w:rsidR="00FD6CBD" w:rsidRPr="00FD6CBD" w:rsidTr="00CA35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FD6CBD" w:rsidRPr="00C31704" w:rsidRDefault="00FD6CBD" w:rsidP="00CA358E">
            <w:pPr>
              <w:jc w:val="center"/>
              <w:rPr>
                <w:rFonts w:ascii="Arial" w:hAnsi="Arial" w:cs="Arial"/>
                <w:b/>
                <w:bCs/>
                <w:color w:val="000000"/>
              </w:rPr>
            </w:pPr>
            <w:r w:rsidRPr="00C31704">
              <w:rPr>
                <w:rFonts w:ascii="Arial" w:hAnsi="Arial" w:cs="Arial"/>
                <w:b/>
                <w:bCs/>
                <w:color w:val="000000"/>
              </w:rPr>
              <w:t>Código de Aplicação</w:t>
            </w:r>
          </w:p>
        </w:tc>
      </w:tr>
      <w:tr w:rsidR="00FD6CBD" w:rsidRPr="00FC10B7" w:rsidTr="00CA358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FD6CBD" w:rsidRPr="00C31704" w:rsidRDefault="00C31704" w:rsidP="00C31704">
            <w:pPr>
              <w:jc w:val="center"/>
              <w:rPr>
                <w:rFonts w:ascii="Arial" w:hAnsi="Arial" w:cs="Arial"/>
                <w:color w:val="000000"/>
              </w:rPr>
            </w:pPr>
            <w:r w:rsidRPr="00C31704">
              <w:rPr>
                <w:rFonts w:ascii="Arial" w:hAnsi="Arial" w:cs="Arial"/>
                <w:color w:val="000000"/>
              </w:rPr>
              <w:t>580</w:t>
            </w:r>
          </w:p>
        </w:tc>
        <w:tc>
          <w:tcPr>
            <w:tcW w:w="960" w:type="dxa"/>
            <w:tcBorders>
              <w:top w:val="nil"/>
              <w:left w:val="nil"/>
              <w:bottom w:val="single" w:sz="4" w:space="0" w:color="auto"/>
              <w:right w:val="single" w:sz="4" w:space="0" w:color="auto"/>
            </w:tcBorders>
            <w:shd w:val="clear" w:color="auto" w:fill="auto"/>
            <w:hideMark/>
          </w:tcPr>
          <w:p w:rsidR="00FD6CBD" w:rsidRPr="00C31704" w:rsidRDefault="00C31704" w:rsidP="00C31704">
            <w:pPr>
              <w:jc w:val="center"/>
              <w:rPr>
                <w:rFonts w:ascii="Arial" w:hAnsi="Arial" w:cs="Arial"/>
                <w:color w:val="000000"/>
              </w:rPr>
            </w:pPr>
            <w:r>
              <w:rPr>
                <w:rFonts w:ascii="Arial" w:hAnsi="Arial" w:cs="Arial"/>
                <w:color w:val="000000"/>
              </w:rPr>
              <w:t>13.01.00</w:t>
            </w:r>
          </w:p>
        </w:tc>
        <w:tc>
          <w:tcPr>
            <w:tcW w:w="1300" w:type="dxa"/>
            <w:tcBorders>
              <w:top w:val="nil"/>
              <w:left w:val="nil"/>
              <w:bottom w:val="single" w:sz="4" w:space="0" w:color="auto"/>
              <w:right w:val="single" w:sz="4" w:space="0" w:color="auto"/>
            </w:tcBorders>
            <w:shd w:val="clear" w:color="auto" w:fill="auto"/>
            <w:hideMark/>
          </w:tcPr>
          <w:p w:rsidR="00FD6CBD" w:rsidRPr="00C31704" w:rsidRDefault="00C31704" w:rsidP="00C31704">
            <w:pPr>
              <w:jc w:val="center"/>
              <w:rPr>
                <w:rFonts w:ascii="Arial" w:hAnsi="Arial" w:cs="Arial"/>
                <w:color w:val="000000"/>
              </w:rPr>
            </w:pPr>
            <w:r>
              <w:rPr>
                <w:rFonts w:ascii="Arial" w:hAnsi="Arial" w:cs="Arial"/>
                <w:color w:val="000000"/>
              </w:rPr>
              <w:t>27</w:t>
            </w:r>
            <w:r w:rsidR="00FD6CBD" w:rsidRPr="00C31704">
              <w:rPr>
                <w:rFonts w:ascii="Arial" w:hAnsi="Arial" w:cs="Arial"/>
                <w:color w:val="000000"/>
              </w:rPr>
              <w:t>.</w:t>
            </w:r>
            <w:r>
              <w:rPr>
                <w:rFonts w:ascii="Arial" w:hAnsi="Arial" w:cs="Arial"/>
                <w:color w:val="000000"/>
              </w:rPr>
              <w:t>812</w:t>
            </w:r>
            <w:r w:rsidR="00FD6CBD" w:rsidRPr="00C31704">
              <w:rPr>
                <w:rFonts w:ascii="Arial" w:hAnsi="Arial" w:cs="Arial"/>
                <w:color w:val="000000"/>
              </w:rPr>
              <w:t>.1</w:t>
            </w:r>
            <w:r>
              <w:rPr>
                <w:rFonts w:ascii="Arial" w:hAnsi="Arial" w:cs="Arial"/>
                <w:color w:val="000000"/>
              </w:rPr>
              <w:t>333</w:t>
            </w:r>
          </w:p>
        </w:tc>
        <w:tc>
          <w:tcPr>
            <w:tcW w:w="960" w:type="dxa"/>
            <w:tcBorders>
              <w:top w:val="nil"/>
              <w:left w:val="nil"/>
              <w:bottom w:val="single" w:sz="4" w:space="0" w:color="auto"/>
              <w:right w:val="single" w:sz="4" w:space="0" w:color="auto"/>
            </w:tcBorders>
            <w:shd w:val="clear" w:color="auto" w:fill="auto"/>
            <w:hideMark/>
          </w:tcPr>
          <w:p w:rsidR="00FD6CBD" w:rsidRPr="00C31704" w:rsidRDefault="00FD6CBD" w:rsidP="00C31704">
            <w:pPr>
              <w:jc w:val="center"/>
              <w:rPr>
                <w:rFonts w:ascii="Arial" w:hAnsi="Arial" w:cs="Arial"/>
                <w:color w:val="000000"/>
              </w:rPr>
            </w:pPr>
            <w:r w:rsidRPr="00C31704">
              <w:rPr>
                <w:rFonts w:ascii="Arial" w:hAnsi="Arial" w:cs="Arial"/>
                <w:color w:val="000000"/>
              </w:rPr>
              <w:t>2.04</w:t>
            </w:r>
            <w:r w:rsidR="00C31704">
              <w:rPr>
                <w:rFonts w:ascii="Arial" w:hAnsi="Arial" w:cs="Arial"/>
                <w:color w:val="000000"/>
              </w:rPr>
              <w:t>2</w:t>
            </w:r>
          </w:p>
        </w:tc>
        <w:tc>
          <w:tcPr>
            <w:tcW w:w="1160" w:type="dxa"/>
            <w:tcBorders>
              <w:top w:val="nil"/>
              <w:left w:val="nil"/>
              <w:bottom w:val="single" w:sz="4" w:space="0" w:color="auto"/>
              <w:right w:val="single" w:sz="4" w:space="0" w:color="auto"/>
            </w:tcBorders>
            <w:shd w:val="clear" w:color="auto" w:fill="auto"/>
            <w:hideMark/>
          </w:tcPr>
          <w:p w:rsidR="00FD6CBD" w:rsidRPr="00C31704" w:rsidRDefault="00C31704" w:rsidP="00C31704">
            <w:pPr>
              <w:jc w:val="center"/>
              <w:rPr>
                <w:rFonts w:ascii="Arial" w:hAnsi="Arial" w:cs="Arial"/>
                <w:color w:val="000000"/>
              </w:rPr>
            </w:pPr>
            <w:r>
              <w:rPr>
                <w:rFonts w:ascii="Arial" w:hAnsi="Arial" w:cs="Arial"/>
                <w:color w:val="000000"/>
              </w:rPr>
              <w:t>4.4.90.51.00</w:t>
            </w:r>
          </w:p>
        </w:tc>
        <w:tc>
          <w:tcPr>
            <w:tcW w:w="960" w:type="dxa"/>
            <w:tcBorders>
              <w:top w:val="nil"/>
              <w:left w:val="nil"/>
              <w:bottom w:val="single" w:sz="4" w:space="0" w:color="auto"/>
              <w:right w:val="single" w:sz="4" w:space="0" w:color="auto"/>
            </w:tcBorders>
            <w:shd w:val="clear" w:color="auto" w:fill="auto"/>
            <w:hideMark/>
          </w:tcPr>
          <w:p w:rsidR="00FD6CBD" w:rsidRPr="00C31704" w:rsidRDefault="00FD6CBD" w:rsidP="00C31704">
            <w:pPr>
              <w:jc w:val="center"/>
              <w:rPr>
                <w:rFonts w:ascii="Arial" w:hAnsi="Arial" w:cs="Arial"/>
                <w:color w:val="000000"/>
              </w:rPr>
            </w:pPr>
            <w:r w:rsidRPr="00C31704">
              <w:rPr>
                <w:rFonts w:ascii="Arial" w:hAnsi="Arial" w:cs="Arial"/>
                <w:color w:val="000000"/>
              </w:rPr>
              <w:t>0</w:t>
            </w:r>
            <w:r w:rsidR="00C31704">
              <w:rPr>
                <w:rFonts w:ascii="Arial" w:hAnsi="Arial" w:cs="Arial"/>
                <w:color w:val="000000"/>
              </w:rPr>
              <w:t>5</w:t>
            </w:r>
          </w:p>
        </w:tc>
        <w:tc>
          <w:tcPr>
            <w:tcW w:w="2120" w:type="dxa"/>
            <w:tcBorders>
              <w:top w:val="nil"/>
              <w:left w:val="nil"/>
              <w:bottom w:val="single" w:sz="4" w:space="0" w:color="auto"/>
              <w:right w:val="single" w:sz="4" w:space="0" w:color="auto"/>
            </w:tcBorders>
            <w:shd w:val="clear" w:color="auto" w:fill="auto"/>
            <w:hideMark/>
          </w:tcPr>
          <w:p w:rsidR="00FD6CBD" w:rsidRPr="00C31704" w:rsidRDefault="00C31704" w:rsidP="00CA358E">
            <w:pPr>
              <w:jc w:val="center"/>
              <w:rPr>
                <w:rFonts w:ascii="Arial" w:hAnsi="Arial" w:cs="Arial"/>
                <w:color w:val="000000"/>
              </w:rPr>
            </w:pPr>
            <w:r>
              <w:rPr>
                <w:rFonts w:ascii="Arial" w:hAnsi="Arial" w:cs="Arial"/>
                <w:color w:val="000000"/>
              </w:rPr>
              <w:t>1000026</w:t>
            </w:r>
          </w:p>
        </w:tc>
      </w:tr>
    </w:tbl>
    <w:p w:rsidR="00FD6CBD" w:rsidRDefault="00FD6CBD" w:rsidP="00FD6CB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1704" w:rsidRDefault="00C31704" w:rsidP="00C317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 R$ 184.675,20, na dotação:</w:t>
      </w:r>
    </w:p>
    <w:tbl>
      <w:tblPr>
        <w:tblW w:w="8420" w:type="dxa"/>
        <w:tblInd w:w="55" w:type="dxa"/>
        <w:tblCellMar>
          <w:left w:w="70" w:type="dxa"/>
          <w:right w:w="70" w:type="dxa"/>
        </w:tblCellMar>
        <w:tblLook w:val="04A0"/>
      </w:tblPr>
      <w:tblGrid>
        <w:gridCol w:w="963"/>
        <w:gridCol w:w="960"/>
        <w:gridCol w:w="1300"/>
        <w:gridCol w:w="960"/>
        <w:gridCol w:w="1253"/>
        <w:gridCol w:w="960"/>
        <w:gridCol w:w="2120"/>
      </w:tblGrid>
      <w:tr w:rsidR="00C31704" w:rsidRPr="00FD6CBD" w:rsidTr="00CA35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31704" w:rsidRDefault="00C31704" w:rsidP="00CA358E">
            <w:pPr>
              <w:jc w:val="center"/>
              <w:rPr>
                <w:rFonts w:ascii="Arial" w:hAnsi="Arial" w:cs="Arial"/>
                <w:b/>
                <w:bCs/>
                <w:color w:val="000000"/>
              </w:rPr>
            </w:pPr>
            <w:r w:rsidRPr="00C31704">
              <w:rPr>
                <w:rFonts w:ascii="Arial" w:hAnsi="Arial" w:cs="Arial"/>
                <w:b/>
                <w:bCs/>
                <w:color w:val="000000"/>
              </w:rPr>
              <w:t>Código de Aplicação</w:t>
            </w:r>
          </w:p>
        </w:tc>
      </w:tr>
      <w:tr w:rsidR="00C31704" w:rsidRPr="00FC10B7" w:rsidTr="00CA358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31704" w:rsidRPr="00C31704" w:rsidRDefault="00C31704" w:rsidP="00C31704">
            <w:pPr>
              <w:jc w:val="center"/>
              <w:rPr>
                <w:rFonts w:ascii="Arial" w:hAnsi="Arial" w:cs="Arial"/>
                <w:color w:val="000000"/>
              </w:rPr>
            </w:pPr>
            <w:r w:rsidRPr="00C31704">
              <w:rPr>
                <w:rFonts w:ascii="Arial" w:hAnsi="Arial" w:cs="Arial"/>
                <w:color w:val="000000"/>
              </w:rPr>
              <w:t>58</w:t>
            </w:r>
            <w:r>
              <w:rPr>
                <w:rFonts w:ascii="Arial" w:hAnsi="Arial" w:cs="Arial"/>
                <w:color w:val="000000"/>
              </w:rPr>
              <w:t>1</w:t>
            </w:r>
          </w:p>
        </w:tc>
        <w:tc>
          <w:tcPr>
            <w:tcW w:w="960" w:type="dxa"/>
            <w:tcBorders>
              <w:top w:val="nil"/>
              <w:left w:val="nil"/>
              <w:bottom w:val="single" w:sz="4" w:space="0" w:color="auto"/>
              <w:right w:val="single" w:sz="4" w:space="0" w:color="auto"/>
            </w:tcBorders>
            <w:shd w:val="clear" w:color="auto" w:fill="auto"/>
            <w:hideMark/>
          </w:tcPr>
          <w:p w:rsidR="00C31704" w:rsidRPr="00C31704" w:rsidRDefault="00C31704" w:rsidP="00CA358E">
            <w:pPr>
              <w:jc w:val="center"/>
              <w:rPr>
                <w:rFonts w:ascii="Arial" w:hAnsi="Arial" w:cs="Arial"/>
                <w:color w:val="000000"/>
              </w:rPr>
            </w:pPr>
            <w:r>
              <w:rPr>
                <w:rFonts w:ascii="Arial" w:hAnsi="Arial" w:cs="Arial"/>
                <w:color w:val="000000"/>
              </w:rPr>
              <w:t>13.01.00</w:t>
            </w:r>
          </w:p>
        </w:tc>
        <w:tc>
          <w:tcPr>
            <w:tcW w:w="1300" w:type="dxa"/>
            <w:tcBorders>
              <w:top w:val="nil"/>
              <w:left w:val="nil"/>
              <w:bottom w:val="single" w:sz="4" w:space="0" w:color="auto"/>
              <w:right w:val="single" w:sz="4" w:space="0" w:color="auto"/>
            </w:tcBorders>
            <w:shd w:val="clear" w:color="auto" w:fill="auto"/>
            <w:hideMark/>
          </w:tcPr>
          <w:p w:rsidR="00C31704" w:rsidRPr="00C31704" w:rsidRDefault="00C31704" w:rsidP="00CA358E">
            <w:pPr>
              <w:jc w:val="center"/>
              <w:rPr>
                <w:rFonts w:ascii="Arial" w:hAnsi="Arial" w:cs="Arial"/>
                <w:color w:val="000000"/>
              </w:rPr>
            </w:pPr>
            <w:r>
              <w:rPr>
                <w:rFonts w:ascii="Arial" w:hAnsi="Arial" w:cs="Arial"/>
                <w:color w:val="000000"/>
              </w:rPr>
              <w:t>27</w:t>
            </w:r>
            <w:r w:rsidRPr="00C31704">
              <w:rPr>
                <w:rFonts w:ascii="Arial" w:hAnsi="Arial" w:cs="Arial"/>
                <w:color w:val="000000"/>
              </w:rPr>
              <w:t>.</w:t>
            </w:r>
            <w:r>
              <w:rPr>
                <w:rFonts w:ascii="Arial" w:hAnsi="Arial" w:cs="Arial"/>
                <w:color w:val="000000"/>
              </w:rPr>
              <w:t>812</w:t>
            </w:r>
            <w:r w:rsidRPr="00C31704">
              <w:rPr>
                <w:rFonts w:ascii="Arial" w:hAnsi="Arial" w:cs="Arial"/>
                <w:color w:val="000000"/>
              </w:rPr>
              <w:t>.1</w:t>
            </w:r>
            <w:r>
              <w:rPr>
                <w:rFonts w:ascii="Arial" w:hAnsi="Arial" w:cs="Arial"/>
                <w:color w:val="000000"/>
              </w:rPr>
              <w:t>333</w:t>
            </w:r>
          </w:p>
        </w:tc>
        <w:tc>
          <w:tcPr>
            <w:tcW w:w="960" w:type="dxa"/>
            <w:tcBorders>
              <w:top w:val="nil"/>
              <w:left w:val="nil"/>
              <w:bottom w:val="single" w:sz="4" w:space="0" w:color="auto"/>
              <w:right w:val="single" w:sz="4" w:space="0" w:color="auto"/>
            </w:tcBorders>
            <w:shd w:val="clear" w:color="auto" w:fill="auto"/>
            <w:hideMark/>
          </w:tcPr>
          <w:p w:rsidR="00C31704" w:rsidRPr="00C31704" w:rsidRDefault="00C31704" w:rsidP="00CA358E">
            <w:pPr>
              <w:jc w:val="center"/>
              <w:rPr>
                <w:rFonts w:ascii="Arial" w:hAnsi="Arial" w:cs="Arial"/>
                <w:color w:val="000000"/>
              </w:rPr>
            </w:pPr>
            <w:r w:rsidRPr="00C31704">
              <w:rPr>
                <w:rFonts w:ascii="Arial" w:hAnsi="Arial" w:cs="Arial"/>
                <w:color w:val="000000"/>
              </w:rPr>
              <w:t>2.04</w:t>
            </w:r>
            <w:r>
              <w:rPr>
                <w:rFonts w:ascii="Arial" w:hAnsi="Arial" w:cs="Arial"/>
                <w:color w:val="000000"/>
              </w:rPr>
              <w:t>2</w:t>
            </w:r>
          </w:p>
        </w:tc>
        <w:tc>
          <w:tcPr>
            <w:tcW w:w="1160" w:type="dxa"/>
            <w:tcBorders>
              <w:top w:val="nil"/>
              <w:left w:val="nil"/>
              <w:bottom w:val="single" w:sz="4" w:space="0" w:color="auto"/>
              <w:right w:val="single" w:sz="4" w:space="0" w:color="auto"/>
            </w:tcBorders>
            <w:shd w:val="clear" w:color="auto" w:fill="auto"/>
            <w:hideMark/>
          </w:tcPr>
          <w:p w:rsidR="00C31704" w:rsidRPr="00C31704" w:rsidRDefault="00C31704" w:rsidP="00CA358E">
            <w:pPr>
              <w:jc w:val="center"/>
              <w:rPr>
                <w:rFonts w:ascii="Arial" w:hAnsi="Arial" w:cs="Arial"/>
                <w:color w:val="000000"/>
              </w:rPr>
            </w:pPr>
            <w:r>
              <w:rPr>
                <w:rFonts w:ascii="Arial" w:hAnsi="Arial" w:cs="Arial"/>
                <w:color w:val="000000"/>
              </w:rPr>
              <w:t>4.4.90.51.00</w:t>
            </w:r>
          </w:p>
        </w:tc>
        <w:tc>
          <w:tcPr>
            <w:tcW w:w="960" w:type="dxa"/>
            <w:tcBorders>
              <w:top w:val="nil"/>
              <w:left w:val="nil"/>
              <w:bottom w:val="single" w:sz="4" w:space="0" w:color="auto"/>
              <w:right w:val="single" w:sz="4" w:space="0" w:color="auto"/>
            </w:tcBorders>
            <w:shd w:val="clear" w:color="auto" w:fill="auto"/>
            <w:hideMark/>
          </w:tcPr>
          <w:p w:rsidR="00C31704" w:rsidRPr="00C31704" w:rsidRDefault="00C31704" w:rsidP="00C31704">
            <w:pPr>
              <w:jc w:val="center"/>
              <w:rPr>
                <w:rFonts w:ascii="Arial" w:hAnsi="Arial" w:cs="Arial"/>
                <w:color w:val="000000"/>
              </w:rPr>
            </w:pPr>
            <w:r w:rsidRPr="00C31704">
              <w:rPr>
                <w:rFonts w:ascii="Arial" w:hAnsi="Arial" w:cs="Arial"/>
                <w:color w:val="000000"/>
              </w:rPr>
              <w:t>0</w:t>
            </w:r>
            <w:r>
              <w:rPr>
                <w:rFonts w:ascii="Arial" w:hAnsi="Arial" w:cs="Arial"/>
                <w:color w:val="000000"/>
              </w:rPr>
              <w:t>1</w:t>
            </w:r>
          </w:p>
        </w:tc>
        <w:tc>
          <w:tcPr>
            <w:tcW w:w="2120" w:type="dxa"/>
            <w:tcBorders>
              <w:top w:val="nil"/>
              <w:left w:val="nil"/>
              <w:bottom w:val="single" w:sz="4" w:space="0" w:color="auto"/>
              <w:right w:val="single" w:sz="4" w:space="0" w:color="auto"/>
            </w:tcBorders>
            <w:shd w:val="clear" w:color="auto" w:fill="auto"/>
            <w:hideMark/>
          </w:tcPr>
          <w:p w:rsidR="00C31704" w:rsidRPr="00C31704" w:rsidRDefault="00C31704" w:rsidP="00CA358E">
            <w:pPr>
              <w:jc w:val="center"/>
              <w:rPr>
                <w:rFonts w:ascii="Arial" w:hAnsi="Arial" w:cs="Arial"/>
                <w:color w:val="000000"/>
              </w:rPr>
            </w:pPr>
            <w:r>
              <w:rPr>
                <w:rFonts w:ascii="Arial" w:hAnsi="Arial" w:cs="Arial"/>
                <w:color w:val="000000"/>
              </w:rPr>
              <w:t>1000026</w:t>
            </w:r>
          </w:p>
        </w:tc>
      </w:tr>
    </w:tbl>
    <w:p w:rsidR="00C31704" w:rsidRDefault="00C31704" w:rsidP="00C317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CA358E">
      <w:pPr>
        <w:tabs>
          <w:tab w:val="left" w:pos="2736"/>
          <w:tab w:val="left" w:pos="3888"/>
          <w:tab w:val="left" w:pos="4320"/>
          <w:tab w:val="left" w:pos="5040"/>
          <w:tab w:val="left" w:pos="5760"/>
          <w:tab w:val="left" w:pos="6480"/>
          <w:tab w:val="left" w:pos="7200"/>
          <w:tab w:val="left" w:pos="7920"/>
          <w:tab w:val="left" w:pos="8640"/>
          <w:tab w:val="left" w:pos="9360"/>
        </w:tabs>
        <w:ind w:left="284" w:hanging="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CA358E">
      <w:pPr>
        <w:tabs>
          <w:tab w:val="left" w:pos="2736"/>
          <w:tab w:val="left" w:pos="3888"/>
          <w:tab w:val="left" w:pos="4320"/>
          <w:tab w:val="left" w:pos="5040"/>
          <w:tab w:val="left" w:pos="5760"/>
          <w:tab w:val="left" w:pos="6480"/>
          <w:tab w:val="left" w:pos="7200"/>
          <w:tab w:val="left" w:pos="7920"/>
          <w:tab w:val="left" w:pos="8640"/>
          <w:tab w:val="left" w:pos="9360"/>
        </w:tabs>
        <w:ind w:left="284" w:hanging="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CA358E">
      <w:pPr>
        <w:tabs>
          <w:tab w:val="left" w:pos="2736"/>
          <w:tab w:val="left" w:pos="3888"/>
          <w:tab w:val="left" w:pos="4320"/>
          <w:tab w:val="left" w:pos="5040"/>
          <w:tab w:val="left" w:pos="5760"/>
          <w:tab w:val="left" w:pos="6480"/>
          <w:tab w:val="left" w:pos="7200"/>
          <w:tab w:val="left" w:pos="7920"/>
          <w:tab w:val="left" w:pos="8640"/>
          <w:tab w:val="left" w:pos="9360"/>
        </w:tabs>
        <w:ind w:left="284" w:hanging="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CA358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CA358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CA358E">
      <w:pPr>
        <w:pStyle w:val="Recuodecorpodetexto"/>
        <w:tabs>
          <w:tab w:val="clear" w:pos="3888"/>
        </w:tabs>
        <w:ind w:left="284" w:hanging="284"/>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E6289">
        <w:rPr>
          <w:rFonts w:ascii="Arial" w:hAnsi="Arial" w:cs="Arial"/>
          <w:sz w:val="22"/>
          <w:szCs w:val="22"/>
        </w:rPr>
        <w:t>08/2020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Default="00E517ED" w:rsidP="0022657E">
      <w:pPr>
        <w:ind w:left="1134" w:right="1275"/>
        <w:jc w:val="both"/>
        <w:rPr>
          <w:rFonts w:ascii="Arial" w:hAnsi="Arial" w:cs="Arial"/>
          <w:sz w:val="22"/>
          <w:szCs w:val="22"/>
        </w:rPr>
      </w:pPr>
    </w:p>
    <w:p w:rsidR="00C31704" w:rsidRPr="005C2D71" w:rsidRDefault="00C31704"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E6289">
        <w:rPr>
          <w:rFonts w:ascii="Arial" w:hAnsi="Arial" w:cs="Arial"/>
          <w:sz w:val="22"/>
          <w:szCs w:val="22"/>
        </w:rPr>
        <w:t>08/2020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CA358E">
      <w:pPr>
        <w:ind w:left="993" w:hanging="85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CA358E">
      <w:pPr>
        <w:ind w:left="426" w:hanging="851"/>
        <w:jc w:val="both"/>
        <w:rPr>
          <w:rFonts w:ascii="Arial" w:hAnsi="Arial" w:cs="Arial"/>
          <w:sz w:val="22"/>
          <w:szCs w:val="22"/>
        </w:rPr>
      </w:pPr>
    </w:p>
    <w:p w:rsidR="00E25E01" w:rsidRPr="000B605F" w:rsidRDefault="00E25E01" w:rsidP="00CA358E">
      <w:pPr>
        <w:autoSpaceDE w:val="0"/>
        <w:autoSpaceDN w:val="0"/>
        <w:adjustRightInd w:val="0"/>
        <w:ind w:left="1701" w:hanging="85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CA358E">
      <w:pPr>
        <w:autoSpaceDE w:val="0"/>
        <w:autoSpaceDN w:val="0"/>
        <w:adjustRightInd w:val="0"/>
        <w:ind w:left="1701" w:hanging="851"/>
        <w:jc w:val="both"/>
        <w:rPr>
          <w:rFonts w:ascii="Arial" w:hAnsi="Arial" w:cs="Arial"/>
          <w:sz w:val="22"/>
          <w:szCs w:val="22"/>
        </w:rPr>
      </w:pPr>
    </w:p>
    <w:p w:rsidR="00FD6CBD" w:rsidRPr="0043527E" w:rsidRDefault="00964F9A" w:rsidP="00CA358E">
      <w:pPr>
        <w:spacing w:line="360" w:lineRule="auto"/>
        <w:ind w:left="709" w:hanging="851"/>
        <w:jc w:val="both"/>
        <w:rPr>
          <w:rFonts w:ascii="Arial" w:hAnsi="Arial" w:cs="Arial"/>
          <w:color w:val="FF0000"/>
          <w:sz w:val="24"/>
          <w:szCs w:val="24"/>
        </w:rPr>
      </w:pPr>
      <w:r>
        <w:rPr>
          <w:rFonts w:ascii="Arial" w:hAnsi="Arial" w:cs="Arial"/>
          <w:b/>
          <w:sz w:val="22"/>
          <w:szCs w:val="22"/>
        </w:rPr>
        <w:lastRenderedPageBreak/>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284" w:type="dxa"/>
        <w:tblCellMar>
          <w:left w:w="70" w:type="dxa"/>
          <w:right w:w="70" w:type="dxa"/>
        </w:tblCellMar>
        <w:tblLook w:val="04A0"/>
      </w:tblPr>
      <w:tblGrid>
        <w:gridCol w:w="327"/>
        <w:gridCol w:w="146"/>
        <w:gridCol w:w="6873"/>
        <w:gridCol w:w="674"/>
        <w:gridCol w:w="1264"/>
      </w:tblGrid>
      <w:tr w:rsidR="00FD6CBD" w:rsidRPr="00DB4F5F" w:rsidTr="00F82E63">
        <w:trPr>
          <w:trHeight w:val="430"/>
        </w:trPr>
        <w:tc>
          <w:tcPr>
            <w:tcW w:w="327" w:type="dxa"/>
            <w:tcBorders>
              <w:top w:val="single" w:sz="4" w:space="0" w:color="auto"/>
              <w:left w:val="single" w:sz="4" w:space="0" w:color="auto"/>
              <w:bottom w:val="single" w:sz="4" w:space="0" w:color="auto"/>
              <w:right w:val="single" w:sz="4" w:space="0" w:color="auto"/>
            </w:tcBorders>
            <w:vAlign w:val="center"/>
          </w:tcPr>
          <w:p w:rsidR="00FD6CBD" w:rsidRPr="00DB4F5F" w:rsidRDefault="00FD6CBD" w:rsidP="00CA358E">
            <w:pPr>
              <w:jc w:val="center"/>
              <w:rPr>
                <w:rFonts w:ascii="Arial" w:hAnsi="Arial" w:cs="Arial"/>
                <w:b/>
                <w:bCs/>
              </w:rPr>
            </w:pPr>
          </w:p>
        </w:tc>
        <w:tc>
          <w:tcPr>
            <w:tcW w:w="89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CBD" w:rsidRPr="00DB4F5F" w:rsidRDefault="00FD6CBD" w:rsidP="00CA358E">
            <w:pPr>
              <w:jc w:val="center"/>
              <w:rPr>
                <w:rFonts w:ascii="Arial" w:hAnsi="Arial" w:cs="Arial"/>
                <w:b/>
                <w:bCs/>
              </w:rPr>
            </w:pPr>
            <w:r w:rsidRPr="00E1163C">
              <w:rPr>
                <w:rFonts w:ascii="Arial" w:hAnsi="Arial" w:cs="Arial"/>
                <w:b/>
                <w:bCs/>
                <w:sz w:val="22"/>
                <w:szCs w:val="22"/>
              </w:rPr>
              <w:t>Itens de Relevância</w:t>
            </w:r>
          </w:p>
        </w:tc>
      </w:tr>
      <w:tr w:rsidR="00FD6CBD" w:rsidRPr="00DB4F5F" w:rsidTr="00F82E63">
        <w:trPr>
          <w:trHeight w:val="266"/>
        </w:trPr>
        <w:tc>
          <w:tcPr>
            <w:tcW w:w="327" w:type="dxa"/>
            <w:tcBorders>
              <w:top w:val="single" w:sz="4" w:space="0" w:color="auto"/>
              <w:left w:val="single" w:sz="4" w:space="0" w:color="auto"/>
              <w:bottom w:val="single" w:sz="4" w:space="0" w:color="auto"/>
              <w:right w:val="single" w:sz="4" w:space="0" w:color="auto"/>
            </w:tcBorders>
            <w:vAlign w:val="center"/>
          </w:tcPr>
          <w:p w:rsidR="00FD6CBD" w:rsidRPr="00DB4F5F" w:rsidRDefault="00FD6CBD" w:rsidP="00CA358E">
            <w:pPr>
              <w:jc w:val="center"/>
              <w:rPr>
                <w:rFonts w:ascii="Arial" w:hAnsi="Arial" w:cs="Arial"/>
                <w:b/>
                <w:bCs/>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CBD" w:rsidRPr="00E1163C" w:rsidRDefault="00FD6CBD" w:rsidP="00CA358E">
            <w:pPr>
              <w:jc w:val="center"/>
              <w:rPr>
                <w:rFonts w:ascii="Arial" w:hAnsi="Arial" w:cs="Arial"/>
                <w:b/>
                <w:bCs/>
                <w:sz w:val="22"/>
                <w:szCs w:val="22"/>
              </w:rPr>
            </w:pPr>
            <w:r w:rsidRPr="00E1163C">
              <w:rPr>
                <w:rFonts w:ascii="Arial" w:hAnsi="Arial" w:cs="Arial"/>
                <w:b/>
                <w:bCs/>
                <w:sz w:val="22"/>
                <w:szCs w:val="22"/>
              </w:rPr>
              <w:t>Descrição</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D6CBD" w:rsidRPr="00E1163C" w:rsidRDefault="00FD6CBD" w:rsidP="00CA358E">
            <w:pPr>
              <w:jc w:val="center"/>
              <w:rPr>
                <w:rFonts w:ascii="Arial" w:hAnsi="Arial" w:cs="Arial"/>
                <w:b/>
                <w:bCs/>
                <w:sz w:val="22"/>
                <w:szCs w:val="22"/>
                <w:highlight w:val="yellow"/>
              </w:rPr>
            </w:pPr>
            <w:r w:rsidRPr="00E1163C">
              <w:rPr>
                <w:rFonts w:ascii="Arial" w:hAnsi="Arial" w:cs="Arial"/>
                <w:b/>
                <w:bCs/>
                <w:sz w:val="22"/>
                <w:szCs w:val="22"/>
              </w:rPr>
              <w:t>Und.</w:t>
            </w:r>
          </w:p>
        </w:tc>
        <w:tc>
          <w:tcPr>
            <w:tcW w:w="1264" w:type="dxa"/>
            <w:tcBorders>
              <w:top w:val="nil"/>
              <w:left w:val="nil"/>
              <w:bottom w:val="single" w:sz="4" w:space="0" w:color="auto"/>
              <w:right w:val="single" w:sz="4" w:space="0" w:color="auto"/>
            </w:tcBorders>
            <w:shd w:val="clear" w:color="auto" w:fill="auto"/>
            <w:vAlign w:val="center"/>
            <w:hideMark/>
          </w:tcPr>
          <w:p w:rsidR="00FD6CBD" w:rsidRPr="00E1163C" w:rsidRDefault="00FD6CBD" w:rsidP="00CA358E">
            <w:pPr>
              <w:jc w:val="center"/>
              <w:rPr>
                <w:rFonts w:ascii="Arial" w:hAnsi="Arial" w:cs="Arial"/>
                <w:b/>
                <w:bCs/>
                <w:sz w:val="22"/>
                <w:szCs w:val="22"/>
                <w:highlight w:val="yellow"/>
              </w:rPr>
            </w:pPr>
            <w:r w:rsidRPr="00E1163C">
              <w:rPr>
                <w:rFonts w:ascii="Arial" w:hAnsi="Arial" w:cs="Arial"/>
                <w:b/>
                <w:bCs/>
                <w:sz w:val="22"/>
                <w:szCs w:val="22"/>
              </w:rPr>
              <w:t>Qnt. a solicitar em edital</w:t>
            </w:r>
          </w:p>
        </w:tc>
      </w:tr>
      <w:tr w:rsidR="00FD6CBD" w:rsidRPr="00DB4F5F" w:rsidTr="00F82E63">
        <w:trPr>
          <w:trHeight w:val="56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6CBD" w:rsidRPr="00E1163C" w:rsidRDefault="00FD6CBD" w:rsidP="00CA358E">
            <w:pPr>
              <w:jc w:val="center"/>
              <w:rPr>
                <w:rFonts w:ascii="Arial" w:hAnsi="Arial" w:cs="Arial"/>
                <w:color w:val="FFFFFF" w:themeColor="background1"/>
                <w:sz w:val="18"/>
                <w:szCs w:val="18"/>
              </w:rPr>
            </w:pPr>
            <w:r w:rsidRPr="00E1163C">
              <w:rPr>
                <w:rFonts w:ascii="Arial" w:hAnsi="Arial" w:cs="Arial"/>
                <w:sz w:val="18"/>
                <w:szCs w:val="18"/>
              </w:rPr>
              <w:t>A</w:t>
            </w:r>
          </w:p>
        </w:tc>
        <w:tc>
          <w:tcPr>
            <w:tcW w:w="146" w:type="dxa"/>
            <w:tcBorders>
              <w:top w:val="single" w:sz="4" w:space="0" w:color="auto"/>
              <w:left w:val="nil"/>
              <w:bottom w:val="single" w:sz="4" w:space="0" w:color="auto"/>
              <w:right w:val="nil"/>
            </w:tcBorders>
            <w:vAlign w:val="center"/>
          </w:tcPr>
          <w:p w:rsidR="00FD6CBD" w:rsidRPr="00E1163C" w:rsidRDefault="00FD6CBD" w:rsidP="00CA358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FD6CBD" w:rsidRDefault="00FD6CBD" w:rsidP="00CA358E">
            <w:pPr>
              <w:rPr>
                <w:rFonts w:ascii="Arial" w:hAnsi="Arial" w:cs="Arial"/>
                <w:color w:val="000000"/>
              </w:rPr>
            </w:pPr>
            <w:r>
              <w:rPr>
                <w:rFonts w:ascii="Arial" w:hAnsi="Arial" w:cs="Arial"/>
                <w:color w:val="000000"/>
              </w:rPr>
              <w:t>Projetor para uso com lâmpada de 200 W - Completo (fornecimento e instalação)</w:t>
            </w:r>
          </w:p>
        </w:tc>
        <w:tc>
          <w:tcPr>
            <w:tcW w:w="674" w:type="dxa"/>
            <w:tcBorders>
              <w:top w:val="nil"/>
              <w:left w:val="nil"/>
              <w:bottom w:val="single" w:sz="4" w:space="0" w:color="auto"/>
              <w:right w:val="single" w:sz="4" w:space="0" w:color="auto"/>
            </w:tcBorders>
            <w:shd w:val="clear" w:color="auto" w:fill="auto"/>
            <w:vAlign w:val="center"/>
          </w:tcPr>
          <w:p w:rsidR="00FD6CBD" w:rsidRDefault="00FD6CBD" w:rsidP="00CA358E">
            <w:pPr>
              <w:jc w:val="center"/>
              <w:rPr>
                <w:rFonts w:ascii="Arial" w:hAnsi="Arial" w:cs="Arial"/>
                <w:color w:val="000000"/>
              </w:rPr>
            </w:pPr>
            <w:r>
              <w:rPr>
                <w:rFonts w:ascii="Arial" w:hAnsi="Arial" w:cs="Arial"/>
                <w:color w:val="000000"/>
              </w:rPr>
              <w:t>un</w:t>
            </w:r>
          </w:p>
        </w:tc>
        <w:tc>
          <w:tcPr>
            <w:tcW w:w="1264" w:type="dxa"/>
            <w:tcBorders>
              <w:top w:val="nil"/>
              <w:left w:val="nil"/>
              <w:bottom w:val="single" w:sz="4" w:space="0" w:color="auto"/>
              <w:right w:val="single" w:sz="4" w:space="0" w:color="auto"/>
            </w:tcBorders>
            <w:shd w:val="clear" w:color="auto" w:fill="auto"/>
            <w:noWrap/>
            <w:vAlign w:val="center"/>
          </w:tcPr>
          <w:p w:rsidR="00FD6CBD" w:rsidRDefault="00FD6CBD" w:rsidP="00CA358E">
            <w:pPr>
              <w:jc w:val="center"/>
              <w:rPr>
                <w:rFonts w:ascii="Arial" w:hAnsi="Arial" w:cs="Arial"/>
                <w:color w:val="000000"/>
              </w:rPr>
            </w:pPr>
            <w:r>
              <w:rPr>
                <w:rFonts w:ascii="Arial" w:hAnsi="Arial" w:cs="Arial"/>
                <w:color w:val="000000"/>
              </w:rPr>
              <w:t>18,00</w:t>
            </w:r>
          </w:p>
        </w:tc>
      </w:tr>
      <w:tr w:rsidR="00FD6CBD" w:rsidRPr="00DB4F5F" w:rsidTr="00F82E63">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6CBD" w:rsidRPr="00E1163C" w:rsidRDefault="00FD6CBD" w:rsidP="00CA358E">
            <w:pPr>
              <w:jc w:val="center"/>
              <w:rPr>
                <w:rFonts w:ascii="Arial" w:hAnsi="Arial" w:cs="Arial"/>
                <w:sz w:val="18"/>
                <w:szCs w:val="18"/>
              </w:rPr>
            </w:pPr>
            <w:r w:rsidRPr="00E1163C">
              <w:rPr>
                <w:rFonts w:ascii="Arial" w:hAnsi="Arial" w:cs="Arial"/>
                <w:sz w:val="18"/>
                <w:szCs w:val="18"/>
              </w:rPr>
              <w:t>B</w:t>
            </w:r>
          </w:p>
          <w:p w:rsidR="00FD6CBD" w:rsidRPr="00E1163C" w:rsidRDefault="00FD6CBD" w:rsidP="00CA358E">
            <w:pPr>
              <w:jc w:val="center"/>
              <w:rPr>
                <w:rFonts w:ascii="Arial" w:hAnsi="Arial" w:cs="Arial"/>
                <w:sz w:val="18"/>
                <w:szCs w:val="18"/>
              </w:rPr>
            </w:pPr>
          </w:p>
        </w:tc>
        <w:tc>
          <w:tcPr>
            <w:tcW w:w="146" w:type="dxa"/>
            <w:tcBorders>
              <w:top w:val="single" w:sz="4" w:space="0" w:color="auto"/>
              <w:left w:val="nil"/>
              <w:bottom w:val="single" w:sz="4" w:space="0" w:color="auto"/>
              <w:right w:val="nil"/>
            </w:tcBorders>
            <w:vAlign w:val="center"/>
          </w:tcPr>
          <w:p w:rsidR="00FD6CBD" w:rsidRPr="00E1163C" w:rsidRDefault="00FD6CBD" w:rsidP="00CA358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FD6CBD" w:rsidRDefault="00FD6CBD" w:rsidP="00CA358E">
            <w:pPr>
              <w:rPr>
                <w:rFonts w:ascii="Arial" w:hAnsi="Arial" w:cs="Arial"/>
                <w:color w:val="000000"/>
              </w:rPr>
            </w:pPr>
            <w:r>
              <w:rPr>
                <w:rFonts w:ascii="Arial" w:hAnsi="Arial" w:cs="Arial"/>
                <w:color w:val="000000"/>
              </w:rPr>
              <w:t>Cordoalha de cobre nu 50 mm², não enterrada, com isolador - fornecimento e instalação</w:t>
            </w:r>
          </w:p>
        </w:tc>
        <w:tc>
          <w:tcPr>
            <w:tcW w:w="674" w:type="dxa"/>
            <w:tcBorders>
              <w:top w:val="nil"/>
              <w:left w:val="nil"/>
              <w:bottom w:val="single" w:sz="4" w:space="0" w:color="auto"/>
              <w:right w:val="single" w:sz="4" w:space="0" w:color="auto"/>
            </w:tcBorders>
            <w:shd w:val="clear" w:color="auto" w:fill="auto"/>
            <w:vAlign w:val="center"/>
          </w:tcPr>
          <w:p w:rsidR="00FD6CBD" w:rsidRDefault="00FD6CBD" w:rsidP="00CA358E">
            <w:pPr>
              <w:jc w:val="center"/>
              <w:rPr>
                <w:rFonts w:ascii="Arial" w:hAnsi="Arial" w:cs="Arial"/>
              </w:rPr>
            </w:pPr>
            <w:r>
              <w:rPr>
                <w:rFonts w:ascii="Arial" w:hAnsi="Arial" w:cs="Arial"/>
              </w:rPr>
              <w:t>m</w:t>
            </w:r>
          </w:p>
        </w:tc>
        <w:tc>
          <w:tcPr>
            <w:tcW w:w="1264" w:type="dxa"/>
            <w:tcBorders>
              <w:top w:val="nil"/>
              <w:left w:val="nil"/>
              <w:bottom w:val="single" w:sz="4" w:space="0" w:color="auto"/>
              <w:right w:val="single" w:sz="4" w:space="0" w:color="auto"/>
            </w:tcBorders>
            <w:shd w:val="clear" w:color="auto" w:fill="auto"/>
            <w:noWrap/>
            <w:vAlign w:val="center"/>
          </w:tcPr>
          <w:p w:rsidR="00FD6CBD" w:rsidRDefault="00FD6CBD" w:rsidP="00CA358E">
            <w:pPr>
              <w:jc w:val="center"/>
              <w:rPr>
                <w:rFonts w:ascii="Arial" w:hAnsi="Arial" w:cs="Arial"/>
                <w:color w:val="000000"/>
              </w:rPr>
            </w:pPr>
            <w:r>
              <w:rPr>
                <w:rFonts w:ascii="Arial" w:hAnsi="Arial" w:cs="Arial"/>
                <w:color w:val="000000"/>
              </w:rPr>
              <w:t>180,00</w:t>
            </w:r>
          </w:p>
        </w:tc>
      </w:tr>
      <w:tr w:rsidR="00FD6CBD" w:rsidRPr="00DB4F5F" w:rsidTr="00F82E63">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FD6CBD" w:rsidRPr="00E1163C" w:rsidRDefault="00FD6CBD" w:rsidP="00CA358E">
            <w:pPr>
              <w:jc w:val="center"/>
              <w:rPr>
                <w:rFonts w:ascii="Arial" w:hAnsi="Arial" w:cs="Arial"/>
                <w:sz w:val="18"/>
                <w:szCs w:val="18"/>
              </w:rPr>
            </w:pPr>
            <w:r>
              <w:rPr>
                <w:rFonts w:ascii="Arial" w:hAnsi="Arial" w:cs="Arial"/>
                <w:sz w:val="18"/>
                <w:szCs w:val="18"/>
              </w:rPr>
              <w:t>C</w:t>
            </w:r>
          </w:p>
        </w:tc>
        <w:tc>
          <w:tcPr>
            <w:tcW w:w="146" w:type="dxa"/>
            <w:tcBorders>
              <w:top w:val="nil"/>
              <w:left w:val="nil"/>
              <w:bottom w:val="single" w:sz="4" w:space="0" w:color="auto"/>
              <w:right w:val="nil"/>
            </w:tcBorders>
            <w:vAlign w:val="center"/>
          </w:tcPr>
          <w:p w:rsidR="00FD6CBD" w:rsidRPr="00E1163C" w:rsidRDefault="00FD6CBD"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D6CBD" w:rsidRDefault="00FD6CBD" w:rsidP="00CA358E">
            <w:pPr>
              <w:rPr>
                <w:rFonts w:ascii="Arial" w:hAnsi="Arial" w:cs="Arial"/>
                <w:color w:val="000000"/>
              </w:rPr>
            </w:pPr>
            <w:r>
              <w:rPr>
                <w:rFonts w:ascii="Arial" w:hAnsi="Arial" w:cs="Arial"/>
                <w:color w:val="000000"/>
              </w:rPr>
              <w:t>Armadura em tela soldada de aço</w:t>
            </w:r>
          </w:p>
        </w:tc>
        <w:tc>
          <w:tcPr>
            <w:tcW w:w="674" w:type="dxa"/>
            <w:tcBorders>
              <w:top w:val="nil"/>
              <w:left w:val="nil"/>
              <w:bottom w:val="single" w:sz="4" w:space="0" w:color="auto"/>
              <w:right w:val="single" w:sz="4" w:space="0" w:color="auto"/>
            </w:tcBorders>
            <w:shd w:val="clear" w:color="auto" w:fill="auto"/>
            <w:vAlign w:val="center"/>
          </w:tcPr>
          <w:p w:rsidR="00FD6CBD" w:rsidRDefault="00FD6CBD" w:rsidP="00CA358E">
            <w:pPr>
              <w:jc w:val="center"/>
              <w:rPr>
                <w:rFonts w:ascii="Arial" w:hAnsi="Arial" w:cs="Arial"/>
              </w:rPr>
            </w:pPr>
            <w:r>
              <w:rPr>
                <w:rFonts w:ascii="Arial" w:hAnsi="Arial" w:cs="Arial"/>
              </w:rPr>
              <w:t>kg</w:t>
            </w:r>
          </w:p>
        </w:tc>
        <w:tc>
          <w:tcPr>
            <w:tcW w:w="1264" w:type="dxa"/>
            <w:tcBorders>
              <w:top w:val="nil"/>
              <w:left w:val="nil"/>
              <w:bottom w:val="single" w:sz="4" w:space="0" w:color="auto"/>
              <w:right w:val="single" w:sz="4" w:space="0" w:color="auto"/>
            </w:tcBorders>
            <w:shd w:val="clear" w:color="auto" w:fill="auto"/>
            <w:noWrap/>
            <w:vAlign w:val="center"/>
          </w:tcPr>
          <w:p w:rsidR="00FD6CBD" w:rsidRDefault="00FD6CBD" w:rsidP="00CA358E">
            <w:pPr>
              <w:jc w:val="center"/>
              <w:rPr>
                <w:rFonts w:ascii="Arial" w:hAnsi="Arial" w:cs="Arial"/>
                <w:color w:val="000000"/>
              </w:rPr>
            </w:pPr>
            <w:r>
              <w:rPr>
                <w:rFonts w:ascii="Arial" w:hAnsi="Arial" w:cs="Arial"/>
                <w:color w:val="000000"/>
              </w:rPr>
              <w:t>1065,60</w:t>
            </w:r>
          </w:p>
        </w:tc>
      </w:tr>
      <w:tr w:rsidR="00FD6CBD" w:rsidRPr="00DB4F5F" w:rsidTr="00F82E63">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FD6CBD" w:rsidRPr="00E1163C" w:rsidRDefault="00FD6CBD" w:rsidP="00CA358E">
            <w:pPr>
              <w:jc w:val="center"/>
              <w:rPr>
                <w:rFonts w:ascii="Arial" w:hAnsi="Arial" w:cs="Arial"/>
                <w:sz w:val="18"/>
                <w:szCs w:val="18"/>
              </w:rPr>
            </w:pPr>
            <w:r>
              <w:rPr>
                <w:rFonts w:ascii="Arial" w:hAnsi="Arial" w:cs="Arial"/>
                <w:sz w:val="18"/>
                <w:szCs w:val="18"/>
              </w:rPr>
              <w:t>D</w:t>
            </w:r>
          </w:p>
        </w:tc>
        <w:tc>
          <w:tcPr>
            <w:tcW w:w="146" w:type="dxa"/>
            <w:tcBorders>
              <w:top w:val="nil"/>
              <w:left w:val="nil"/>
              <w:bottom w:val="single" w:sz="4" w:space="0" w:color="auto"/>
              <w:right w:val="nil"/>
            </w:tcBorders>
            <w:vAlign w:val="center"/>
          </w:tcPr>
          <w:p w:rsidR="00FD6CBD" w:rsidRPr="00E1163C" w:rsidRDefault="00FD6CBD"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D6CBD" w:rsidRDefault="00FD6CBD" w:rsidP="00CA358E">
            <w:pPr>
              <w:rPr>
                <w:rFonts w:ascii="Arial" w:hAnsi="Arial" w:cs="Arial"/>
                <w:color w:val="000000"/>
              </w:rPr>
            </w:pPr>
            <w:r>
              <w:rPr>
                <w:rFonts w:ascii="Arial" w:hAnsi="Arial" w:cs="Arial"/>
                <w:color w:val="000000"/>
              </w:rPr>
              <w:t>Concreto fck = 20 Mpa, traço 1:2, 7:3 (cimento / areia média / brita 1) - preparo mecânico com betoneira com 400 L</w:t>
            </w:r>
          </w:p>
        </w:tc>
        <w:tc>
          <w:tcPr>
            <w:tcW w:w="674" w:type="dxa"/>
            <w:tcBorders>
              <w:top w:val="nil"/>
              <w:left w:val="nil"/>
              <w:bottom w:val="single" w:sz="4" w:space="0" w:color="auto"/>
              <w:right w:val="single" w:sz="4" w:space="0" w:color="auto"/>
            </w:tcBorders>
            <w:shd w:val="clear" w:color="auto" w:fill="auto"/>
            <w:vAlign w:val="center"/>
          </w:tcPr>
          <w:p w:rsidR="00FD6CBD" w:rsidRDefault="00FD6CBD" w:rsidP="00CA358E">
            <w:pPr>
              <w:jc w:val="center"/>
              <w:rPr>
                <w:rFonts w:ascii="Arial" w:hAnsi="Arial" w:cs="Arial"/>
              </w:rPr>
            </w:pPr>
            <w:r>
              <w:rPr>
                <w:rFonts w:ascii="Arial" w:hAnsi="Arial" w:cs="Arial"/>
              </w:rPr>
              <w:t>m³</w:t>
            </w:r>
          </w:p>
        </w:tc>
        <w:tc>
          <w:tcPr>
            <w:tcW w:w="1264" w:type="dxa"/>
            <w:tcBorders>
              <w:top w:val="nil"/>
              <w:left w:val="nil"/>
              <w:bottom w:val="single" w:sz="4" w:space="0" w:color="auto"/>
              <w:right w:val="single" w:sz="4" w:space="0" w:color="auto"/>
            </w:tcBorders>
            <w:shd w:val="clear" w:color="auto" w:fill="auto"/>
            <w:noWrap/>
            <w:vAlign w:val="center"/>
          </w:tcPr>
          <w:p w:rsidR="00FD6CBD" w:rsidRDefault="00FD6CBD" w:rsidP="00CA358E">
            <w:pPr>
              <w:jc w:val="center"/>
              <w:rPr>
                <w:rFonts w:ascii="Arial" w:hAnsi="Arial" w:cs="Arial"/>
                <w:color w:val="000000"/>
              </w:rPr>
            </w:pPr>
            <w:r>
              <w:rPr>
                <w:rFonts w:ascii="Arial" w:hAnsi="Arial" w:cs="Arial"/>
                <w:color w:val="000000"/>
              </w:rPr>
              <w:t>50,40</w:t>
            </w:r>
          </w:p>
        </w:tc>
      </w:tr>
      <w:tr w:rsidR="00FD6CBD" w:rsidRPr="00DB4F5F" w:rsidTr="00F82E63">
        <w:trPr>
          <w:trHeight w:val="786"/>
        </w:trPr>
        <w:tc>
          <w:tcPr>
            <w:tcW w:w="327" w:type="dxa"/>
            <w:tcBorders>
              <w:top w:val="nil"/>
              <w:left w:val="single" w:sz="4" w:space="0" w:color="auto"/>
              <w:bottom w:val="single" w:sz="4" w:space="0" w:color="auto"/>
              <w:right w:val="single" w:sz="4" w:space="0" w:color="auto"/>
            </w:tcBorders>
            <w:shd w:val="clear" w:color="auto" w:fill="auto"/>
            <w:noWrap/>
            <w:vAlign w:val="center"/>
          </w:tcPr>
          <w:p w:rsidR="00FD6CBD" w:rsidRPr="00E1163C" w:rsidRDefault="00FD6CBD" w:rsidP="00CA358E">
            <w:pPr>
              <w:jc w:val="center"/>
              <w:rPr>
                <w:rFonts w:ascii="Arial" w:hAnsi="Arial" w:cs="Arial"/>
                <w:sz w:val="18"/>
                <w:szCs w:val="18"/>
              </w:rPr>
            </w:pPr>
            <w:r>
              <w:rPr>
                <w:rFonts w:ascii="Arial" w:hAnsi="Arial" w:cs="Arial"/>
                <w:sz w:val="18"/>
                <w:szCs w:val="18"/>
              </w:rPr>
              <w:t>E</w:t>
            </w:r>
          </w:p>
        </w:tc>
        <w:tc>
          <w:tcPr>
            <w:tcW w:w="146" w:type="dxa"/>
            <w:tcBorders>
              <w:top w:val="nil"/>
              <w:left w:val="nil"/>
              <w:bottom w:val="single" w:sz="4" w:space="0" w:color="auto"/>
              <w:right w:val="nil"/>
            </w:tcBorders>
            <w:vAlign w:val="center"/>
          </w:tcPr>
          <w:p w:rsidR="00FD6CBD" w:rsidRPr="00E1163C" w:rsidRDefault="00FD6CBD"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D6CBD" w:rsidRDefault="00FD6CBD" w:rsidP="00CA358E">
            <w:pPr>
              <w:rPr>
                <w:rFonts w:ascii="Arial" w:hAnsi="Arial" w:cs="Arial"/>
                <w:color w:val="000000"/>
              </w:rPr>
            </w:pPr>
            <w:r>
              <w:rPr>
                <w:rFonts w:ascii="Arial" w:hAnsi="Arial" w:cs="Arial"/>
                <w:color w:val="000000"/>
              </w:rPr>
              <w:t>Fornecimento e instalação de grama sintética, 50 mm de altura, fibrilado em polietileno com base reforçada</w:t>
            </w:r>
          </w:p>
        </w:tc>
        <w:tc>
          <w:tcPr>
            <w:tcW w:w="674" w:type="dxa"/>
            <w:tcBorders>
              <w:top w:val="nil"/>
              <w:left w:val="nil"/>
              <w:bottom w:val="single" w:sz="4" w:space="0" w:color="auto"/>
              <w:right w:val="single" w:sz="4" w:space="0" w:color="auto"/>
            </w:tcBorders>
            <w:shd w:val="clear" w:color="auto" w:fill="auto"/>
            <w:vAlign w:val="center"/>
          </w:tcPr>
          <w:p w:rsidR="00FD6CBD" w:rsidRDefault="00FD6CBD" w:rsidP="00CA358E">
            <w:pPr>
              <w:jc w:val="center"/>
              <w:rPr>
                <w:rFonts w:ascii="Arial" w:hAnsi="Arial" w:cs="Arial"/>
              </w:rPr>
            </w:pPr>
            <w:r>
              <w:rPr>
                <w:rFonts w:ascii="Arial" w:hAnsi="Arial" w:cs="Arial"/>
              </w:rPr>
              <w:t>m²</w:t>
            </w:r>
          </w:p>
        </w:tc>
        <w:tc>
          <w:tcPr>
            <w:tcW w:w="1264" w:type="dxa"/>
            <w:tcBorders>
              <w:top w:val="nil"/>
              <w:left w:val="nil"/>
              <w:bottom w:val="single" w:sz="4" w:space="0" w:color="auto"/>
              <w:right w:val="single" w:sz="4" w:space="0" w:color="auto"/>
            </w:tcBorders>
            <w:shd w:val="clear" w:color="auto" w:fill="auto"/>
            <w:noWrap/>
            <w:vAlign w:val="center"/>
          </w:tcPr>
          <w:p w:rsidR="00FD6CBD" w:rsidRDefault="00FD6CBD" w:rsidP="00CA358E">
            <w:pPr>
              <w:jc w:val="center"/>
              <w:rPr>
                <w:rFonts w:ascii="Arial" w:hAnsi="Arial" w:cs="Arial"/>
                <w:color w:val="000000"/>
              </w:rPr>
            </w:pPr>
            <w:r>
              <w:rPr>
                <w:rFonts w:ascii="Arial" w:hAnsi="Arial" w:cs="Arial"/>
                <w:color w:val="000000"/>
              </w:rPr>
              <w:t>720,00</w:t>
            </w:r>
          </w:p>
        </w:tc>
      </w:tr>
      <w:tr w:rsidR="00FD6CBD" w:rsidRPr="00DB4F5F" w:rsidTr="00F82E63">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FD6CBD" w:rsidRPr="00E1163C" w:rsidRDefault="00FD6CBD" w:rsidP="00CA358E">
            <w:pPr>
              <w:jc w:val="center"/>
              <w:rPr>
                <w:rFonts w:ascii="Arial" w:hAnsi="Arial" w:cs="Arial"/>
                <w:sz w:val="18"/>
                <w:szCs w:val="18"/>
              </w:rPr>
            </w:pPr>
            <w:r>
              <w:rPr>
                <w:rFonts w:ascii="Arial" w:hAnsi="Arial" w:cs="Arial"/>
                <w:sz w:val="18"/>
                <w:szCs w:val="18"/>
              </w:rPr>
              <w:t>F</w:t>
            </w:r>
          </w:p>
        </w:tc>
        <w:tc>
          <w:tcPr>
            <w:tcW w:w="146" w:type="dxa"/>
            <w:tcBorders>
              <w:top w:val="nil"/>
              <w:left w:val="nil"/>
              <w:bottom w:val="single" w:sz="4" w:space="0" w:color="auto"/>
              <w:right w:val="nil"/>
            </w:tcBorders>
            <w:vAlign w:val="center"/>
          </w:tcPr>
          <w:p w:rsidR="00FD6CBD" w:rsidRPr="00E1163C" w:rsidRDefault="00FD6CBD"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D6CBD" w:rsidRDefault="00FD6CBD" w:rsidP="00CA358E">
            <w:pPr>
              <w:rPr>
                <w:rFonts w:ascii="Arial" w:hAnsi="Arial" w:cs="Arial"/>
                <w:color w:val="000000"/>
              </w:rPr>
            </w:pPr>
            <w:r>
              <w:rPr>
                <w:rFonts w:ascii="Arial" w:hAnsi="Arial" w:cs="Arial"/>
                <w:color w:val="000000"/>
              </w:rPr>
              <w:t>Alambrado para quadra poliesportiva, estruturado por tubos de aço galvanizado, com costura, DIN 2440, diâmetro 2", com tela de arame galvanizado , fio 14 BWG e malha quadrada 5 x 5 cm</w:t>
            </w:r>
          </w:p>
        </w:tc>
        <w:tc>
          <w:tcPr>
            <w:tcW w:w="674" w:type="dxa"/>
            <w:tcBorders>
              <w:top w:val="nil"/>
              <w:left w:val="nil"/>
              <w:bottom w:val="single" w:sz="4" w:space="0" w:color="auto"/>
              <w:right w:val="single" w:sz="4" w:space="0" w:color="auto"/>
            </w:tcBorders>
            <w:shd w:val="clear" w:color="auto" w:fill="auto"/>
            <w:vAlign w:val="center"/>
          </w:tcPr>
          <w:p w:rsidR="00FD6CBD" w:rsidRDefault="00FD6CBD" w:rsidP="00CA358E">
            <w:pPr>
              <w:jc w:val="center"/>
              <w:rPr>
                <w:rFonts w:ascii="Arial" w:hAnsi="Arial" w:cs="Arial"/>
              </w:rPr>
            </w:pPr>
            <w:r>
              <w:rPr>
                <w:rFonts w:ascii="Arial" w:hAnsi="Arial" w:cs="Arial"/>
              </w:rPr>
              <w:t>M²</w:t>
            </w:r>
          </w:p>
        </w:tc>
        <w:tc>
          <w:tcPr>
            <w:tcW w:w="1264" w:type="dxa"/>
            <w:tcBorders>
              <w:top w:val="nil"/>
              <w:left w:val="nil"/>
              <w:bottom w:val="single" w:sz="4" w:space="0" w:color="auto"/>
              <w:right w:val="single" w:sz="4" w:space="0" w:color="auto"/>
            </w:tcBorders>
            <w:shd w:val="clear" w:color="auto" w:fill="auto"/>
            <w:noWrap/>
            <w:vAlign w:val="center"/>
          </w:tcPr>
          <w:p w:rsidR="00FD6CBD" w:rsidRDefault="00FD6CBD" w:rsidP="00CA358E">
            <w:pPr>
              <w:jc w:val="center"/>
              <w:rPr>
                <w:rFonts w:ascii="Arial" w:hAnsi="Arial" w:cs="Arial"/>
                <w:color w:val="000000"/>
              </w:rPr>
            </w:pPr>
            <w:r>
              <w:rPr>
                <w:rFonts w:ascii="Arial" w:hAnsi="Arial" w:cs="Arial"/>
                <w:color w:val="000000"/>
              </w:rPr>
              <w:t>193,80</w:t>
            </w:r>
          </w:p>
        </w:tc>
      </w:tr>
    </w:tbl>
    <w:p w:rsidR="00FD6CBD" w:rsidRDefault="00FD6CBD" w:rsidP="00FD6CBD">
      <w:pPr>
        <w:ind w:right="-284"/>
        <w:rPr>
          <w:rFonts w:ascii="Arial" w:hAnsi="Arial" w:cs="Arial"/>
          <w:sz w:val="24"/>
          <w:szCs w:val="24"/>
          <w:highlight w:val="darkGray"/>
        </w:rPr>
      </w:pPr>
    </w:p>
    <w:p w:rsidR="00E25E01" w:rsidRPr="000B605F" w:rsidRDefault="00964F9A" w:rsidP="00FD6CBD">
      <w:pPr>
        <w:ind w:left="709" w:right="-284"/>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F82E63" w:rsidRDefault="00964F9A" w:rsidP="00F82E63">
      <w:pPr>
        <w:spacing w:line="360" w:lineRule="auto"/>
        <w:ind w:left="709" w:hanging="142"/>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w:t>
      </w:r>
      <w:r w:rsidR="00E25E01" w:rsidRPr="000B605F">
        <w:rPr>
          <w:rFonts w:ascii="Arial" w:hAnsi="Arial" w:cs="Arial"/>
          <w:sz w:val="22"/>
          <w:szCs w:val="22"/>
        </w:rPr>
        <w:lastRenderedPageBreak/>
        <w:t>do objeto desta licitação, contendo, necessariamente, as seguintes parcelas de maior relevância:</w:t>
      </w:r>
      <w:r w:rsidR="0037554A" w:rsidRPr="0037554A">
        <w:rPr>
          <w:rFonts w:ascii="Arial" w:hAnsi="Arial" w:cs="Arial"/>
          <w:color w:val="FF0000"/>
          <w:sz w:val="18"/>
          <w:szCs w:val="18"/>
        </w:rPr>
        <w:t xml:space="preserve"> </w:t>
      </w:r>
    </w:p>
    <w:p w:rsidR="00F82E63" w:rsidRDefault="00F82E63" w:rsidP="00F82E63">
      <w:pPr>
        <w:spacing w:line="360" w:lineRule="auto"/>
        <w:ind w:left="709" w:hanging="142"/>
        <w:jc w:val="both"/>
        <w:rPr>
          <w:rFonts w:ascii="Arial" w:hAnsi="Arial" w:cs="Arial"/>
          <w:color w:val="FF0000"/>
          <w:sz w:val="24"/>
          <w:szCs w:val="24"/>
        </w:rPr>
      </w:pPr>
    </w:p>
    <w:p w:rsidR="00F82E63" w:rsidRDefault="00F82E63" w:rsidP="00F82E63">
      <w:pPr>
        <w:spacing w:line="360" w:lineRule="auto"/>
        <w:ind w:left="709" w:hanging="142"/>
        <w:jc w:val="both"/>
        <w:rPr>
          <w:rFonts w:ascii="Arial" w:hAnsi="Arial" w:cs="Arial"/>
          <w:color w:val="FF0000"/>
          <w:sz w:val="24"/>
          <w:szCs w:val="24"/>
        </w:rPr>
      </w:pPr>
    </w:p>
    <w:tbl>
      <w:tblPr>
        <w:tblW w:w="9284" w:type="dxa"/>
        <w:tblCellMar>
          <w:left w:w="70" w:type="dxa"/>
          <w:right w:w="70" w:type="dxa"/>
        </w:tblCellMar>
        <w:tblLook w:val="04A0"/>
      </w:tblPr>
      <w:tblGrid>
        <w:gridCol w:w="327"/>
        <w:gridCol w:w="146"/>
        <w:gridCol w:w="6873"/>
        <w:gridCol w:w="674"/>
        <w:gridCol w:w="1264"/>
      </w:tblGrid>
      <w:tr w:rsidR="00F82E63" w:rsidRPr="00DB4F5F" w:rsidTr="00CA358E">
        <w:trPr>
          <w:trHeight w:val="430"/>
        </w:trPr>
        <w:tc>
          <w:tcPr>
            <w:tcW w:w="327" w:type="dxa"/>
            <w:tcBorders>
              <w:top w:val="single" w:sz="4" w:space="0" w:color="auto"/>
              <w:left w:val="single" w:sz="4" w:space="0" w:color="auto"/>
              <w:bottom w:val="single" w:sz="4" w:space="0" w:color="auto"/>
              <w:right w:val="single" w:sz="4" w:space="0" w:color="auto"/>
            </w:tcBorders>
            <w:vAlign w:val="center"/>
          </w:tcPr>
          <w:p w:rsidR="00F82E63" w:rsidRPr="00DB4F5F" w:rsidRDefault="00F82E63" w:rsidP="00CA358E">
            <w:pPr>
              <w:jc w:val="center"/>
              <w:rPr>
                <w:rFonts w:ascii="Arial" w:hAnsi="Arial" w:cs="Arial"/>
                <w:b/>
                <w:bCs/>
              </w:rPr>
            </w:pPr>
          </w:p>
        </w:tc>
        <w:tc>
          <w:tcPr>
            <w:tcW w:w="89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E63" w:rsidRPr="00DB4F5F" w:rsidRDefault="00F82E63" w:rsidP="00CA358E">
            <w:pPr>
              <w:jc w:val="center"/>
              <w:rPr>
                <w:rFonts w:ascii="Arial" w:hAnsi="Arial" w:cs="Arial"/>
                <w:b/>
                <w:bCs/>
              </w:rPr>
            </w:pPr>
            <w:r w:rsidRPr="00E1163C">
              <w:rPr>
                <w:rFonts w:ascii="Arial" w:hAnsi="Arial" w:cs="Arial"/>
                <w:b/>
                <w:bCs/>
                <w:sz w:val="22"/>
                <w:szCs w:val="22"/>
              </w:rPr>
              <w:t>Itens de Relevância</w:t>
            </w:r>
          </w:p>
        </w:tc>
      </w:tr>
      <w:tr w:rsidR="00F82E63" w:rsidRPr="00DB4F5F" w:rsidTr="00CA358E">
        <w:trPr>
          <w:trHeight w:val="266"/>
        </w:trPr>
        <w:tc>
          <w:tcPr>
            <w:tcW w:w="327" w:type="dxa"/>
            <w:tcBorders>
              <w:top w:val="single" w:sz="4" w:space="0" w:color="auto"/>
              <w:left w:val="single" w:sz="4" w:space="0" w:color="auto"/>
              <w:bottom w:val="single" w:sz="4" w:space="0" w:color="auto"/>
              <w:right w:val="single" w:sz="4" w:space="0" w:color="auto"/>
            </w:tcBorders>
            <w:vAlign w:val="center"/>
          </w:tcPr>
          <w:p w:rsidR="00F82E63" w:rsidRPr="00DB4F5F" w:rsidRDefault="00F82E63" w:rsidP="00CA358E">
            <w:pPr>
              <w:jc w:val="center"/>
              <w:rPr>
                <w:rFonts w:ascii="Arial" w:hAnsi="Arial" w:cs="Arial"/>
                <w:b/>
                <w:bCs/>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E63" w:rsidRPr="00E1163C" w:rsidRDefault="00F82E63" w:rsidP="00CA358E">
            <w:pPr>
              <w:jc w:val="center"/>
              <w:rPr>
                <w:rFonts w:ascii="Arial" w:hAnsi="Arial" w:cs="Arial"/>
                <w:b/>
                <w:bCs/>
                <w:sz w:val="22"/>
                <w:szCs w:val="22"/>
              </w:rPr>
            </w:pPr>
            <w:r w:rsidRPr="00E1163C">
              <w:rPr>
                <w:rFonts w:ascii="Arial" w:hAnsi="Arial" w:cs="Arial"/>
                <w:b/>
                <w:bCs/>
                <w:sz w:val="22"/>
                <w:szCs w:val="22"/>
              </w:rPr>
              <w:t>Descrição</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F82E63" w:rsidRPr="00E1163C" w:rsidRDefault="00F82E63" w:rsidP="00CA358E">
            <w:pPr>
              <w:jc w:val="center"/>
              <w:rPr>
                <w:rFonts w:ascii="Arial" w:hAnsi="Arial" w:cs="Arial"/>
                <w:b/>
                <w:bCs/>
                <w:sz w:val="22"/>
                <w:szCs w:val="22"/>
                <w:highlight w:val="yellow"/>
              </w:rPr>
            </w:pPr>
          </w:p>
        </w:tc>
        <w:tc>
          <w:tcPr>
            <w:tcW w:w="1264" w:type="dxa"/>
            <w:tcBorders>
              <w:top w:val="nil"/>
              <w:left w:val="nil"/>
              <w:bottom w:val="single" w:sz="4" w:space="0" w:color="auto"/>
              <w:right w:val="single" w:sz="4" w:space="0" w:color="auto"/>
            </w:tcBorders>
            <w:shd w:val="clear" w:color="auto" w:fill="auto"/>
            <w:vAlign w:val="center"/>
            <w:hideMark/>
          </w:tcPr>
          <w:p w:rsidR="00F82E63" w:rsidRPr="00E1163C" w:rsidRDefault="00F82E63" w:rsidP="00CA358E">
            <w:pPr>
              <w:jc w:val="center"/>
              <w:rPr>
                <w:rFonts w:ascii="Arial" w:hAnsi="Arial" w:cs="Arial"/>
                <w:b/>
                <w:bCs/>
                <w:sz w:val="22"/>
                <w:szCs w:val="22"/>
                <w:highlight w:val="yellow"/>
              </w:rPr>
            </w:pPr>
          </w:p>
        </w:tc>
      </w:tr>
      <w:tr w:rsidR="00F82E63" w:rsidRPr="00DB4F5F" w:rsidTr="00CA358E">
        <w:trPr>
          <w:trHeight w:val="56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E63" w:rsidRPr="00E1163C" w:rsidRDefault="00F82E63" w:rsidP="00CA358E">
            <w:pPr>
              <w:jc w:val="center"/>
              <w:rPr>
                <w:rFonts w:ascii="Arial" w:hAnsi="Arial" w:cs="Arial"/>
                <w:color w:val="FFFFFF" w:themeColor="background1"/>
                <w:sz w:val="18"/>
                <w:szCs w:val="18"/>
              </w:rPr>
            </w:pPr>
            <w:r w:rsidRPr="00E1163C">
              <w:rPr>
                <w:rFonts w:ascii="Arial" w:hAnsi="Arial" w:cs="Arial"/>
                <w:sz w:val="18"/>
                <w:szCs w:val="18"/>
              </w:rPr>
              <w:t>A</w:t>
            </w:r>
          </w:p>
        </w:tc>
        <w:tc>
          <w:tcPr>
            <w:tcW w:w="146" w:type="dxa"/>
            <w:tcBorders>
              <w:top w:val="single" w:sz="4" w:space="0" w:color="auto"/>
              <w:left w:val="nil"/>
              <w:bottom w:val="single" w:sz="4" w:space="0" w:color="auto"/>
              <w:right w:val="nil"/>
            </w:tcBorders>
            <w:vAlign w:val="center"/>
          </w:tcPr>
          <w:p w:rsidR="00F82E63" w:rsidRPr="00E1163C" w:rsidRDefault="00F82E63" w:rsidP="00CA358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F82E63" w:rsidRDefault="00F82E63" w:rsidP="00CA358E">
            <w:pPr>
              <w:rPr>
                <w:rFonts w:ascii="Arial" w:hAnsi="Arial" w:cs="Arial"/>
                <w:color w:val="000000"/>
              </w:rPr>
            </w:pPr>
            <w:r>
              <w:rPr>
                <w:rFonts w:ascii="Arial" w:hAnsi="Arial" w:cs="Arial"/>
                <w:color w:val="000000"/>
              </w:rPr>
              <w:t>Projetor para uso com lâmpada de 200 W - Completo (fornecimento e instalação)</w:t>
            </w:r>
          </w:p>
        </w:tc>
        <w:tc>
          <w:tcPr>
            <w:tcW w:w="674" w:type="dxa"/>
            <w:tcBorders>
              <w:top w:val="nil"/>
              <w:left w:val="nil"/>
              <w:bottom w:val="single" w:sz="4" w:space="0" w:color="auto"/>
              <w:right w:val="single" w:sz="4" w:space="0" w:color="auto"/>
            </w:tcBorders>
            <w:shd w:val="clear" w:color="auto" w:fill="auto"/>
            <w:vAlign w:val="center"/>
          </w:tcPr>
          <w:p w:rsidR="00F82E63" w:rsidRDefault="00F82E63" w:rsidP="00CA358E">
            <w:pPr>
              <w:jc w:val="center"/>
              <w:rPr>
                <w:rFonts w:ascii="Arial" w:hAnsi="Arial" w:cs="Arial"/>
                <w:color w:val="000000"/>
              </w:rPr>
            </w:pPr>
            <w:r>
              <w:rPr>
                <w:rFonts w:ascii="Arial" w:hAnsi="Arial" w:cs="Arial"/>
                <w:color w:val="000000"/>
              </w:rPr>
              <w:t>un</w:t>
            </w:r>
          </w:p>
        </w:tc>
        <w:tc>
          <w:tcPr>
            <w:tcW w:w="1264" w:type="dxa"/>
            <w:tcBorders>
              <w:top w:val="nil"/>
              <w:left w:val="nil"/>
              <w:bottom w:val="single" w:sz="4" w:space="0" w:color="auto"/>
              <w:right w:val="single" w:sz="4" w:space="0" w:color="auto"/>
            </w:tcBorders>
            <w:shd w:val="clear" w:color="auto" w:fill="auto"/>
            <w:noWrap/>
            <w:vAlign w:val="center"/>
          </w:tcPr>
          <w:p w:rsidR="00F82E63" w:rsidRDefault="00F82E63" w:rsidP="00CA358E">
            <w:pPr>
              <w:jc w:val="center"/>
              <w:rPr>
                <w:rFonts w:ascii="Arial" w:hAnsi="Arial" w:cs="Arial"/>
                <w:color w:val="000000"/>
              </w:rPr>
            </w:pPr>
          </w:p>
        </w:tc>
      </w:tr>
      <w:tr w:rsidR="00F82E63" w:rsidRPr="00DB4F5F" w:rsidTr="00CA358E">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E63" w:rsidRPr="00E1163C" w:rsidRDefault="00F82E63" w:rsidP="00CA358E">
            <w:pPr>
              <w:jc w:val="center"/>
              <w:rPr>
                <w:rFonts w:ascii="Arial" w:hAnsi="Arial" w:cs="Arial"/>
                <w:sz w:val="18"/>
                <w:szCs w:val="18"/>
              </w:rPr>
            </w:pPr>
            <w:r w:rsidRPr="00E1163C">
              <w:rPr>
                <w:rFonts w:ascii="Arial" w:hAnsi="Arial" w:cs="Arial"/>
                <w:sz w:val="18"/>
                <w:szCs w:val="18"/>
              </w:rPr>
              <w:t>B</w:t>
            </w:r>
          </w:p>
          <w:p w:rsidR="00F82E63" w:rsidRPr="00E1163C" w:rsidRDefault="00F82E63" w:rsidP="00CA358E">
            <w:pPr>
              <w:jc w:val="center"/>
              <w:rPr>
                <w:rFonts w:ascii="Arial" w:hAnsi="Arial" w:cs="Arial"/>
                <w:sz w:val="18"/>
                <w:szCs w:val="18"/>
              </w:rPr>
            </w:pPr>
          </w:p>
        </w:tc>
        <w:tc>
          <w:tcPr>
            <w:tcW w:w="146" w:type="dxa"/>
            <w:tcBorders>
              <w:top w:val="single" w:sz="4" w:space="0" w:color="auto"/>
              <w:left w:val="nil"/>
              <w:bottom w:val="single" w:sz="4" w:space="0" w:color="auto"/>
              <w:right w:val="nil"/>
            </w:tcBorders>
            <w:vAlign w:val="center"/>
          </w:tcPr>
          <w:p w:rsidR="00F82E63" w:rsidRPr="00E1163C" w:rsidRDefault="00F82E63" w:rsidP="00CA358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F82E63" w:rsidRDefault="00F82E63" w:rsidP="00CA358E">
            <w:pPr>
              <w:rPr>
                <w:rFonts w:ascii="Arial" w:hAnsi="Arial" w:cs="Arial"/>
                <w:color w:val="000000"/>
              </w:rPr>
            </w:pPr>
            <w:r>
              <w:rPr>
                <w:rFonts w:ascii="Arial" w:hAnsi="Arial" w:cs="Arial"/>
                <w:color w:val="000000"/>
              </w:rPr>
              <w:t>Cordoalha de cobre nu 50 mm², não enterrada, com isolador - fornecimento e instalação</w:t>
            </w:r>
          </w:p>
        </w:tc>
        <w:tc>
          <w:tcPr>
            <w:tcW w:w="674" w:type="dxa"/>
            <w:tcBorders>
              <w:top w:val="nil"/>
              <w:left w:val="nil"/>
              <w:bottom w:val="single" w:sz="4" w:space="0" w:color="auto"/>
              <w:right w:val="single" w:sz="4" w:space="0" w:color="auto"/>
            </w:tcBorders>
            <w:shd w:val="clear" w:color="auto" w:fill="auto"/>
            <w:vAlign w:val="center"/>
          </w:tcPr>
          <w:p w:rsidR="00F82E63" w:rsidRDefault="00F82E63" w:rsidP="00CA358E">
            <w:pPr>
              <w:jc w:val="center"/>
              <w:rPr>
                <w:rFonts w:ascii="Arial" w:hAnsi="Arial" w:cs="Arial"/>
              </w:rPr>
            </w:pPr>
            <w:r>
              <w:rPr>
                <w:rFonts w:ascii="Arial" w:hAnsi="Arial" w:cs="Arial"/>
              </w:rPr>
              <w:t>m</w:t>
            </w:r>
          </w:p>
        </w:tc>
        <w:tc>
          <w:tcPr>
            <w:tcW w:w="1264" w:type="dxa"/>
            <w:tcBorders>
              <w:top w:val="nil"/>
              <w:left w:val="nil"/>
              <w:bottom w:val="single" w:sz="4" w:space="0" w:color="auto"/>
              <w:right w:val="single" w:sz="4" w:space="0" w:color="auto"/>
            </w:tcBorders>
            <w:shd w:val="clear" w:color="auto" w:fill="auto"/>
            <w:noWrap/>
            <w:vAlign w:val="center"/>
          </w:tcPr>
          <w:p w:rsidR="00F82E63" w:rsidRDefault="00F82E63" w:rsidP="00CA358E">
            <w:pPr>
              <w:jc w:val="center"/>
              <w:rPr>
                <w:rFonts w:ascii="Arial" w:hAnsi="Arial" w:cs="Arial"/>
                <w:color w:val="000000"/>
              </w:rPr>
            </w:pPr>
          </w:p>
        </w:tc>
      </w:tr>
      <w:tr w:rsidR="00F82E63" w:rsidRPr="00DB4F5F" w:rsidTr="00CA358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F82E63" w:rsidRPr="00E1163C" w:rsidRDefault="00F82E63" w:rsidP="00CA358E">
            <w:pPr>
              <w:jc w:val="center"/>
              <w:rPr>
                <w:rFonts w:ascii="Arial" w:hAnsi="Arial" w:cs="Arial"/>
                <w:sz w:val="18"/>
                <w:szCs w:val="18"/>
              </w:rPr>
            </w:pPr>
            <w:r>
              <w:rPr>
                <w:rFonts w:ascii="Arial" w:hAnsi="Arial" w:cs="Arial"/>
                <w:sz w:val="18"/>
                <w:szCs w:val="18"/>
              </w:rPr>
              <w:t>C</w:t>
            </w:r>
          </w:p>
        </w:tc>
        <w:tc>
          <w:tcPr>
            <w:tcW w:w="146" w:type="dxa"/>
            <w:tcBorders>
              <w:top w:val="nil"/>
              <w:left w:val="nil"/>
              <w:bottom w:val="single" w:sz="4" w:space="0" w:color="auto"/>
              <w:right w:val="nil"/>
            </w:tcBorders>
            <w:vAlign w:val="center"/>
          </w:tcPr>
          <w:p w:rsidR="00F82E63" w:rsidRPr="00E1163C" w:rsidRDefault="00F82E63"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82E63" w:rsidRDefault="00F82E63" w:rsidP="00CA358E">
            <w:pPr>
              <w:rPr>
                <w:rFonts w:ascii="Arial" w:hAnsi="Arial" w:cs="Arial"/>
                <w:color w:val="000000"/>
              </w:rPr>
            </w:pPr>
            <w:r>
              <w:rPr>
                <w:rFonts w:ascii="Arial" w:hAnsi="Arial" w:cs="Arial"/>
                <w:color w:val="000000"/>
              </w:rPr>
              <w:t>Armadura em tela soldada de aço</w:t>
            </w:r>
          </w:p>
        </w:tc>
        <w:tc>
          <w:tcPr>
            <w:tcW w:w="674" w:type="dxa"/>
            <w:tcBorders>
              <w:top w:val="nil"/>
              <w:left w:val="nil"/>
              <w:bottom w:val="single" w:sz="4" w:space="0" w:color="auto"/>
              <w:right w:val="single" w:sz="4" w:space="0" w:color="auto"/>
            </w:tcBorders>
            <w:shd w:val="clear" w:color="auto" w:fill="auto"/>
            <w:vAlign w:val="center"/>
          </w:tcPr>
          <w:p w:rsidR="00F82E63" w:rsidRDefault="00F82E63" w:rsidP="00CA358E">
            <w:pPr>
              <w:jc w:val="center"/>
              <w:rPr>
                <w:rFonts w:ascii="Arial" w:hAnsi="Arial" w:cs="Arial"/>
              </w:rPr>
            </w:pPr>
            <w:r>
              <w:rPr>
                <w:rFonts w:ascii="Arial" w:hAnsi="Arial" w:cs="Arial"/>
              </w:rPr>
              <w:t>kg</w:t>
            </w:r>
          </w:p>
        </w:tc>
        <w:tc>
          <w:tcPr>
            <w:tcW w:w="1264" w:type="dxa"/>
            <w:tcBorders>
              <w:top w:val="nil"/>
              <w:left w:val="nil"/>
              <w:bottom w:val="single" w:sz="4" w:space="0" w:color="auto"/>
              <w:right w:val="single" w:sz="4" w:space="0" w:color="auto"/>
            </w:tcBorders>
            <w:shd w:val="clear" w:color="auto" w:fill="auto"/>
            <w:noWrap/>
            <w:vAlign w:val="center"/>
          </w:tcPr>
          <w:p w:rsidR="00F82E63" w:rsidRDefault="00F82E63" w:rsidP="00CA358E">
            <w:pPr>
              <w:jc w:val="center"/>
              <w:rPr>
                <w:rFonts w:ascii="Arial" w:hAnsi="Arial" w:cs="Arial"/>
                <w:color w:val="000000"/>
              </w:rPr>
            </w:pPr>
          </w:p>
        </w:tc>
      </w:tr>
      <w:tr w:rsidR="00F82E63" w:rsidRPr="00DB4F5F" w:rsidTr="00CA358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F82E63" w:rsidRPr="00E1163C" w:rsidRDefault="00F82E63" w:rsidP="00CA358E">
            <w:pPr>
              <w:jc w:val="center"/>
              <w:rPr>
                <w:rFonts w:ascii="Arial" w:hAnsi="Arial" w:cs="Arial"/>
                <w:sz w:val="18"/>
                <w:szCs w:val="18"/>
              </w:rPr>
            </w:pPr>
            <w:r>
              <w:rPr>
                <w:rFonts w:ascii="Arial" w:hAnsi="Arial" w:cs="Arial"/>
                <w:sz w:val="18"/>
                <w:szCs w:val="18"/>
              </w:rPr>
              <w:t>D</w:t>
            </w:r>
          </w:p>
        </w:tc>
        <w:tc>
          <w:tcPr>
            <w:tcW w:w="146" w:type="dxa"/>
            <w:tcBorders>
              <w:top w:val="nil"/>
              <w:left w:val="nil"/>
              <w:bottom w:val="single" w:sz="4" w:space="0" w:color="auto"/>
              <w:right w:val="nil"/>
            </w:tcBorders>
            <w:vAlign w:val="center"/>
          </w:tcPr>
          <w:p w:rsidR="00F82E63" w:rsidRPr="00E1163C" w:rsidRDefault="00F82E63"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82E63" w:rsidRDefault="00F82E63" w:rsidP="00CA358E">
            <w:pPr>
              <w:rPr>
                <w:rFonts w:ascii="Arial" w:hAnsi="Arial" w:cs="Arial"/>
                <w:color w:val="000000"/>
              </w:rPr>
            </w:pPr>
            <w:r>
              <w:rPr>
                <w:rFonts w:ascii="Arial" w:hAnsi="Arial" w:cs="Arial"/>
                <w:color w:val="000000"/>
              </w:rPr>
              <w:t>Concreto fck = 20 Mpa, traço 1:2, 7:3 (cimento / areia média / brita 1) - preparo mecânico com betoneira com 400 L</w:t>
            </w:r>
          </w:p>
        </w:tc>
        <w:tc>
          <w:tcPr>
            <w:tcW w:w="674" w:type="dxa"/>
            <w:tcBorders>
              <w:top w:val="nil"/>
              <w:left w:val="nil"/>
              <w:bottom w:val="single" w:sz="4" w:space="0" w:color="auto"/>
              <w:right w:val="single" w:sz="4" w:space="0" w:color="auto"/>
            </w:tcBorders>
            <w:shd w:val="clear" w:color="auto" w:fill="auto"/>
            <w:vAlign w:val="center"/>
          </w:tcPr>
          <w:p w:rsidR="00F82E63" w:rsidRDefault="00F82E63" w:rsidP="00CA358E">
            <w:pPr>
              <w:jc w:val="center"/>
              <w:rPr>
                <w:rFonts w:ascii="Arial" w:hAnsi="Arial" w:cs="Arial"/>
              </w:rPr>
            </w:pPr>
            <w:r>
              <w:rPr>
                <w:rFonts w:ascii="Arial" w:hAnsi="Arial" w:cs="Arial"/>
              </w:rPr>
              <w:t>m³</w:t>
            </w:r>
          </w:p>
        </w:tc>
        <w:tc>
          <w:tcPr>
            <w:tcW w:w="1264" w:type="dxa"/>
            <w:tcBorders>
              <w:top w:val="nil"/>
              <w:left w:val="nil"/>
              <w:bottom w:val="single" w:sz="4" w:space="0" w:color="auto"/>
              <w:right w:val="single" w:sz="4" w:space="0" w:color="auto"/>
            </w:tcBorders>
            <w:shd w:val="clear" w:color="auto" w:fill="auto"/>
            <w:noWrap/>
            <w:vAlign w:val="center"/>
          </w:tcPr>
          <w:p w:rsidR="00F82E63" w:rsidRDefault="00F82E63" w:rsidP="00CA358E">
            <w:pPr>
              <w:jc w:val="center"/>
              <w:rPr>
                <w:rFonts w:ascii="Arial" w:hAnsi="Arial" w:cs="Arial"/>
                <w:color w:val="000000"/>
              </w:rPr>
            </w:pPr>
          </w:p>
        </w:tc>
      </w:tr>
      <w:tr w:rsidR="00F82E63" w:rsidRPr="00DB4F5F" w:rsidTr="00CA358E">
        <w:trPr>
          <w:trHeight w:val="786"/>
        </w:trPr>
        <w:tc>
          <w:tcPr>
            <w:tcW w:w="327" w:type="dxa"/>
            <w:tcBorders>
              <w:top w:val="nil"/>
              <w:left w:val="single" w:sz="4" w:space="0" w:color="auto"/>
              <w:bottom w:val="single" w:sz="4" w:space="0" w:color="auto"/>
              <w:right w:val="single" w:sz="4" w:space="0" w:color="auto"/>
            </w:tcBorders>
            <w:shd w:val="clear" w:color="auto" w:fill="auto"/>
            <w:noWrap/>
            <w:vAlign w:val="center"/>
          </w:tcPr>
          <w:p w:rsidR="00F82E63" w:rsidRPr="00E1163C" w:rsidRDefault="00F82E63" w:rsidP="00CA358E">
            <w:pPr>
              <w:jc w:val="center"/>
              <w:rPr>
                <w:rFonts w:ascii="Arial" w:hAnsi="Arial" w:cs="Arial"/>
                <w:sz w:val="18"/>
                <w:szCs w:val="18"/>
              </w:rPr>
            </w:pPr>
            <w:r>
              <w:rPr>
                <w:rFonts w:ascii="Arial" w:hAnsi="Arial" w:cs="Arial"/>
                <w:sz w:val="18"/>
                <w:szCs w:val="18"/>
              </w:rPr>
              <w:t>E</w:t>
            </w:r>
          </w:p>
        </w:tc>
        <w:tc>
          <w:tcPr>
            <w:tcW w:w="146" w:type="dxa"/>
            <w:tcBorders>
              <w:top w:val="nil"/>
              <w:left w:val="nil"/>
              <w:bottom w:val="single" w:sz="4" w:space="0" w:color="auto"/>
              <w:right w:val="nil"/>
            </w:tcBorders>
            <w:vAlign w:val="center"/>
          </w:tcPr>
          <w:p w:rsidR="00F82E63" w:rsidRPr="00E1163C" w:rsidRDefault="00F82E63"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82E63" w:rsidRDefault="00F82E63" w:rsidP="00CA358E">
            <w:pPr>
              <w:rPr>
                <w:rFonts w:ascii="Arial" w:hAnsi="Arial" w:cs="Arial"/>
                <w:color w:val="000000"/>
              </w:rPr>
            </w:pPr>
            <w:r>
              <w:rPr>
                <w:rFonts w:ascii="Arial" w:hAnsi="Arial" w:cs="Arial"/>
                <w:color w:val="000000"/>
              </w:rPr>
              <w:t>Fornecimento e instalação de grama sintética, 50 mm de altura, fibrilado em polietileno com base reforçada</w:t>
            </w:r>
          </w:p>
        </w:tc>
        <w:tc>
          <w:tcPr>
            <w:tcW w:w="674" w:type="dxa"/>
            <w:tcBorders>
              <w:top w:val="nil"/>
              <w:left w:val="nil"/>
              <w:bottom w:val="single" w:sz="4" w:space="0" w:color="auto"/>
              <w:right w:val="single" w:sz="4" w:space="0" w:color="auto"/>
            </w:tcBorders>
            <w:shd w:val="clear" w:color="auto" w:fill="auto"/>
            <w:vAlign w:val="center"/>
          </w:tcPr>
          <w:p w:rsidR="00F82E63" w:rsidRDefault="00F82E63" w:rsidP="00CA358E">
            <w:pPr>
              <w:jc w:val="center"/>
              <w:rPr>
                <w:rFonts w:ascii="Arial" w:hAnsi="Arial" w:cs="Arial"/>
              </w:rPr>
            </w:pPr>
            <w:r>
              <w:rPr>
                <w:rFonts w:ascii="Arial" w:hAnsi="Arial" w:cs="Arial"/>
              </w:rPr>
              <w:t>m²</w:t>
            </w:r>
          </w:p>
        </w:tc>
        <w:tc>
          <w:tcPr>
            <w:tcW w:w="1264" w:type="dxa"/>
            <w:tcBorders>
              <w:top w:val="nil"/>
              <w:left w:val="nil"/>
              <w:bottom w:val="single" w:sz="4" w:space="0" w:color="auto"/>
              <w:right w:val="single" w:sz="4" w:space="0" w:color="auto"/>
            </w:tcBorders>
            <w:shd w:val="clear" w:color="auto" w:fill="auto"/>
            <w:noWrap/>
            <w:vAlign w:val="center"/>
          </w:tcPr>
          <w:p w:rsidR="00F82E63" w:rsidRDefault="00F82E63" w:rsidP="00CA358E">
            <w:pPr>
              <w:jc w:val="center"/>
              <w:rPr>
                <w:rFonts w:ascii="Arial" w:hAnsi="Arial" w:cs="Arial"/>
                <w:color w:val="000000"/>
              </w:rPr>
            </w:pPr>
          </w:p>
        </w:tc>
      </w:tr>
      <w:tr w:rsidR="00F82E63" w:rsidRPr="00DB4F5F" w:rsidTr="00CA358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F82E63" w:rsidRPr="00E1163C" w:rsidRDefault="00F82E63" w:rsidP="00CA358E">
            <w:pPr>
              <w:jc w:val="center"/>
              <w:rPr>
                <w:rFonts w:ascii="Arial" w:hAnsi="Arial" w:cs="Arial"/>
                <w:sz w:val="18"/>
                <w:szCs w:val="18"/>
              </w:rPr>
            </w:pPr>
            <w:r>
              <w:rPr>
                <w:rFonts w:ascii="Arial" w:hAnsi="Arial" w:cs="Arial"/>
                <w:sz w:val="18"/>
                <w:szCs w:val="18"/>
              </w:rPr>
              <w:t>F</w:t>
            </w:r>
          </w:p>
        </w:tc>
        <w:tc>
          <w:tcPr>
            <w:tcW w:w="146" w:type="dxa"/>
            <w:tcBorders>
              <w:top w:val="nil"/>
              <w:left w:val="nil"/>
              <w:bottom w:val="single" w:sz="4" w:space="0" w:color="auto"/>
              <w:right w:val="nil"/>
            </w:tcBorders>
            <w:vAlign w:val="center"/>
          </w:tcPr>
          <w:p w:rsidR="00F82E63" w:rsidRPr="00E1163C" w:rsidRDefault="00F82E63" w:rsidP="00CA358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F82E63" w:rsidRDefault="00F82E63" w:rsidP="00CA358E">
            <w:pPr>
              <w:rPr>
                <w:rFonts w:ascii="Arial" w:hAnsi="Arial" w:cs="Arial"/>
                <w:color w:val="000000"/>
              </w:rPr>
            </w:pPr>
            <w:r>
              <w:rPr>
                <w:rFonts w:ascii="Arial" w:hAnsi="Arial" w:cs="Arial"/>
                <w:color w:val="000000"/>
              </w:rPr>
              <w:t>Alambrado para quadra poliesportiva, estruturado por tubos de aço galvanizado, com costura, DIN 2440, diâmetro 2", com tela de arame galvanizado , fio 14 BWG e malha quadrada 5 x 5 cm</w:t>
            </w:r>
          </w:p>
        </w:tc>
        <w:tc>
          <w:tcPr>
            <w:tcW w:w="674" w:type="dxa"/>
            <w:tcBorders>
              <w:top w:val="nil"/>
              <w:left w:val="nil"/>
              <w:bottom w:val="single" w:sz="4" w:space="0" w:color="auto"/>
              <w:right w:val="single" w:sz="4" w:space="0" w:color="auto"/>
            </w:tcBorders>
            <w:shd w:val="clear" w:color="auto" w:fill="auto"/>
            <w:vAlign w:val="center"/>
          </w:tcPr>
          <w:p w:rsidR="00F82E63" w:rsidRDefault="00F82E63" w:rsidP="00CA358E">
            <w:pPr>
              <w:jc w:val="center"/>
              <w:rPr>
                <w:rFonts w:ascii="Arial" w:hAnsi="Arial" w:cs="Arial"/>
              </w:rPr>
            </w:pPr>
            <w:r>
              <w:rPr>
                <w:rFonts w:ascii="Arial" w:hAnsi="Arial" w:cs="Arial"/>
              </w:rPr>
              <w:t>M²</w:t>
            </w:r>
          </w:p>
        </w:tc>
        <w:tc>
          <w:tcPr>
            <w:tcW w:w="1264" w:type="dxa"/>
            <w:tcBorders>
              <w:top w:val="nil"/>
              <w:left w:val="nil"/>
              <w:bottom w:val="single" w:sz="4" w:space="0" w:color="auto"/>
              <w:right w:val="single" w:sz="4" w:space="0" w:color="auto"/>
            </w:tcBorders>
            <w:shd w:val="clear" w:color="auto" w:fill="auto"/>
            <w:noWrap/>
            <w:vAlign w:val="center"/>
          </w:tcPr>
          <w:p w:rsidR="00F82E63" w:rsidRDefault="00F82E63" w:rsidP="00CA358E">
            <w:pPr>
              <w:jc w:val="center"/>
              <w:rPr>
                <w:rFonts w:ascii="Arial" w:hAnsi="Arial" w:cs="Arial"/>
                <w:color w:val="000000"/>
              </w:rPr>
            </w:pPr>
          </w:p>
        </w:tc>
      </w:tr>
    </w:tbl>
    <w:p w:rsidR="00F82E63" w:rsidRDefault="00F82E63" w:rsidP="00F82E63">
      <w:pPr>
        <w:ind w:right="-284"/>
        <w:rPr>
          <w:rFonts w:ascii="Arial" w:hAnsi="Arial" w:cs="Arial"/>
          <w:sz w:val="24"/>
          <w:szCs w:val="24"/>
          <w:highlight w:val="darkGray"/>
        </w:rPr>
      </w:pPr>
    </w:p>
    <w:p w:rsidR="00E25E01" w:rsidRPr="000B605F" w:rsidRDefault="00964F9A" w:rsidP="00F82E63">
      <w:pPr>
        <w:ind w:left="709" w:right="-284"/>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F82E63">
        <w:rPr>
          <w:rFonts w:ascii="Arial" w:hAnsi="Arial" w:cs="Arial"/>
          <w:b/>
          <w:sz w:val="22"/>
          <w:szCs w:val="22"/>
        </w:rPr>
        <w:t>4.075</w:t>
      </w:r>
      <w:r w:rsidR="006311FB">
        <w:rPr>
          <w:rFonts w:ascii="Arial" w:hAnsi="Arial" w:cs="Arial"/>
          <w:b/>
          <w:sz w:val="22"/>
          <w:szCs w:val="22"/>
        </w:rPr>
        <w:t>,</w:t>
      </w:r>
      <w:r w:rsidR="00F82E63">
        <w:rPr>
          <w:rFonts w:ascii="Arial" w:hAnsi="Arial" w:cs="Arial"/>
          <w:b/>
          <w:sz w:val="22"/>
          <w:szCs w:val="22"/>
        </w:rPr>
        <w:t>32</w:t>
      </w:r>
      <w:r w:rsidR="0037554A">
        <w:rPr>
          <w:rFonts w:ascii="Arial" w:hAnsi="Arial" w:cs="Arial"/>
          <w:b/>
          <w:sz w:val="22"/>
          <w:szCs w:val="22"/>
        </w:rPr>
        <w:t xml:space="preserve"> </w:t>
      </w:r>
      <w:r w:rsidR="00CB3D65" w:rsidRPr="00672359">
        <w:rPr>
          <w:rFonts w:ascii="Arial" w:hAnsi="Arial" w:cs="Arial"/>
          <w:b/>
          <w:sz w:val="22"/>
          <w:szCs w:val="22"/>
        </w:rPr>
        <w:t>(</w:t>
      </w:r>
      <w:r w:rsidR="00F82E63">
        <w:rPr>
          <w:rFonts w:ascii="Arial" w:hAnsi="Arial" w:cs="Arial"/>
          <w:b/>
          <w:sz w:val="22"/>
          <w:szCs w:val="22"/>
        </w:rPr>
        <w:t>quatro mil e setenta e cinco reais e trinta e dois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F82E6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F82E63">
        <w:rPr>
          <w:rFonts w:ascii="Arial" w:hAnsi="Arial" w:cs="Arial"/>
          <w:b/>
          <w:sz w:val="22"/>
          <w:szCs w:val="22"/>
        </w:rPr>
        <w:t>noventa dias</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F82E63">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w:t>
      </w:r>
      <w:r w:rsidR="00E25E01" w:rsidRPr="000B605F">
        <w:rPr>
          <w:rFonts w:ascii="Arial" w:hAnsi="Arial" w:cs="Arial"/>
          <w:sz w:val="22"/>
          <w:szCs w:val="22"/>
        </w:rPr>
        <w:lastRenderedPageBreak/>
        <w:t xml:space="preserve">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w:t>
      </w:r>
      <w:r w:rsidR="00860A6E">
        <w:rPr>
          <w:rFonts w:ascii="Arial" w:hAnsi="Arial" w:cs="Arial"/>
          <w:b/>
        </w:rPr>
        <w:t>5</w:t>
      </w:r>
      <w:r w:rsidR="006311FB">
        <w:rPr>
          <w:rFonts w:ascii="Arial" w:hAnsi="Arial" w:cs="Arial"/>
          <w:b/>
        </w:rPr>
        <w:t xml:space="preserve"> (</w:t>
      </w:r>
      <w:r w:rsidR="00860A6E">
        <w:rPr>
          <w:rFonts w:ascii="Arial" w:hAnsi="Arial" w:cs="Arial"/>
          <w:b/>
        </w:rPr>
        <w:t>cinco</w:t>
      </w:r>
      <w:r w:rsidR="006311FB">
        <w:rPr>
          <w:rFonts w:ascii="Arial" w:hAnsi="Arial" w:cs="Arial"/>
          <w:b/>
        </w:rPr>
        <w:t>)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7E6289">
        <w:rPr>
          <w:rFonts w:ascii="Arial" w:hAnsi="Arial" w:cs="Arial"/>
          <w:b/>
          <w:sz w:val="22"/>
          <w:szCs w:val="22"/>
        </w:rPr>
        <w:t>407.532,34 (quatrocentos e sete mil, quinhentos e trinta e dois reais e trinta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860A6E">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terem sido emitidos sob a forma escritural, mediante registro em sistema centralizado de liquidação e de </w:t>
      </w:r>
      <w:r w:rsidRPr="000B605F">
        <w:rPr>
          <w:rFonts w:ascii="Arial" w:hAnsi="Arial" w:cs="Arial"/>
          <w:sz w:val="22"/>
          <w:szCs w:val="22"/>
        </w:rPr>
        <w:lastRenderedPageBreak/>
        <w:t>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lastRenderedPageBreak/>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734A0B">
        <w:rPr>
          <w:rFonts w:cs="Arial"/>
          <w:i w:val="0"/>
          <w:spacing w:val="0"/>
          <w:sz w:val="22"/>
          <w:szCs w:val="22"/>
        </w:rPr>
        <w:t>12 de Março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37554A" w:rsidRDefault="0037554A">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8C1D2B" w:rsidRPr="00860A6E" w:rsidRDefault="008C1D2B" w:rsidP="00860A6E">
      <w:pPr>
        <w:spacing w:line="360" w:lineRule="auto"/>
        <w:jc w:val="center"/>
        <w:rPr>
          <w:rFonts w:ascii="Arial" w:hAnsi="Arial" w:cs="Arial"/>
          <w:b/>
          <w:sz w:val="18"/>
          <w:szCs w:val="18"/>
        </w:rPr>
      </w:pPr>
      <w:bookmarkStart w:id="2" w:name="_GoBack"/>
      <w:bookmarkEnd w:id="2"/>
    </w:p>
    <w:p w:rsidR="00860A6E" w:rsidRPr="00860A6E" w:rsidRDefault="00860A6E" w:rsidP="00860A6E">
      <w:pPr>
        <w:spacing w:line="360" w:lineRule="auto"/>
        <w:jc w:val="center"/>
        <w:rPr>
          <w:rFonts w:ascii="Arial" w:hAnsi="Arial" w:cs="Arial"/>
          <w:b/>
          <w:sz w:val="18"/>
          <w:szCs w:val="18"/>
        </w:rPr>
      </w:pPr>
      <w:r w:rsidRPr="00860A6E">
        <w:rPr>
          <w:rFonts w:ascii="Arial" w:hAnsi="Arial" w:cs="Arial"/>
          <w:b/>
          <w:sz w:val="18"/>
          <w:szCs w:val="18"/>
        </w:rPr>
        <w:t>TERMO DE REFERÊNCIA</w:t>
      </w:r>
    </w:p>
    <w:p w:rsidR="00860A6E" w:rsidRPr="00860A6E" w:rsidRDefault="00860A6E" w:rsidP="00860A6E">
      <w:pPr>
        <w:spacing w:line="360" w:lineRule="auto"/>
        <w:jc w:val="center"/>
        <w:rPr>
          <w:rFonts w:ascii="Arial" w:hAnsi="Arial" w:cs="Arial"/>
          <w:b/>
          <w:sz w:val="18"/>
          <w:szCs w:val="18"/>
        </w:rPr>
      </w:pPr>
    </w:p>
    <w:p w:rsidR="00860A6E" w:rsidRPr="00860A6E" w:rsidRDefault="00860A6E" w:rsidP="00860A6E">
      <w:pPr>
        <w:numPr>
          <w:ilvl w:val="0"/>
          <w:numId w:val="4"/>
        </w:numPr>
        <w:tabs>
          <w:tab w:val="num" w:pos="720"/>
        </w:tabs>
        <w:suppressAutoHyphens/>
        <w:spacing w:line="360" w:lineRule="auto"/>
        <w:ind w:hanging="11"/>
        <w:jc w:val="both"/>
        <w:rPr>
          <w:rFonts w:ascii="Arial" w:hAnsi="Arial" w:cs="Arial"/>
          <w:b/>
          <w:sz w:val="18"/>
          <w:szCs w:val="18"/>
        </w:rPr>
      </w:pPr>
      <w:r w:rsidRPr="00860A6E">
        <w:rPr>
          <w:rFonts w:ascii="Arial" w:hAnsi="Arial" w:cs="Arial"/>
          <w:b/>
          <w:sz w:val="18"/>
          <w:szCs w:val="18"/>
        </w:rPr>
        <w:t>DO OBJETO: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r>
      <w:r w:rsidRPr="00860A6E">
        <w:rPr>
          <w:rFonts w:ascii="Arial" w:hAnsi="Arial" w:cs="Arial"/>
          <w:sz w:val="18"/>
          <w:szCs w:val="18"/>
        </w:rPr>
        <w:tab/>
        <w:t xml:space="preserve">A presente licitação tem por objetivo a </w:t>
      </w:r>
      <w:r w:rsidRPr="00860A6E">
        <w:rPr>
          <w:rFonts w:ascii="Arial" w:hAnsi="Arial" w:cs="Arial"/>
          <w:b/>
          <w:bCs/>
          <w:sz w:val="18"/>
          <w:szCs w:val="18"/>
        </w:rPr>
        <w:t>“C</w:t>
      </w:r>
      <w:r w:rsidRPr="00860A6E">
        <w:rPr>
          <w:rFonts w:ascii="Arial" w:hAnsi="Arial" w:cs="Arial"/>
          <w:b/>
          <w:sz w:val="18"/>
          <w:szCs w:val="18"/>
        </w:rPr>
        <w:t>onstrução de Campo Society no Complexo Esportivo Jardim Eldorado”</w:t>
      </w:r>
      <w:r w:rsidRPr="00860A6E">
        <w:rPr>
          <w:rFonts w:ascii="Arial" w:hAnsi="Arial" w:cs="Arial"/>
          <w:sz w:val="18"/>
          <w:szCs w:val="18"/>
        </w:rPr>
        <w:t xml:space="preserve"> de acordo com as especificações abaixo relacionadas.</w:t>
      </w:r>
    </w:p>
    <w:p w:rsidR="00860A6E" w:rsidRPr="00860A6E" w:rsidRDefault="00860A6E" w:rsidP="00860A6E">
      <w:pPr>
        <w:spacing w:line="360" w:lineRule="auto"/>
        <w:jc w:val="both"/>
        <w:rPr>
          <w:sz w:val="18"/>
          <w:szCs w:val="18"/>
        </w:rPr>
      </w:pPr>
    </w:p>
    <w:p w:rsidR="00860A6E" w:rsidRPr="00860A6E" w:rsidRDefault="00860A6E" w:rsidP="00860A6E">
      <w:pPr>
        <w:numPr>
          <w:ilvl w:val="0"/>
          <w:numId w:val="4"/>
        </w:numPr>
        <w:tabs>
          <w:tab w:val="num" w:pos="720"/>
        </w:tabs>
        <w:suppressAutoHyphens/>
        <w:spacing w:line="360" w:lineRule="auto"/>
        <w:ind w:hanging="11"/>
        <w:jc w:val="both"/>
        <w:rPr>
          <w:rFonts w:ascii="Arial" w:hAnsi="Arial" w:cs="Arial"/>
          <w:b/>
          <w:sz w:val="18"/>
          <w:szCs w:val="18"/>
        </w:rPr>
      </w:pPr>
      <w:r w:rsidRPr="00860A6E">
        <w:rPr>
          <w:rFonts w:ascii="Arial" w:hAnsi="Arial" w:cs="Arial"/>
          <w:b/>
          <w:sz w:val="18"/>
          <w:szCs w:val="18"/>
        </w:rPr>
        <w:t>JUSTIFICATIVA:</w:t>
      </w:r>
    </w:p>
    <w:p w:rsidR="00860A6E" w:rsidRPr="00860A6E" w:rsidRDefault="00860A6E" w:rsidP="00860A6E">
      <w:pPr>
        <w:spacing w:line="360" w:lineRule="auto"/>
        <w:jc w:val="both"/>
        <w:rPr>
          <w:rFonts w:ascii="Arial" w:hAnsi="Arial" w:cs="Arial"/>
          <w:sz w:val="18"/>
          <w:szCs w:val="18"/>
          <w:lang w:eastAsia="en-US"/>
        </w:rPr>
      </w:pPr>
      <w:r w:rsidRPr="00860A6E">
        <w:rPr>
          <w:rFonts w:ascii="Arial" w:hAnsi="Arial" w:cs="Arial"/>
          <w:sz w:val="18"/>
          <w:szCs w:val="18"/>
        </w:rPr>
        <w:tab/>
      </w:r>
      <w:r w:rsidRPr="00860A6E">
        <w:rPr>
          <w:rFonts w:ascii="Arial" w:hAnsi="Arial" w:cs="Arial"/>
          <w:sz w:val="18"/>
          <w:szCs w:val="18"/>
        </w:rPr>
        <w:tab/>
      </w:r>
      <w:r w:rsidRPr="00860A6E">
        <w:rPr>
          <w:rFonts w:ascii="Arial" w:hAnsi="Arial" w:cs="Arial"/>
          <w:sz w:val="18"/>
          <w:szCs w:val="18"/>
        </w:rPr>
        <w:tab/>
        <w:t>O Jardim Eldorado é um bairro que está localizado área periférica da cidade, necessitando de atividades recreativas como forma de tirar a criança, o adolescente e o jovem da vulnerabilidade social.</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Considerando que na cidade temos apenas campos de futebol Society particulares, necessitando que a população tenha acesso a essa prática de modo gratuito.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r>
      <w:r w:rsidRPr="00860A6E">
        <w:rPr>
          <w:rFonts w:ascii="Arial" w:hAnsi="Arial" w:cs="Arial"/>
          <w:sz w:val="18"/>
          <w:szCs w:val="18"/>
        </w:rPr>
        <w:tab/>
        <w:t>Diante disso faz-se necessário a construção de um campo de futebol Society no Centro Educacional e Esportivo “Paulo Freire”, pois hoje na cidade existem muitos atletas praticantes do futebol Society que não conseguem realizar essa atividade.</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numPr>
          <w:ilvl w:val="0"/>
          <w:numId w:val="4"/>
        </w:numPr>
        <w:tabs>
          <w:tab w:val="num" w:pos="720"/>
        </w:tabs>
        <w:suppressAutoHyphens/>
        <w:spacing w:line="360" w:lineRule="auto"/>
        <w:ind w:hanging="11"/>
        <w:jc w:val="both"/>
        <w:rPr>
          <w:rFonts w:ascii="Arial" w:hAnsi="Arial" w:cs="Arial"/>
          <w:sz w:val="18"/>
          <w:szCs w:val="18"/>
        </w:rPr>
      </w:pPr>
      <w:r w:rsidRPr="00860A6E">
        <w:rPr>
          <w:rFonts w:ascii="Arial" w:hAnsi="Arial" w:cs="Arial"/>
          <w:b/>
          <w:sz w:val="18"/>
          <w:szCs w:val="18"/>
        </w:rPr>
        <w:t>DO PRAZO DE EXECUÇÃO E DA VIGÊNCIA DO CONTRATO: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3.2. O prazo de execução do respectivo contrato será de </w:t>
      </w:r>
      <w:r w:rsidRPr="00860A6E">
        <w:rPr>
          <w:rFonts w:ascii="Arial" w:hAnsi="Arial" w:cs="Arial"/>
          <w:b/>
          <w:sz w:val="18"/>
          <w:szCs w:val="18"/>
        </w:rPr>
        <w:t>05 (cinco) meses</w:t>
      </w:r>
      <w:r w:rsidRPr="00860A6E">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numPr>
          <w:ilvl w:val="0"/>
          <w:numId w:val="4"/>
        </w:numPr>
        <w:tabs>
          <w:tab w:val="num" w:pos="720"/>
        </w:tabs>
        <w:suppressAutoHyphens/>
        <w:spacing w:line="360" w:lineRule="auto"/>
        <w:ind w:hanging="11"/>
        <w:jc w:val="both"/>
        <w:rPr>
          <w:rFonts w:ascii="Arial" w:hAnsi="Arial" w:cs="Arial"/>
          <w:b/>
          <w:sz w:val="18"/>
          <w:szCs w:val="18"/>
        </w:rPr>
      </w:pPr>
      <w:r w:rsidRPr="00860A6E">
        <w:rPr>
          <w:rFonts w:ascii="Arial" w:hAnsi="Arial" w:cs="Arial"/>
          <w:b/>
          <w:sz w:val="18"/>
          <w:szCs w:val="18"/>
        </w:rPr>
        <w:t>DAS CONDIÇÕES DE PAGAMENTO:</w:t>
      </w:r>
    </w:p>
    <w:p w:rsidR="00860A6E" w:rsidRPr="00860A6E" w:rsidRDefault="00860A6E" w:rsidP="00860A6E">
      <w:pPr>
        <w:pStyle w:val="PargrafodaLista"/>
        <w:spacing w:line="360" w:lineRule="auto"/>
        <w:ind w:left="0"/>
        <w:jc w:val="both"/>
        <w:rPr>
          <w:rFonts w:ascii="Arial" w:hAnsi="Arial" w:cs="Arial"/>
          <w:sz w:val="18"/>
          <w:szCs w:val="18"/>
        </w:rPr>
      </w:pPr>
      <w:r w:rsidRPr="00860A6E">
        <w:rPr>
          <w:rFonts w:ascii="Arial" w:hAnsi="Arial" w:cs="Arial"/>
          <w:sz w:val="18"/>
          <w:szCs w:val="18"/>
        </w:rPr>
        <w:t xml:space="preserve">4.1. Os pagamentos serão realizados no prazo de até </w:t>
      </w:r>
      <w:r w:rsidRPr="00860A6E">
        <w:rPr>
          <w:rFonts w:ascii="Arial" w:hAnsi="Arial" w:cs="Arial"/>
          <w:b/>
          <w:sz w:val="18"/>
          <w:szCs w:val="18"/>
        </w:rPr>
        <w:t>30 (trinta) dias corridos</w:t>
      </w:r>
      <w:r w:rsidRPr="00860A6E">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860A6E" w:rsidRPr="00860A6E" w:rsidRDefault="00860A6E" w:rsidP="00860A6E">
      <w:pPr>
        <w:pStyle w:val="PargrafodaLista"/>
        <w:spacing w:line="360" w:lineRule="auto"/>
        <w:ind w:left="0"/>
        <w:jc w:val="both"/>
        <w:rPr>
          <w:rFonts w:ascii="Arial" w:hAnsi="Arial" w:cs="Arial"/>
          <w:sz w:val="18"/>
          <w:szCs w:val="18"/>
        </w:rPr>
      </w:pPr>
    </w:p>
    <w:p w:rsidR="00860A6E" w:rsidRPr="00860A6E" w:rsidRDefault="00860A6E" w:rsidP="00860A6E">
      <w:pPr>
        <w:pStyle w:val="PargrafodaLista"/>
        <w:spacing w:line="360" w:lineRule="auto"/>
        <w:ind w:left="0"/>
        <w:jc w:val="both"/>
        <w:rPr>
          <w:rFonts w:ascii="Arial" w:hAnsi="Arial" w:cs="Arial"/>
          <w:sz w:val="18"/>
          <w:szCs w:val="18"/>
        </w:rPr>
      </w:pPr>
      <w:r w:rsidRPr="00860A6E">
        <w:rPr>
          <w:rFonts w:ascii="Arial" w:hAnsi="Arial" w:cs="Arial"/>
          <w:sz w:val="18"/>
          <w:szCs w:val="18"/>
        </w:rPr>
        <w:t xml:space="preserve">4.2. </w:t>
      </w:r>
      <w:r w:rsidRPr="00860A6E">
        <w:rPr>
          <w:rFonts w:ascii="Arial" w:hAnsi="Arial" w:cs="Arial"/>
          <w:b/>
          <w:sz w:val="18"/>
          <w:szCs w:val="18"/>
        </w:rPr>
        <w:t>A periodicidade das medições é mensal</w:t>
      </w:r>
    </w:p>
    <w:p w:rsidR="00860A6E" w:rsidRPr="00860A6E" w:rsidRDefault="00860A6E" w:rsidP="00860A6E">
      <w:pPr>
        <w:pStyle w:val="PargrafodaLista"/>
        <w:spacing w:line="360" w:lineRule="auto"/>
        <w:ind w:left="0"/>
        <w:jc w:val="both"/>
        <w:rPr>
          <w:rFonts w:ascii="Arial" w:hAnsi="Arial" w:cs="Arial"/>
          <w:sz w:val="18"/>
          <w:szCs w:val="18"/>
        </w:rPr>
      </w:pPr>
    </w:p>
    <w:p w:rsidR="00860A6E" w:rsidRPr="00860A6E" w:rsidRDefault="00860A6E" w:rsidP="00860A6E">
      <w:pPr>
        <w:pStyle w:val="PargrafodaLista"/>
        <w:spacing w:line="360" w:lineRule="auto"/>
        <w:ind w:left="0"/>
        <w:jc w:val="both"/>
        <w:rPr>
          <w:rFonts w:ascii="Arial" w:hAnsi="Arial" w:cs="Arial"/>
          <w:sz w:val="18"/>
          <w:szCs w:val="18"/>
        </w:rPr>
      </w:pPr>
      <w:r w:rsidRPr="00860A6E">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860A6E" w:rsidRPr="00860A6E" w:rsidRDefault="00860A6E" w:rsidP="00860A6E">
      <w:pPr>
        <w:pStyle w:val="PargrafodaLista"/>
        <w:spacing w:line="360" w:lineRule="auto"/>
        <w:ind w:left="0"/>
        <w:jc w:val="both"/>
        <w:rPr>
          <w:rFonts w:ascii="Arial" w:hAnsi="Arial" w:cs="Arial"/>
          <w:sz w:val="18"/>
          <w:szCs w:val="18"/>
        </w:rPr>
      </w:pPr>
    </w:p>
    <w:p w:rsidR="00860A6E" w:rsidRPr="00860A6E" w:rsidRDefault="00860A6E" w:rsidP="00860A6E">
      <w:pPr>
        <w:pStyle w:val="PargrafodaLista"/>
        <w:spacing w:line="360" w:lineRule="auto"/>
        <w:ind w:left="0"/>
        <w:jc w:val="both"/>
        <w:rPr>
          <w:rFonts w:ascii="Arial" w:hAnsi="Arial" w:cs="Arial"/>
          <w:sz w:val="18"/>
          <w:szCs w:val="18"/>
        </w:rPr>
      </w:pPr>
      <w:r w:rsidRPr="00860A6E">
        <w:rPr>
          <w:rFonts w:ascii="Arial" w:hAnsi="Arial" w:cs="Arial"/>
          <w:sz w:val="18"/>
          <w:szCs w:val="18"/>
        </w:rPr>
        <w:t xml:space="preserve">4.3. Os pagamentos serão efetuados mediante crédito em conta corrente da contratada. </w:t>
      </w:r>
    </w:p>
    <w:p w:rsidR="00860A6E" w:rsidRPr="00860A6E" w:rsidRDefault="00860A6E" w:rsidP="00860A6E">
      <w:pPr>
        <w:pStyle w:val="PargrafodaLista"/>
        <w:spacing w:line="360" w:lineRule="auto"/>
        <w:ind w:left="0"/>
        <w:jc w:val="both"/>
        <w:rPr>
          <w:rFonts w:ascii="Arial" w:hAnsi="Arial" w:cs="Arial"/>
          <w:sz w:val="18"/>
          <w:szCs w:val="18"/>
        </w:rPr>
      </w:pPr>
    </w:p>
    <w:p w:rsidR="00860A6E" w:rsidRPr="00860A6E" w:rsidRDefault="00860A6E" w:rsidP="00860A6E">
      <w:pPr>
        <w:pStyle w:val="PargrafodaLista"/>
        <w:spacing w:line="360" w:lineRule="auto"/>
        <w:ind w:left="0"/>
        <w:jc w:val="both"/>
        <w:rPr>
          <w:rFonts w:ascii="Arial" w:hAnsi="Arial" w:cs="Arial"/>
          <w:sz w:val="18"/>
          <w:szCs w:val="18"/>
        </w:rPr>
      </w:pPr>
      <w:r w:rsidRPr="00860A6E">
        <w:rPr>
          <w:rFonts w:ascii="Arial" w:hAnsi="Arial" w:cs="Arial"/>
          <w:sz w:val="18"/>
          <w:szCs w:val="18"/>
        </w:rPr>
        <w:t xml:space="preserve">4.4.  Caso o dia de pagamento coincida com sábados, domingos, feriados ou pontosfacultativos, o mesmo será efetuado no primeiro dia útil subsequente sem qualquer incidência de correção monetária ou reajuste. </w:t>
      </w:r>
    </w:p>
    <w:p w:rsidR="00860A6E" w:rsidRPr="00860A6E" w:rsidRDefault="00860A6E" w:rsidP="00860A6E">
      <w:pPr>
        <w:pStyle w:val="PargrafodaLista"/>
        <w:spacing w:line="360" w:lineRule="auto"/>
        <w:ind w:left="0"/>
        <w:jc w:val="both"/>
        <w:rPr>
          <w:rFonts w:ascii="Arial" w:hAnsi="Arial" w:cs="Arial"/>
          <w:sz w:val="18"/>
          <w:szCs w:val="18"/>
        </w:rPr>
      </w:pPr>
    </w:p>
    <w:p w:rsidR="00860A6E" w:rsidRPr="00860A6E" w:rsidRDefault="00860A6E" w:rsidP="00860A6E">
      <w:pPr>
        <w:pStyle w:val="PargrafodaLista"/>
        <w:spacing w:line="360" w:lineRule="auto"/>
        <w:ind w:left="0"/>
        <w:jc w:val="both"/>
        <w:rPr>
          <w:rFonts w:ascii="Arial" w:hAnsi="Arial" w:cs="Arial"/>
          <w:sz w:val="18"/>
          <w:szCs w:val="18"/>
        </w:rPr>
      </w:pPr>
      <w:r w:rsidRPr="00860A6E">
        <w:rPr>
          <w:rFonts w:ascii="Arial" w:hAnsi="Arial" w:cs="Arial"/>
          <w:sz w:val="18"/>
          <w:szCs w:val="18"/>
        </w:rPr>
        <w:t>4.5.  No caso da CONTRATANTE atrasar os pagamentos, estes serão atualizados financeiramente pelo índice econômico oficial do Município de Cordeirópolis.</w:t>
      </w:r>
    </w:p>
    <w:p w:rsidR="00860A6E" w:rsidRPr="00860A6E" w:rsidRDefault="00860A6E" w:rsidP="00860A6E">
      <w:pPr>
        <w:numPr>
          <w:ilvl w:val="0"/>
          <w:numId w:val="4"/>
        </w:numPr>
        <w:tabs>
          <w:tab w:val="num" w:pos="720"/>
        </w:tabs>
        <w:suppressAutoHyphens/>
        <w:spacing w:line="360" w:lineRule="auto"/>
        <w:ind w:hanging="11"/>
        <w:jc w:val="both"/>
        <w:rPr>
          <w:rFonts w:ascii="Arial" w:hAnsi="Arial" w:cs="Arial"/>
          <w:b/>
          <w:sz w:val="18"/>
          <w:szCs w:val="18"/>
        </w:rPr>
      </w:pPr>
      <w:r w:rsidRPr="00860A6E">
        <w:rPr>
          <w:rFonts w:ascii="Arial" w:hAnsi="Arial" w:cs="Arial"/>
          <w:b/>
          <w:sz w:val="18"/>
          <w:szCs w:val="18"/>
        </w:rPr>
        <w:t>DAS OBRIGAÇÕES DA CONTRATANTE:</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5.3. Orientar e discutir em conjunto as alterações que se fizeram necessárias na forma de prestação dos serviços;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5.4. Indicar formalmente o servidor responsável pela fiscalização dos serviços; e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5.5. Constatada a regularidade dos procedimentos, liberar o pagamento pela prestação dos serviços.</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numPr>
          <w:ilvl w:val="0"/>
          <w:numId w:val="4"/>
        </w:numPr>
        <w:tabs>
          <w:tab w:val="num" w:pos="720"/>
        </w:tabs>
        <w:suppressAutoHyphens/>
        <w:spacing w:line="360" w:lineRule="auto"/>
        <w:ind w:right="-284" w:hanging="11"/>
        <w:jc w:val="both"/>
        <w:rPr>
          <w:rFonts w:ascii="Arial" w:hAnsi="Arial" w:cs="Arial"/>
          <w:b/>
          <w:sz w:val="18"/>
          <w:szCs w:val="18"/>
        </w:rPr>
      </w:pPr>
      <w:r w:rsidRPr="00860A6E">
        <w:rPr>
          <w:rFonts w:ascii="Arial" w:hAnsi="Arial" w:cs="Arial"/>
          <w:b/>
          <w:sz w:val="18"/>
          <w:szCs w:val="18"/>
        </w:rPr>
        <w:t>DAS OBRIGAÇÕES DA CONTRATADA:</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  Responsabilizar-se integralmente pela execução dos serviços contratados, bem como pelo fornecimento de materiais, nos termos do edital e da legislação vigente;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6.1.1. Os serviços a serem executados e os materiais utilizados deverão obedecer às normas aplicáveis, em especial, o seguinte: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a) normas da ABNT – Associação Brasileira de Normas Técnicas;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b) normas regulamentares de segurança, higiene e medicina do trabalho;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c) leis, decretos, regulamentos e demais disposições legais expedidas no âmbito federal, estadual e municipal.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6.1.2.  Não serão aceitos materiais similares aos estipulados na proposta daCONTRATADA, sem que tenham sido previamente submetidos à apreciação eaprovação por escrito pela CONTRATANTE;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6.1.3.  A execução dos serviços ocorrerá nos dias e horários a serem definidos pela CONTRATANTE;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6.2.  Observar as boas práticas, técnica e ambientalmente recomendadas quando darealização dos serviços que são de sua inteiraresponsabilidade, respondendo em seu próprio nome perante os órgãos fiscalizadores;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lastRenderedPageBreak/>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6.4. Zelar pela disciplina nos locais dos serviços, substituindo, no prazo de 24 (vinte 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quatro) horas, qualquer funcionário considerado como de conduta inconveniente pela CONTRATANTE;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6.5.  Manter seu pessoal uniformizado, identificando-o através de crachás, com fotografia recente e provendo-os dos equipamentos de proteção individual - EPI’s.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6.6. Responsabilizar-se pala guarda dos materiais e equipamentos utilizados durante aexecução dos serviços;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6.7. Responsabilizar-se pelos encargos trabalhistas, previdenciários, fiscais, comerciais e outros resultantes da execução deste contrato;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6.7.1. A inadimplência da CONTRATADA com referência aos encargos não transfere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ao CONTRATANTE a responsabilidade de seu pagamento, nem poderá onerar o objeto deste contrato;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6.8. Apresentar ao CONTRATANTE, quando solicitado, o seguinte: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a) relação dos funcionários alocados na obra;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b) comprovantes de pagamentos de salários;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c) apólices de seguro contra acidente de trabalho; 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d)  quitação de todas as obrigações trabalhistas e previdenciárias relativas aos</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empregados alocados na prestação dos serviços deste contrato.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6.9. Assumir todas as responsabilidades e tomar as medidas necessárias por meio de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seus empregados ao atendimento dos seus funcionários acidentados ou com mal súbito;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6.11.  Comunicar à CONTRATANTE sobre eventuais dúvidas referentes às especificações do serviço;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6.12.  Manter, durante toda a execução deste contrato, todas as condições exigidas para a habilitação; e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6.13. Apresentar à Secretaria Municipal de Obras e Planejamento, no prazo máximo de 10(dez) dias corridos contados da assinatura do contrato, o seguinte: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a)  ART – Anotação de Responsabilidade Técnica, com base no valor total do contrato; e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b) Indicação do profissional de segurança do trabalho, devidamente habilitado deacordo com a legislação vigente.</w:t>
      </w:r>
    </w:p>
    <w:p w:rsidR="00860A6E" w:rsidRPr="00860A6E" w:rsidRDefault="00860A6E" w:rsidP="00860A6E">
      <w:pPr>
        <w:autoSpaceDE w:val="0"/>
        <w:autoSpaceDN w:val="0"/>
        <w:adjustRightInd w:val="0"/>
        <w:spacing w:line="360" w:lineRule="auto"/>
        <w:jc w:val="both"/>
        <w:rPr>
          <w:rFonts w:ascii="Arial" w:hAnsi="Arial" w:cs="Arial"/>
          <w:sz w:val="18"/>
          <w:szCs w:val="18"/>
        </w:rPr>
      </w:pPr>
    </w:p>
    <w:p w:rsidR="00860A6E" w:rsidRPr="00860A6E" w:rsidRDefault="00860A6E" w:rsidP="00860A6E">
      <w:pPr>
        <w:autoSpaceDE w:val="0"/>
        <w:autoSpaceDN w:val="0"/>
        <w:adjustRightInd w:val="0"/>
        <w:spacing w:line="360" w:lineRule="auto"/>
        <w:jc w:val="both"/>
        <w:rPr>
          <w:rFonts w:ascii="Arial" w:hAnsi="Arial" w:cs="Arial"/>
          <w:sz w:val="18"/>
          <w:szCs w:val="18"/>
        </w:rPr>
      </w:pPr>
      <w:r w:rsidRPr="00860A6E">
        <w:rPr>
          <w:rFonts w:ascii="Arial" w:hAnsi="Arial" w:cs="Arial"/>
          <w:sz w:val="18"/>
          <w:szCs w:val="18"/>
        </w:rPr>
        <w:t>6.14A CONTRATADA deverá proceder periodicamente a limpeza da obra removendo o entulho resultante.</w:t>
      </w:r>
    </w:p>
    <w:p w:rsidR="00860A6E" w:rsidRPr="00860A6E" w:rsidRDefault="00860A6E" w:rsidP="00860A6E">
      <w:pPr>
        <w:rPr>
          <w:rFonts w:ascii="Arial" w:hAnsi="Arial" w:cs="Arial"/>
          <w:sz w:val="18"/>
          <w:szCs w:val="18"/>
        </w:rPr>
      </w:pPr>
    </w:p>
    <w:p w:rsidR="00860A6E" w:rsidRPr="00860A6E" w:rsidRDefault="00860A6E" w:rsidP="00860A6E">
      <w:pPr>
        <w:pStyle w:val="PargrafodaLista"/>
        <w:ind w:left="0"/>
        <w:rPr>
          <w:rFonts w:ascii="Arial" w:hAnsi="Arial" w:cs="Arial"/>
          <w:sz w:val="18"/>
          <w:szCs w:val="18"/>
        </w:rPr>
      </w:pPr>
    </w:p>
    <w:p w:rsidR="00860A6E" w:rsidRPr="00860A6E" w:rsidRDefault="00860A6E" w:rsidP="00860A6E">
      <w:pPr>
        <w:numPr>
          <w:ilvl w:val="0"/>
          <w:numId w:val="4"/>
        </w:numPr>
        <w:tabs>
          <w:tab w:val="num" w:pos="720"/>
        </w:tabs>
        <w:suppressAutoHyphens/>
        <w:spacing w:line="360" w:lineRule="auto"/>
        <w:ind w:hanging="11"/>
        <w:jc w:val="both"/>
        <w:rPr>
          <w:rFonts w:ascii="Arial" w:hAnsi="Arial" w:cs="Arial"/>
          <w:sz w:val="18"/>
          <w:szCs w:val="18"/>
        </w:rPr>
      </w:pPr>
      <w:r w:rsidRPr="00860A6E">
        <w:rPr>
          <w:rFonts w:ascii="Arial" w:hAnsi="Arial" w:cs="Arial"/>
          <w:b/>
          <w:sz w:val="18"/>
          <w:szCs w:val="18"/>
        </w:rPr>
        <w:t>DA DOCUMENTAÇÃO TÉCNICA</w:t>
      </w:r>
      <w:r w:rsidRPr="00860A6E">
        <w:rPr>
          <w:rFonts w:ascii="Arial" w:hAnsi="Arial" w:cs="Arial"/>
          <w:b/>
          <w:caps/>
          <w:sz w:val="18"/>
          <w:szCs w:val="18"/>
        </w:rPr>
        <w:t>/Qualificação Técnica</w:t>
      </w:r>
      <w:r w:rsidRPr="00860A6E">
        <w:rPr>
          <w:rFonts w:ascii="Arial" w:hAnsi="Arial" w:cs="Arial"/>
          <w:b/>
          <w:bCs/>
          <w:sz w:val="18"/>
          <w:szCs w:val="18"/>
        </w:rPr>
        <w:t>:</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7.1. Operacional: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7.1.1. Original ou cópia autenticada da certidão de registro de pessoa jurídica, dentro de seu prazo de validade, junto ao Órgão</w:t>
      </w:r>
      <w:r w:rsidRPr="00860A6E">
        <w:rPr>
          <w:rFonts w:ascii="Arial" w:hAnsi="Arial" w:cs="Arial"/>
          <w:b/>
          <w:sz w:val="18"/>
          <w:szCs w:val="18"/>
        </w:rPr>
        <w:t xml:space="preserve"> Competente da Categoria</w:t>
      </w:r>
      <w:r w:rsidRPr="00860A6E">
        <w:rPr>
          <w:rFonts w:ascii="Arial" w:hAnsi="Arial" w:cs="Arial"/>
          <w:sz w:val="18"/>
          <w:szCs w:val="18"/>
        </w:rPr>
        <w:t xml:space="preserve">;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860A6E">
        <w:rPr>
          <w:rFonts w:ascii="Arial" w:hAnsi="Arial" w:cs="Arial"/>
          <w:b/>
          <w:sz w:val="18"/>
          <w:szCs w:val="18"/>
        </w:rPr>
        <w:t>Órgão Competente da Categoria</w:t>
      </w:r>
      <w:r w:rsidRPr="00860A6E">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860A6E" w:rsidRPr="00860A6E" w:rsidRDefault="00860A6E" w:rsidP="00860A6E">
      <w:pPr>
        <w:spacing w:line="360" w:lineRule="auto"/>
        <w:ind w:hanging="142"/>
        <w:jc w:val="both"/>
        <w:rPr>
          <w:rFonts w:ascii="Arial" w:hAnsi="Arial" w:cs="Arial"/>
          <w:color w:val="FF0000"/>
          <w:sz w:val="18"/>
          <w:szCs w:val="18"/>
        </w:rPr>
      </w:pPr>
    </w:p>
    <w:tbl>
      <w:tblPr>
        <w:tblW w:w="9160" w:type="dxa"/>
        <w:tblCellMar>
          <w:left w:w="70" w:type="dxa"/>
          <w:right w:w="70" w:type="dxa"/>
        </w:tblCellMar>
        <w:tblLook w:val="04A0"/>
      </w:tblPr>
      <w:tblGrid>
        <w:gridCol w:w="327"/>
        <w:gridCol w:w="146"/>
        <w:gridCol w:w="6873"/>
        <w:gridCol w:w="674"/>
        <w:gridCol w:w="1140"/>
      </w:tblGrid>
      <w:tr w:rsidR="00860A6E" w:rsidRPr="00860A6E" w:rsidTr="00860A6E">
        <w:trPr>
          <w:trHeight w:val="430"/>
        </w:trPr>
        <w:tc>
          <w:tcPr>
            <w:tcW w:w="327" w:type="dxa"/>
            <w:tcBorders>
              <w:top w:val="single" w:sz="4" w:space="0" w:color="auto"/>
              <w:left w:val="single" w:sz="4" w:space="0" w:color="auto"/>
              <w:bottom w:val="single" w:sz="4" w:space="0" w:color="auto"/>
              <w:right w:val="single" w:sz="4" w:space="0" w:color="auto"/>
            </w:tcBorders>
            <w:vAlign w:val="center"/>
          </w:tcPr>
          <w:p w:rsidR="00860A6E" w:rsidRPr="00860A6E" w:rsidRDefault="00860A6E" w:rsidP="00860A6E">
            <w:pPr>
              <w:jc w:val="center"/>
              <w:rPr>
                <w:rFonts w:ascii="Arial" w:hAnsi="Arial" w:cs="Arial"/>
                <w:b/>
                <w:bCs/>
                <w:sz w:val="18"/>
                <w:szCs w:val="18"/>
              </w:rPr>
            </w:pPr>
          </w:p>
        </w:tc>
        <w:tc>
          <w:tcPr>
            <w:tcW w:w="88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A6E" w:rsidRPr="00860A6E" w:rsidRDefault="00860A6E" w:rsidP="00860A6E">
            <w:pPr>
              <w:jc w:val="center"/>
              <w:rPr>
                <w:rFonts w:ascii="Arial" w:hAnsi="Arial" w:cs="Arial"/>
                <w:b/>
                <w:bCs/>
                <w:sz w:val="18"/>
                <w:szCs w:val="18"/>
              </w:rPr>
            </w:pPr>
            <w:r w:rsidRPr="00860A6E">
              <w:rPr>
                <w:rFonts w:ascii="Arial" w:hAnsi="Arial" w:cs="Arial"/>
                <w:b/>
                <w:bCs/>
                <w:sz w:val="18"/>
                <w:szCs w:val="18"/>
              </w:rPr>
              <w:t>Itens de Relevância</w:t>
            </w:r>
          </w:p>
        </w:tc>
      </w:tr>
      <w:tr w:rsidR="00860A6E" w:rsidRPr="00860A6E" w:rsidTr="00860A6E">
        <w:trPr>
          <w:trHeight w:val="266"/>
        </w:trPr>
        <w:tc>
          <w:tcPr>
            <w:tcW w:w="327" w:type="dxa"/>
            <w:tcBorders>
              <w:top w:val="single" w:sz="4" w:space="0" w:color="auto"/>
              <w:left w:val="single" w:sz="4" w:space="0" w:color="auto"/>
              <w:bottom w:val="single" w:sz="4" w:space="0" w:color="auto"/>
              <w:right w:val="single" w:sz="4" w:space="0" w:color="auto"/>
            </w:tcBorders>
            <w:vAlign w:val="center"/>
          </w:tcPr>
          <w:p w:rsidR="00860A6E" w:rsidRPr="00860A6E" w:rsidRDefault="00860A6E" w:rsidP="00860A6E">
            <w:pPr>
              <w:jc w:val="center"/>
              <w:rPr>
                <w:rFonts w:ascii="Arial" w:hAnsi="Arial" w:cs="Arial"/>
                <w:b/>
                <w:bCs/>
                <w:sz w:val="18"/>
                <w:szCs w:val="18"/>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A6E" w:rsidRPr="00860A6E" w:rsidRDefault="00860A6E" w:rsidP="00860A6E">
            <w:pPr>
              <w:jc w:val="center"/>
              <w:rPr>
                <w:rFonts w:ascii="Arial" w:hAnsi="Arial" w:cs="Arial"/>
                <w:b/>
                <w:bCs/>
                <w:sz w:val="18"/>
                <w:szCs w:val="18"/>
              </w:rPr>
            </w:pPr>
            <w:r w:rsidRPr="00860A6E">
              <w:rPr>
                <w:rFonts w:ascii="Arial" w:hAnsi="Arial" w:cs="Arial"/>
                <w:b/>
                <w:bCs/>
                <w:sz w:val="18"/>
                <w:szCs w:val="18"/>
              </w:rPr>
              <w:t>Descrição</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60A6E" w:rsidRPr="00860A6E" w:rsidRDefault="00860A6E" w:rsidP="00860A6E">
            <w:pPr>
              <w:jc w:val="center"/>
              <w:rPr>
                <w:rFonts w:ascii="Arial" w:hAnsi="Arial" w:cs="Arial"/>
                <w:b/>
                <w:bCs/>
                <w:sz w:val="18"/>
                <w:szCs w:val="18"/>
                <w:highlight w:val="yellow"/>
              </w:rPr>
            </w:pPr>
            <w:r w:rsidRPr="00860A6E">
              <w:rPr>
                <w:rFonts w:ascii="Arial" w:hAnsi="Arial" w:cs="Arial"/>
                <w:b/>
                <w:bCs/>
                <w:sz w:val="18"/>
                <w:szCs w:val="18"/>
              </w:rPr>
              <w:t>Und.</w:t>
            </w:r>
          </w:p>
        </w:tc>
        <w:tc>
          <w:tcPr>
            <w:tcW w:w="1140" w:type="dxa"/>
            <w:tcBorders>
              <w:top w:val="nil"/>
              <w:left w:val="nil"/>
              <w:bottom w:val="single" w:sz="4" w:space="0" w:color="auto"/>
              <w:right w:val="single" w:sz="4" w:space="0" w:color="auto"/>
            </w:tcBorders>
            <w:shd w:val="clear" w:color="auto" w:fill="auto"/>
            <w:vAlign w:val="center"/>
            <w:hideMark/>
          </w:tcPr>
          <w:p w:rsidR="00860A6E" w:rsidRPr="00860A6E" w:rsidRDefault="00860A6E" w:rsidP="00860A6E">
            <w:pPr>
              <w:jc w:val="center"/>
              <w:rPr>
                <w:rFonts w:ascii="Arial" w:hAnsi="Arial" w:cs="Arial"/>
                <w:b/>
                <w:bCs/>
                <w:sz w:val="18"/>
                <w:szCs w:val="18"/>
                <w:highlight w:val="yellow"/>
              </w:rPr>
            </w:pPr>
            <w:r w:rsidRPr="00860A6E">
              <w:rPr>
                <w:rFonts w:ascii="Arial" w:hAnsi="Arial" w:cs="Arial"/>
                <w:b/>
                <w:bCs/>
                <w:sz w:val="18"/>
                <w:szCs w:val="18"/>
              </w:rPr>
              <w:t>Qnt. a solicitar em edital</w:t>
            </w:r>
          </w:p>
        </w:tc>
      </w:tr>
      <w:tr w:rsidR="00860A6E" w:rsidRPr="00860A6E" w:rsidTr="00860A6E">
        <w:trPr>
          <w:trHeight w:val="56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FFFFFF" w:themeColor="background1"/>
                <w:sz w:val="18"/>
                <w:szCs w:val="18"/>
              </w:rPr>
            </w:pPr>
            <w:r w:rsidRPr="00860A6E">
              <w:rPr>
                <w:rFonts w:ascii="Arial" w:hAnsi="Arial" w:cs="Arial"/>
                <w:sz w:val="18"/>
                <w:szCs w:val="18"/>
              </w:rPr>
              <w:t>A</w:t>
            </w:r>
          </w:p>
        </w:tc>
        <w:tc>
          <w:tcPr>
            <w:tcW w:w="146" w:type="dxa"/>
            <w:tcBorders>
              <w:top w:val="single" w:sz="4" w:space="0" w:color="auto"/>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Projetor para uso com lâmpada de 200 W - Completo (fornecimento e instalação)</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un</w:t>
            </w:r>
          </w:p>
        </w:tc>
        <w:tc>
          <w:tcPr>
            <w:tcW w:w="1140"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18,00</w:t>
            </w:r>
          </w:p>
        </w:tc>
      </w:tr>
      <w:tr w:rsidR="00860A6E" w:rsidRPr="00860A6E" w:rsidTr="00860A6E">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B</w:t>
            </w:r>
          </w:p>
          <w:p w:rsidR="00860A6E" w:rsidRPr="00860A6E" w:rsidRDefault="00860A6E" w:rsidP="00860A6E">
            <w:pPr>
              <w:jc w:val="center"/>
              <w:rPr>
                <w:rFonts w:ascii="Arial" w:hAnsi="Arial" w:cs="Arial"/>
                <w:sz w:val="18"/>
                <w:szCs w:val="18"/>
              </w:rPr>
            </w:pPr>
          </w:p>
        </w:tc>
        <w:tc>
          <w:tcPr>
            <w:tcW w:w="146" w:type="dxa"/>
            <w:tcBorders>
              <w:top w:val="single" w:sz="4" w:space="0" w:color="auto"/>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Cordoalha de cobre nu 50 mm², não enterrada, com isolador - fornecimento e instalação</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w:t>
            </w:r>
          </w:p>
        </w:tc>
        <w:tc>
          <w:tcPr>
            <w:tcW w:w="1140"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180,00</w:t>
            </w:r>
          </w:p>
        </w:tc>
      </w:tr>
      <w:tr w:rsidR="00860A6E" w:rsidRPr="00860A6E" w:rsidTr="00860A6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C</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Armadura em tela soldada de aço</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kg</w:t>
            </w:r>
          </w:p>
        </w:tc>
        <w:tc>
          <w:tcPr>
            <w:tcW w:w="1140"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1065,60</w:t>
            </w:r>
          </w:p>
        </w:tc>
      </w:tr>
      <w:tr w:rsidR="00860A6E" w:rsidRPr="00860A6E" w:rsidTr="00860A6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D</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Concreto fck = 20 Mpa, traço 1:2, 7:3 (cimento / areia média / brita 1) - preparo mecânico com betoneira com 400 L</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m³</w:t>
            </w:r>
          </w:p>
        </w:tc>
        <w:tc>
          <w:tcPr>
            <w:tcW w:w="1140"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50,40</w:t>
            </w:r>
          </w:p>
        </w:tc>
      </w:tr>
      <w:tr w:rsidR="00860A6E" w:rsidRPr="00860A6E" w:rsidTr="00860A6E">
        <w:trPr>
          <w:trHeight w:val="786"/>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E</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Fornecimento e instalação de grama sintética, 50 mm de altura, fibrilado em polietileno com base reforçada</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m²</w:t>
            </w:r>
          </w:p>
        </w:tc>
        <w:tc>
          <w:tcPr>
            <w:tcW w:w="1140"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720,00</w:t>
            </w:r>
          </w:p>
        </w:tc>
      </w:tr>
      <w:tr w:rsidR="00860A6E" w:rsidRPr="00860A6E" w:rsidTr="00860A6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F</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Alambrado para quadra poliesportiva, estruturado por tubos de aço galvanizado, com costura, DIN 2440, diâmetro 2", com tela de arame galvanizado , fio 14 BWG e malha quadrada 5 x 5 cm</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M²</w:t>
            </w:r>
          </w:p>
        </w:tc>
        <w:tc>
          <w:tcPr>
            <w:tcW w:w="1140"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193,80</w:t>
            </w:r>
          </w:p>
        </w:tc>
      </w:tr>
    </w:tbl>
    <w:p w:rsidR="00860A6E" w:rsidRPr="00860A6E" w:rsidRDefault="00860A6E" w:rsidP="00860A6E">
      <w:pPr>
        <w:ind w:right="-284"/>
        <w:rPr>
          <w:rFonts w:ascii="Arial" w:hAnsi="Arial" w:cs="Arial"/>
          <w:sz w:val="18"/>
          <w:szCs w:val="18"/>
          <w:highlight w:val="darkGray"/>
        </w:rPr>
      </w:pP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color w:val="FF0000"/>
          <w:sz w:val="18"/>
          <w:szCs w:val="18"/>
        </w:rPr>
      </w:pPr>
      <w:r w:rsidRPr="00860A6E">
        <w:rPr>
          <w:rFonts w:ascii="Arial" w:hAnsi="Arial" w:cs="Arial"/>
          <w:sz w:val="18"/>
          <w:szCs w:val="18"/>
        </w:rPr>
        <w:t>7.1.2.1. Consideram–se os itens descritos acima, como itens de maior significância técnica e econômica, necessários para a execução da obra em questão.</w:t>
      </w:r>
    </w:p>
    <w:p w:rsidR="00860A6E" w:rsidRPr="00860A6E" w:rsidRDefault="00860A6E" w:rsidP="00860A6E">
      <w:pPr>
        <w:ind w:right="-284"/>
        <w:rPr>
          <w:rFonts w:ascii="Arial" w:hAnsi="Arial" w:cs="Arial"/>
          <w:sz w:val="18"/>
          <w:szCs w:val="18"/>
          <w:highlight w:val="darkGray"/>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7.1.3.  Indicação das instalações, do aparelhamento e do pessoaltécnico da empresa, adequados e disponíveis para a execução dosserviços contratados,  </w:t>
      </w: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lastRenderedPageBreak/>
        <w:t xml:space="preserve">devendo constar a qualificação de cada um dos membros da equipe técnica que se responsabilizará pelos trabalhos, o tipo de vínculo profissional com a licitante, acompanhada de declaração formal de sua disponibilidade;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ind w:right="-284"/>
        <w:jc w:val="both"/>
        <w:rPr>
          <w:rFonts w:ascii="Arial" w:hAnsi="Arial" w:cs="Arial"/>
          <w:sz w:val="18"/>
          <w:szCs w:val="18"/>
        </w:rPr>
      </w:pPr>
      <w:r w:rsidRPr="00860A6E">
        <w:rPr>
          <w:rFonts w:ascii="Arial" w:hAnsi="Arial" w:cs="Arial"/>
          <w:sz w:val="18"/>
          <w:szCs w:val="18"/>
        </w:rPr>
        <w:t xml:space="preserve">7.1.4.  Atestado de visita técnica, expedido nos termos do anexo II deste edital. </w:t>
      </w:r>
    </w:p>
    <w:p w:rsidR="00860A6E" w:rsidRPr="00860A6E" w:rsidRDefault="00860A6E" w:rsidP="00860A6E">
      <w:pPr>
        <w:ind w:right="-284"/>
        <w:jc w:val="both"/>
        <w:rPr>
          <w:rFonts w:ascii="Arial" w:hAnsi="Arial" w:cs="Arial"/>
          <w:sz w:val="18"/>
          <w:szCs w:val="18"/>
        </w:rPr>
      </w:pPr>
    </w:p>
    <w:p w:rsidR="00860A6E" w:rsidRPr="00860A6E" w:rsidRDefault="00860A6E" w:rsidP="00860A6E">
      <w:pPr>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7.2. Profissional </w:t>
      </w:r>
    </w:p>
    <w:p w:rsidR="00860A6E" w:rsidRPr="00860A6E" w:rsidRDefault="00860A6E" w:rsidP="00860A6E">
      <w:pPr>
        <w:spacing w:line="360" w:lineRule="auto"/>
        <w:ind w:right="-284"/>
        <w:jc w:val="both"/>
        <w:rPr>
          <w:rFonts w:ascii="Arial" w:hAnsi="Arial" w:cs="Arial"/>
          <w:sz w:val="18"/>
          <w:szCs w:val="18"/>
        </w:rPr>
      </w:pPr>
    </w:p>
    <w:p w:rsidR="00860A6E" w:rsidRPr="00860A6E" w:rsidRDefault="00860A6E" w:rsidP="00860A6E">
      <w:pPr>
        <w:spacing w:line="360" w:lineRule="auto"/>
        <w:ind w:right="-284"/>
        <w:jc w:val="both"/>
        <w:rPr>
          <w:rFonts w:ascii="Arial" w:hAnsi="Arial" w:cs="Arial"/>
          <w:sz w:val="18"/>
          <w:szCs w:val="18"/>
        </w:rPr>
      </w:pPr>
      <w:r w:rsidRPr="00860A6E">
        <w:rPr>
          <w:rFonts w:ascii="Arial" w:hAnsi="Arial" w:cs="Arial"/>
          <w:sz w:val="18"/>
          <w:szCs w:val="18"/>
        </w:rPr>
        <w:t xml:space="preserve">7.2.1.  Originais ou cópias autenticadas de Certidões de Acervo Técnico - CAT's, emitidas pelo </w:t>
      </w:r>
      <w:r w:rsidRPr="00860A6E">
        <w:rPr>
          <w:rFonts w:ascii="Arial" w:hAnsi="Arial" w:cs="Arial"/>
          <w:b/>
          <w:sz w:val="18"/>
          <w:szCs w:val="18"/>
        </w:rPr>
        <w:t>Órgão Competente da Categoria</w:t>
      </w:r>
      <w:r w:rsidRPr="00860A6E">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860A6E" w:rsidRPr="00860A6E" w:rsidRDefault="00860A6E" w:rsidP="00860A6E">
      <w:pPr>
        <w:pStyle w:val="PargrafodaLista"/>
        <w:tabs>
          <w:tab w:val="left" w:pos="1140"/>
        </w:tabs>
        <w:ind w:left="0"/>
        <w:rPr>
          <w:rFonts w:ascii="Arial" w:hAnsi="Arial" w:cs="Arial"/>
          <w:sz w:val="18"/>
          <w:szCs w:val="18"/>
        </w:rPr>
      </w:pPr>
    </w:p>
    <w:p w:rsidR="00860A6E" w:rsidRPr="00860A6E" w:rsidRDefault="00860A6E" w:rsidP="00860A6E">
      <w:pPr>
        <w:pStyle w:val="PargrafodaLista"/>
        <w:ind w:left="0"/>
        <w:rPr>
          <w:rFonts w:ascii="Arial" w:hAnsi="Arial" w:cs="Arial"/>
          <w:sz w:val="18"/>
          <w:szCs w:val="18"/>
        </w:rPr>
      </w:pPr>
    </w:p>
    <w:tbl>
      <w:tblPr>
        <w:tblW w:w="9287" w:type="dxa"/>
        <w:tblCellMar>
          <w:left w:w="70" w:type="dxa"/>
          <w:right w:w="70" w:type="dxa"/>
        </w:tblCellMar>
        <w:tblLook w:val="04A0"/>
      </w:tblPr>
      <w:tblGrid>
        <w:gridCol w:w="327"/>
        <w:gridCol w:w="146"/>
        <w:gridCol w:w="6873"/>
        <w:gridCol w:w="674"/>
        <w:gridCol w:w="1267"/>
      </w:tblGrid>
      <w:tr w:rsidR="00860A6E" w:rsidRPr="00860A6E" w:rsidTr="00860A6E">
        <w:trPr>
          <w:trHeight w:val="430"/>
        </w:trPr>
        <w:tc>
          <w:tcPr>
            <w:tcW w:w="327" w:type="dxa"/>
            <w:tcBorders>
              <w:top w:val="single" w:sz="4" w:space="0" w:color="auto"/>
              <w:left w:val="single" w:sz="4" w:space="0" w:color="auto"/>
              <w:bottom w:val="single" w:sz="4" w:space="0" w:color="auto"/>
              <w:right w:val="single" w:sz="4" w:space="0" w:color="auto"/>
            </w:tcBorders>
            <w:vAlign w:val="center"/>
          </w:tcPr>
          <w:p w:rsidR="00860A6E" w:rsidRPr="00860A6E" w:rsidRDefault="00860A6E" w:rsidP="00860A6E">
            <w:pPr>
              <w:jc w:val="center"/>
              <w:rPr>
                <w:rFonts w:ascii="Arial" w:hAnsi="Arial" w:cs="Arial"/>
                <w:b/>
                <w:bCs/>
                <w:sz w:val="18"/>
                <w:szCs w:val="18"/>
              </w:rPr>
            </w:pPr>
          </w:p>
        </w:tc>
        <w:tc>
          <w:tcPr>
            <w:tcW w:w="89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A6E" w:rsidRPr="00860A6E" w:rsidRDefault="00860A6E" w:rsidP="00860A6E">
            <w:pPr>
              <w:jc w:val="center"/>
              <w:rPr>
                <w:rFonts w:ascii="Arial" w:hAnsi="Arial" w:cs="Arial"/>
                <w:b/>
                <w:bCs/>
                <w:sz w:val="18"/>
                <w:szCs w:val="18"/>
              </w:rPr>
            </w:pPr>
            <w:r w:rsidRPr="00860A6E">
              <w:rPr>
                <w:rFonts w:ascii="Arial" w:hAnsi="Arial" w:cs="Arial"/>
                <w:b/>
                <w:bCs/>
                <w:sz w:val="18"/>
                <w:szCs w:val="18"/>
              </w:rPr>
              <w:t>Itens de Relevância</w:t>
            </w:r>
          </w:p>
        </w:tc>
      </w:tr>
      <w:tr w:rsidR="00860A6E" w:rsidRPr="00860A6E" w:rsidTr="00860A6E">
        <w:trPr>
          <w:trHeight w:val="266"/>
        </w:trPr>
        <w:tc>
          <w:tcPr>
            <w:tcW w:w="327" w:type="dxa"/>
            <w:tcBorders>
              <w:top w:val="single" w:sz="4" w:space="0" w:color="auto"/>
              <w:left w:val="single" w:sz="4" w:space="0" w:color="auto"/>
              <w:bottom w:val="single" w:sz="4" w:space="0" w:color="auto"/>
              <w:right w:val="single" w:sz="4" w:space="0" w:color="auto"/>
            </w:tcBorders>
            <w:vAlign w:val="center"/>
          </w:tcPr>
          <w:p w:rsidR="00860A6E" w:rsidRPr="00860A6E" w:rsidRDefault="00860A6E" w:rsidP="00860A6E">
            <w:pPr>
              <w:jc w:val="center"/>
              <w:rPr>
                <w:rFonts w:ascii="Arial" w:hAnsi="Arial" w:cs="Arial"/>
                <w:b/>
                <w:bCs/>
                <w:sz w:val="18"/>
                <w:szCs w:val="18"/>
              </w:rPr>
            </w:pPr>
          </w:p>
        </w:tc>
        <w:tc>
          <w:tcPr>
            <w:tcW w:w="7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A6E" w:rsidRPr="00860A6E" w:rsidRDefault="00860A6E" w:rsidP="00860A6E">
            <w:pPr>
              <w:jc w:val="center"/>
              <w:rPr>
                <w:rFonts w:ascii="Arial" w:hAnsi="Arial" w:cs="Arial"/>
                <w:b/>
                <w:bCs/>
                <w:sz w:val="18"/>
                <w:szCs w:val="18"/>
              </w:rPr>
            </w:pPr>
            <w:r w:rsidRPr="00860A6E">
              <w:rPr>
                <w:rFonts w:ascii="Arial" w:hAnsi="Arial" w:cs="Arial"/>
                <w:b/>
                <w:bCs/>
                <w:sz w:val="18"/>
                <w:szCs w:val="18"/>
              </w:rPr>
              <w:t>Descrição</w:t>
            </w:r>
          </w:p>
        </w:tc>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860A6E" w:rsidRPr="00860A6E" w:rsidRDefault="00860A6E" w:rsidP="00860A6E">
            <w:pPr>
              <w:jc w:val="center"/>
              <w:rPr>
                <w:rFonts w:ascii="Arial" w:hAnsi="Arial" w:cs="Arial"/>
                <w:b/>
                <w:bCs/>
                <w:sz w:val="18"/>
                <w:szCs w:val="18"/>
                <w:highlight w:val="yellow"/>
              </w:rPr>
            </w:pPr>
            <w:r w:rsidRPr="00860A6E">
              <w:rPr>
                <w:rFonts w:ascii="Arial" w:hAnsi="Arial" w:cs="Arial"/>
                <w:b/>
                <w:bCs/>
                <w:sz w:val="18"/>
                <w:szCs w:val="18"/>
              </w:rPr>
              <w:t>Und.</w:t>
            </w:r>
          </w:p>
        </w:tc>
        <w:tc>
          <w:tcPr>
            <w:tcW w:w="1267" w:type="dxa"/>
            <w:tcBorders>
              <w:top w:val="nil"/>
              <w:left w:val="nil"/>
              <w:bottom w:val="single" w:sz="4" w:space="0" w:color="auto"/>
              <w:right w:val="single" w:sz="4" w:space="0" w:color="auto"/>
            </w:tcBorders>
            <w:shd w:val="clear" w:color="auto" w:fill="auto"/>
            <w:vAlign w:val="center"/>
            <w:hideMark/>
          </w:tcPr>
          <w:p w:rsidR="00860A6E" w:rsidRPr="00860A6E" w:rsidRDefault="00860A6E" w:rsidP="00860A6E">
            <w:pPr>
              <w:jc w:val="center"/>
              <w:rPr>
                <w:rFonts w:ascii="Arial" w:hAnsi="Arial" w:cs="Arial"/>
                <w:b/>
                <w:bCs/>
                <w:sz w:val="18"/>
                <w:szCs w:val="18"/>
                <w:highlight w:val="yellow"/>
              </w:rPr>
            </w:pPr>
            <w:r w:rsidRPr="00860A6E">
              <w:rPr>
                <w:rFonts w:ascii="Arial" w:hAnsi="Arial" w:cs="Arial"/>
                <w:b/>
                <w:bCs/>
                <w:sz w:val="18"/>
                <w:szCs w:val="18"/>
              </w:rPr>
              <w:t>Qnt. a solicitar em edital</w:t>
            </w:r>
          </w:p>
        </w:tc>
      </w:tr>
      <w:tr w:rsidR="00860A6E" w:rsidRPr="00860A6E" w:rsidTr="00860A6E">
        <w:trPr>
          <w:trHeight w:val="56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color w:val="FFFFFF" w:themeColor="background1"/>
                <w:sz w:val="18"/>
                <w:szCs w:val="18"/>
              </w:rPr>
            </w:pPr>
            <w:r w:rsidRPr="00860A6E">
              <w:rPr>
                <w:rFonts w:ascii="Arial" w:hAnsi="Arial" w:cs="Arial"/>
                <w:sz w:val="18"/>
                <w:szCs w:val="18"/>
              </w:rPr>
              <w:t>A</w:t>
            </w:r>
          </w:p>
        </w:tc>
        <w:tc>
          <w:tcPr>
            <w:tcW w:w="146" w:type="dxa"/>
            <w:tcBorders>
              <w:top w:val="single" w:sz="4" w:space="0" w:color="auto"/>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Projetor para uso com lâmpada de 200 W - Completo (fornecimento e instalação)</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color w:val="000000"/>
                <w:sz w:val="18"/>
                <w:szCs w:val="18"/>
              </w:rPr>
            </w:pPr>
            <w:r w:rsidRPr="00860A6E">
              <w:rPr>
                <w:rFonts w:ascii="Arial" w:hAnsi="Arial" w:cs="Arial"/>
                <w:color w:val="000000"/>
                <w:sz w:val="18"/>
                <w:szCs w:val="18"/>
              </w:rPr>
              <w:t>un</w:t>
            </w:r>
          </w:p>
        </w:tc>
        <w:tc>
          <w:tcPr>
            <w:tcW w:w="1267"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Calibri" w:hAnsi="Calibri"/>
                <w:color w:val="000000"/>
                <w:sz w:val="18"/>
                <w:szCs w:val="18"/>
              </w:rPr>
            </w:pPr>
          </w:p>
        </w:tc>
      </w:tr>
      <w:tr w:rsidR="00860A6E" w:rsidRPr="00860A6E" w:rsidTr="00860A6E">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B</w:t>
            </w:r>
          </w:p>
          <w:p w:rsidR="00860A6E" w:rsidRPr="00860A6E" w:rsidRDefault="00860A6E" w:rsidP="00860A6E">
            <w:pPr>
              <w:jc w:val="center"/>
              <w:rPr>
                <w:rFonts w:ascii="Arial" w:hAnsi="Arial" w:cs="Arial"/>
                <w:sz w:val="18"/>
                <w:szCs w:val="18"/>
              </w:rPr>
            </w:pPr>
          </w:p>
        </w:tc>
        <w:tc>
          <w:tcPr>
            <w:tcW w:w="146" w:type="dxa"/>
            <w:tcBorders>
              <w:top w:val="single" w:sz="4" w:space="0" w:color="auto"/>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single" w:sz="4" w:space="0" w:color="auto"/>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Cordoalha de cobre nu 50 mm², não enterrada, com isolador - fornecimento e instalação</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w:t>
            </w:r>
          </w:p>
        </w:tc>
        <w:tc>
          <w:tcPr>
            <w:tcW w:w="1267"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Calibri" w:hAnsi="Calibri"/>
                <w:color w:val="000000"/>
                <w:sz w:val="18"/>
                <w:szCs w:val="18"/>
              </w:rPr>
            </w:pPr>
          </w:p>
        </w:tc>
      </w:tr>
      <w:tr w:rsidR="00860A6E" w:rsidRPr="00860A6E" w:rsidTr="00860A6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C</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Armadura em tela soldada de aço</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kg</w:t>
            </w:r>
          </w:p>
        </w:tc>
        <w:tc>
          <w:tcPr>
            <w:tcW w:w="1267"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highlight w:val="yellow"/>
              </w:rPr>
            </w:pPr>
          </w:p>
        </w:tc>
      </w:tr>
      <w:tr w:rsidR="00860A6E" w:rsidRPr="00860A6E" w:rsidTr="00860A6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D</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Concreto fck = 20 Mpa, traço 1:2, 7:3 (cimento / areia média / brita 1) - preparo mecânico com betoneira com 400 L</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m³</w:t>
            </w:r>
          </w:p>
        </w:tc>
        <w:tc>
          <w:tcPr>
            <w:tcW w:w="1267"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highlight w:val="yellow"/>
              </w:rPr>
            </w:pPr>
          </w:p>
        </w:tc>
      </w:tr>
      <w:tr w:rsidR="00860A6E" w:rsidRPr="00860A6E" w:rsidTr="00860A6E">
        <w:trPr>
          <w:trHeight w:val="786"/>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E</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Fornecimento e instalação de grama sintética, 50 mm de altura, fibrilado em polietileno com base reforçada</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m²</w:t>
            </w:r>
          </w:p>
        </w:tc>
        <w:tc>
          <w:tcPr>
            <w:tcW w:w="1267"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highlight w:val="yellow"/>
              </w:rPr>
            </w:pPr>
          </w:p>
        </w:tc>
      </w:tr>
      <w:tr w:rsidR="00860A6E" w:rsidRPr="00860A6E" w:rsidTr="00860A6E">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F</w:t>
            </w:r>
          </w:p>
        </w:tc>
        <w:tc>
          <w:tcPr>
            <w:tcW w:w="146" w:type="dxa"/>
            <w:tcBorders>
              <w:top w:val="nil"/>
              <w:left w:val="nil"/>
              <w:bottom w:val="single" w:sz="4" w:space="0" w:color="auto"/>
              <w:right w:val="nil"/>
            </w:tcBorders>
            <w:vAlign w:val="center"/>
          </w:tcPr>
          <w:p w:rsidR="00860A6E" w:rsidRPr="00860A6E" w:rsidRDefault="00860A6E" w:rsidP="00860A6E">
            <w:pPr>
              <w:jc w:val="center"/>
              <w:rPr>
                <w:rFonts w:ascii="Arial" w:hAnsi="Arial" w:cs="Arial"/>
                <w:sz w:val="18"/>
                <w:szCs w:val="18"/>
                <w:highlight w:val="yellow"/>
              </w:rPr>
            </w:pPr>
          </w:p>
        </w:tc>
        <w:tc>
          <w:tcPr>
            <w:tcW w:w="6873"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rPr>
                <w:rFonts w:ascii="Arial" w:hAnsi="Arial" w:cs="Arial"/>
                <w:color w:val="000000"/>
                <w:sz w:val="18"/>
                <w:szCs w:val="18"/>
              </w:rPr>
            </w:pPr>
            <w:r w:rsidRPr="00860A6E">
              <w:rPr>
                <w:rFonts w:ascii="Arial" w:hAnsi="Arial" w:cs="Arial"/>
                <w:color w:val="000000"/>
                <w:sz w:val="18"/>
                <w:szCs w:val="18"/>
              </w:rPr>
              <w:t>Alambrado para quadra poliesportiva, estruturado por tubos de aço galvanizado, com costura, DIN 2440, diâmetro 2", com tela de arame galvanizado, fio 14 BWG e malha quadrada 5 x 5 cm</w:t>
            </w:r>
          </w:p>
        </w:tc>
        <w:tc>
          <w:tcPr>
            <w:tcW w:w="674" w:type="dxa"/>
            <w:tcBorders>
              <w:top w:val="nil"/>
              <w:left w:val="nil"/>
              <w:bottom w:val="single" w:sz="4" w:space="0" w:color="auto"/>
              <w:right w:val="single" w:sz="4" w:space="0" w:color="auto"/>
            </w:tcBorders>
            <w:shd w:val="clear" w:color="auto" w:fill="auto"/>
            <w:vAlign w:val="center"/>
          </w:tcPr>
          <w:p w:rsidR="00860A6E" w:rsidRPr="00860A6E" w:rsidRDefault="00860A6E" w:rsidP="00860A6E">
            <w:pPr>
              <w:jc w:val="center"/>
              <w:rPr>
                <w:rFonts w:ascii="Arial" w:hAnsi="Arial" w:cs="Arial"/>
                <w:sz w:val="18"/>
                <w:szCs w:val="18"/>
              </w:rPr>
            </w:pPr>
            <w:r w:rsidRPr="00860A6E">
              <w:rPr>
                <w:rFonts w:ascii="Arial" w:hAnsi="Arial" w:cs="Arial"/>
                <w:sz w:val="18"/>
                <w:szCs w:val="18"/>
              </w:rPr>
              <w:t>M²</w:t>
            </w:r>
          </w:p>
        </w:tc>
        <w:tc>
          <w:tcPr>
            <w:tcW w:w="1267" w:type="dxa"/>
            <w:tcBorders>
              <w:top w:val="nil"/>
              <w:left w:val="nil"/>
              <w:bottom w:val="single" w:sz="4" w:space="0" w:color="auto"/>
              <w:right w:val="single" w:sz="4" w:space="0" w:color="auto"/>
            </w:tcBorders>
            <w:shd w:val="clear" w:color="auto" w:fill="auto"/>
            <w:noWrap/>
            <w:vAlign w:val="center"/>
          </w:tcPr>
          <w:p w:rsidR="00860A6E" w:rsidRPr="00860A6E" w:rsidRDefault="00860A6E" w:rsidP="00860A6E">
            <w:pPr>
              <w:jc w:val="center"/>
              <w:rPr>
                <w:rFonts w:ascii="Arial" w:hAnsi="Arial" w:cs="Arial"/>
                <w:sz w:val="18"/>
                <w:szCs w:val="18"/>
                <w:highlight w:val="yellow"/>
              </w:rPr>
            </w:pPr>
          </w:p>
        </w:tc>
      </w:tr>
    </w:tbl>
    <w:p w:rsidR="00860A6E" w:rsidRPr="00860A6E" w:rsidRDefault="00860A6E" w:rsidP="00860A6E">
      <w:pPr>
        <w:pStyle w:val="PargrafodaLista"/>
        <w:ind w:left="0"/>
        <w:rPr>
          <w:rFonts w:ascii="Arial" w:hAnsi="Arial" w:cs="Arial"/>
          <w:sz w:val="18"/>
          <w:szCs w:val="18"/>
        </w:rPr>
      </w:pPr>
    </w:p>
    <w:p w:rsidR="00860A6E" w:rsidRPr="00860A6E" w:rsidRDefault="00860A6E" w:rsidP="00860A6E">
      <w:pPr>
        <w:pStyle w:val="PargrafodaLista"/>
        <w:ind w:left="0"/>
        <w:rPr>
          <w:rFonts w:ascii="Arial" w:hAnsi="Arial" w:cs="Arial"/>
          <w:sz w:val="18"/>
          <w:szCs w:val="18"/>
        </w:rPr>
      </w:pPr>
    </w:p>
    <w:p w:rsidR="00860A6E" w:rsidRPr="00860A6E" w:rsidRDefault="00860A6E" w:rsidP="00860A6E">
      <w:pPr>
        <w:pStyle w:val="PargrafodaLista"/>
        <w:ind w:left="0"/>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7.2.2. A comprovação do vínculo profissional do responsável técnico deverá ser feita, conforme o caso, das seguintes formas: </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a) cópia da Carteira de Trabalhoe Previdência Social com o devido registro; ou </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b) prova de vínculo societário com a empresa; ou  </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c) ficha de registro de empregados ou do livro correspondente devidamente registrado no Ministério do Trabalho;  </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d) Contrato de Trabalho/Prestação de Serviço; </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e)  contratação de profissional autônomo e se responsabilize tecnicamente pela execução dos serviços.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860A6E">
        <w:rPr>
          <w:rFonts w:ascii="Arial" w:hAnsi="Arial" w:cs="Arial"/>
          <w:b/>
          <w:sz w:val="18"/>
          <w:szCs w:val="18"/>
        </w:rPr>
        <w:t>DA VISITA TÉCNICA:</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lastRenderedPageBreak/>
        <w:t>8.1. As empresas interessadas em participar deste certame deverão inspecionar o localonde será executada a obra, devendo providenciar o respectivo agendamento junto àSecretaria de Obras e Planejamento, através do telefone (19) 3556-9900 ramal 9947.</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8.2. A Visita Técnica é obrigatória e deverá ser requerida com antecedência, até a data estipulada no edital.</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860A6E" w:rsidRPr="00860A6E" w:rsidRDefault="00860A6E" w:rsidP="00860A6E">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860A6E">
        <w:rPr>
          <w:rFonts w:ascii="Arial" w:hAnsi="Arial" w:cs="Arial"/>
          <w:b/>
          <w:sz w:val="18"/>
          <w:szCs w:val="18"/>
        </w:rPr>
        <w:t>CRITÉRIOS DE JULGAMENTO: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9.2. Abertos os Envelopes, não se admitirá alegações de erros ou enganos na cotação de preços bem como nas condições ofertadas. </w:t>
      </w:r>
    </w:p>
    <w:p w:rsidR="00860A6E" w:rsidRPr="00860A6E" w:rsidRDefault="00860A6E" w:rsidP="00860A6E">
      <w:pPr>
        <w:spacing w:line="360" w:lineRule="auto"/>
        <w:ind w:hanging="142"/>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9.3. A COMPAJUL observará ainda, o que dispõe o art. 44 da Lei Federal Nº 8.666/93.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860A6E" w:rsidRPr="00860A6E" w:rsidRDefault="00860A6E" w:rsidP="00860A6E">
      <w:pPr>
        <w:spacing w:line="360" w:lineRule="auto"/>
        <w:ind w:hanging="142"/>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9.5. O julgamento e adjudicação das propostas também serão feitos pela COMPAJUL e a homologação pelo Prefeito Municipal de Cordeirópolis.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9.6. Serão desclassificadas as propostas: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9.6.1. que não atendam às exigências do ato convocatório da licitação;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 xml:space="preserve">9.6.2.  com preços excessivos ou manifestamente inexequíveis, nos termos do art. 48, II, §§1º e 2º, da Lei Federal nº 8.666/93. </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9.7. Não se considerará qualquer oferta de vantagem não prevista no edital, nem preço ou vantagem baseada nas ofertas dos demais licitantes.</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numPr>
          <w:ilvl w:val="0"/>
          <w:numId w:val="4"/>
        </w:numPr>
        <w:tabs>
          <w:tab w:val="num" w:pos="720"/>
          <w:tab w:val="left" w:pos="993"/>
          <w:tab w:val="left" w:pos="1560"/>
        </w:tabs>
        <w:suppressAutoHyphens/>
        <w:spacing w:line="360" w:lineRule="auto"/>
        <w:ind w:hanging="11"/>
        <w:jc w:val="both"/>
        <w:rPr>
          <w:rFonts w:ascii="Arial" w:hAnsi="Arial" w:cs="Arial"/>
          <w:b/>
          <w:sz w:val="18"/>
          <w:szCs w:val="18"/>
        </w:rPr>
      </w:pPr>
      <w:r w:rsidRPr="00860A6E">
        <w:rPr>
          <w:rFonts w:ascii="Arial" w:hAnsi="Arial" w:cs="Arial"/>
          <w:b/>
          <w:sz w:val="18"/>
          <w:szCs w:val="18"/>
        </w:rPr>
        <w:lastRenderedPageBreak/>
        <w:t>DAS PROPOSTAS:</w:t>
      </w: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sz w:val="18"/>
          <w:szCs w:val="18"/>
          <w:u w:val="single"/>
        </w:rPr>
        <w:t>ENVELOPE Nº 01</w:t>
      </w:r>
      <w:r w:rsidRPr="00860A6E">
        <w:rPr>
          <w:rFonts w:ascii="Arial" w:hAnsi="Arial" w:cs="Arial"/>
          <w:b/>
          <w:sz w:val="18"/>
          <w:szCs w:val="18"/>
        </w:rPr>
        <w:t>– DOCUMENTAÇÃO DE HABILITAÇÃO</w:t>
      </w: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sz w:val="18"/>
          <w:szCs w:val="18"/>
        </w:rPr>
        <w:t>PREFEITURA MUNICIPAL DE CORDEIRÓPOLIS</w:t>
      </w: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i/>
          <w:sz w:val="18"/>
          <w:szCs w:val="18"/>
        </w:rPr>
        <w:t>TOMADA DE PREÇOS</w:t>
      </w:r>
      <w:r w:rsidRPr="00860A6E">
        <w:rPr>
          <w:rFonts w:ascii="Arial" w:hAnsi="Arial" w:cs="Arial"/>
          <w:b/>
          <w:sz w:val="18"/>
          <w:szCs w:val="18"/>
        </w:rPr>
        <w:t xml:space="preserve"> Nº __</w:t>
      </w: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sz w:val="18"/>
          <w:szCs w:val="18"/>
        </w:rPr>
        <w:t>(denominação, endereço, e-mail e telefone do licitante)</w:t>
      </w:r>
    </w:p>
    <w:p w:rsidR="00860A6E" w:rsidRPr="00860A6E" w:rsidRDefault="00860A6E" w:rsidP="00860A6E">
      <w:pPr>
        <w:tabs>
          <w:tab w:val="left" w:pos="993"/>
          <w:tab w:val="left" w:pos="1560"/>
        </w:tabs>
        <w:spacing w:line="360" w:lineRule="auto"/>
        <w:jc w:val="center"/>
        <w:rPr>
          <w:rFonts w:ascii="Arial" w:hAnsi="Arial" w:cs="Arial"/>
          <w:b/>
          <w:sz w:val="18"/>
          <w:szCs w:val="18"/>
        </w:rPr>
      </w:pPr>
    </w:p>
    <w:p w:rsidR="00860A6E" w:rsidRPr="00860A6E" w:rsidRDefault="00860A6E" w:rsidP="00860A6E">
      <w:pPr>
        <w:tabs>
          <w:tab w:val="left" w:pos="993"/>
          <w:tab w:val="left" w:pos="1560"/>
        </w:tabs>
        <w:spacing w:line="360" w:lineRule="auto"/>
        <w:rPr>
          <w:rFonts w:ascii="Arial" w:hAnsi="Arial" w:cs="Arial"/>
          <w:b/>
          <w:sz w:val="18"/>
          <w:szCs w:val="18"/>
        </w:rPr>
      </w:pPr>
      <w:r w:rsidRPr="00860A6E">
        <w:rPr>
          <w:rFonts w:ascii="Arial" w:hAnsi="Arial" w:cs="Arial"/>
          <w:b/>
          <w:sz w:val="18"/>
          <w:szCs w:val="18"/>
        </w:rPr>
        <w:tab/>
      </w:r>
      <w:r w:rsidRPr="00860A6E">
        <w:rPr>
          <w:rFonts w:ascii="Arial" w:hAnsi="Arial" w:cs="Arial"/>
          <w:b/>
          <w:sz w:val="18"/>
          <w:szCs w:val="18"/>
        </w:rPr>
        <w:tab/>
      </w:r>
      <w:r w:rsidRPr="00860A6E">
        <w:rPr>
          <w:rFonts w:ascii="Arial" w:hAnsi="Arial" w:cs="Arial"/>
          <w:b/>
          <w:sz w:val="18"/>
          <w:szCs w:val="18"/>
          <w:u w:val="single"/>
        </w:rPr>
        <w:t>ENVELOPE Nº 02</w:t>
      </w:r>
      <w:r w:rsidRPr="00860A6E">
        <w:rPr>
          <w:rFonts w:ascii="Arial" w:hAnsi="Arial" w:cs="Arial"/>
          <w:b/>
          <w:sz w:val="18"/>
          <w:szCs w:val="18"/>
        </w:rPr>
        <w:t>– PROPOSTA COMERCIAL</w:t>
      </w: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sz w:val="18"/>
          <w:szCs w:val="18"/>
        </w:rPr>
        <w:t>PREFEITURA MUNICIPAL DE CORDEIRÓPOLIS</w:t>
      </w: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i/>
          <w:sz w:val="18"/>
          <w:szCs w:val="18"/>
        </w:rPr>
        <w:t>TOMADA DE PREÇOS</w:t>
      </w:r>
      <w:r w:rsidRPr="00860A6E">
        <w:rPr>
          <w:rFonts w:ascii="Arial" w:hAnsi="Arial" w:cs="Arial"/>
          <w:b/>
          <w:sz w:val="18"/>
          <w:szCs w:val="18"/>
        </w:rPr>
        <w:t xml:space="preserve"> Nº __</w:t>
      </w:r>
    </w:p>
    <w:p w:rsidR="00860A6E" w:rsidRPr="00860A6E" w:rsidRDefault="00860A6E" w:rsidP="00860A6E">
      <w:pPr>
        <w:tabs>
          <w:tab w:val="left" w:pos="993"/>
          <w:tab w:val="left" w:pos="1560"/>
        </w:tabs>
        <w:spacing w:line="360" w:lineRule="auto"/>
        <w:jc w:val="center"/>
        <w:rPr>
          <w:rFonts w:ascii="Arial" w:hAnsi="Arial" w:cs="Arial"/>
          <w:b/>
          <w:sz w:val="18"/>
          <w:szCs w:val="18"/>
        </w:rPr>
      </w:pPr>
      <w:r w:rsidRPr="00860A6E">
        <w:rPr>
          <w:rFonts w:ascii="Arial" w:hAnsi="Arial" w:cs="Arial"/>
          <w:b/>
          <w:sz w:val="18"/>
          <w:szCs w:val="18"/>
        </w:rPr>
        <w:t>(denominação, endereço, e-mail e telefone do licitante)</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10.3.3. Cronograma físico-financeiro;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10.3.4. Planilhas de serviços, quantitativos e preços;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10.3.6. Prazo de validade da proposta, que deverá ser de, pelo menos, 60(sessenta) </w:t>
      </w: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dias, contados da data de apresentação das propostas.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10.3.7. Preço global da obra.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10.3.7.1. O preço deverá ser cotado: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a) em valor unitário, total por item e global, indicando os preços referentes à mão-de-obra e material;  </w:t>
      </w: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lastRenderedPageBreak/>
        <w:t xml:space="preserve">b) em moeda corrente nacional; </w:t>
      </w: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10.3.7.2.  O preço proposto deverá contemplar todos os custos diretos e indiretos incorridos pelo licitante na data da apresentação da proposta.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10.3.8.  Prazo de execução dos serviços de </w:t>
      </w:r>
      <w:r w:rsidRPr="00860A6E">
        <w:rPr>
          <w:rFonts w:ascii="Arial" w:hAnsi="Arial" w:cs="Arial"/>
          <w:b/>
          <w:bCs/>
          <w:sz w:val="18"/>
          <w:szCs w:val="18"/>
        </w:rPr>
        <w:t>5</w:t>
      </w:r>
      <w:r w:rsidRPr="00860A6E">
        <w:rPr>
          <w:rFonts w:ascii="Arial" w:hAnsi="Arial" w:cs="Arial"/>
          <w:b/>
          <w:sz w:val="18"/>
          <w:szCs w:val="18"/>
        </w:rPr>
        <w:t xml:space="preserve"> (cinco) meses</w:t>
      </w:r>
      <w:r w:rsidRPr="00860A6E">
        <w:rPr>
          <w:rFonts w:ascii="Arial" w:hAnsi="Arial" w:cs="Arial"/>
          <w:sz w:val="18"/>
          <w:szCs w:val="18"/>
        </w:rPr>
        <w:t xml:space="preserve">, contados a partir da data de recebimento pela contratada da Ordem de Serviço.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10.3.9. Declaração impressa na proposta de que os preços apresentados contemplam todos os custos diretos e indiretos referentes ao objeto licitado.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10.4.  O não cumprimento de quaisquer requisitos enumerados nos itens 10.1 e 10.3, implicará na desclassificação da empresa proponente.     </w:t>
      </w:r>
    </w:p>
    <w:p w:rsidR="00860A6E" w:rsidRPr="00860A6E" w:rsidRDefault="00860A6E" w:rsidP="00860A6E">
      <w:pPr>
        <w:tabs>
          <w:tab w:val="left" w:pos="993"/>
          <w:tab w:val="left" w:pos="1560"/>
        </w:tabs>
        <w:spacing w:line="360" w:lineRule="auto"/>
        <w:jc w:val="both"/>
        <w:rPr>
          <w:rFonts w:ascii="Arial" w:hAnsi="Arial" w:cs="Arial"/>
          <w:sz w:val="18"/>
          <w:szCs w:val="18"/>
        </w:rPr>
      </w:pPr>
    </w:p>
    <w:p w:rsidR="00860A6E" w:rsidRPr="00860A6E" w:rsidRDefault="00860A6E" w:rsidP="00860A6E">
      <w:pPr>
        <w:pStyle w:val="PargrafodaLista"/>
        <w:numPr>
          <w:ilvl w:val="0"/>
          <w:numId w:val="4"/>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860A6E">
        <w:rPr>
          <w:rFonts w:ascii="Arial" w:hAnsi="Arial" w:cs="Arial"/>
          <w:b/>
          <w:sz w:val="18"/>
          <w:szCs w:val="18"/>
        </w:rPr>
        <w:t>DO FORNECIMENTO DE INFORMAÇÕES:</w:t>
      </w:r>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 xml:space="preserve">11.1.Maiores esclarecimentos e informações sobre a presente licitação serão fornecidas pelo Departamento de Suprimentos da Prefeitura Municipal de Cordeirópolis, preferencialmente através do e-mail </w:t>
      </w:r>
    </w:p>
    <w:p w:rsidR="00860A6E" w:rsidRPr="00860A6E" w:rsidRDefault="000A0D61" w:rsidP="00860A6E">
      <w:pPr>
        <w:tabs>
          <w:tab w:val="left" w:pos="993"/>
          <w:tab w:val="left" w:pos="1560"/>
        </w:tabs>
        <w:spacing w:line="360" w:lineRule="auto"/>
        <w:jc w:val="center"/>
        <w:rPr>
          <w:rFonts w:ascii="Arial" w:hAnsi="Arial" w:cs="Arial"/>
          <w:sz w:val="18"/>
          <w:szCs w:val="18"/>
        </w:rPr>
      </w:pPr>
      <w:hyperlink r:id="rId10" w:history="1">
        <w:r w:rsidR="00860A6E" w:rsidRPr="00860A6E">
          <w:rPr>
            <w:rStyle w:val="Hyperlink"/>
            <w:rFonts w:ascii="Arial" w:hAnsi="Arial" w:cs="Arial"/>
            <w:sz w:val="18"/>
            <w:szCs w:val="18"/>
          </w:rPr>
          <w:t>suprimentos@cordeiropolis.sp.gov.br</w:t>
        </w:r>
      </w:hyperlink>
    </w:p>
    <w:p w:rsidR="00860A6E" w:rsidRPr="00860A6E" w:rsidRDefault="00860A6E" w:rsidP="00860A6E">
      <w:pPr>
        <w:tabs>
          <w:tab w:val="left" w:pos="993"/>
          <w:tab w:val="left" w:pos="1560"/>
        </w:tabs>
        <w:spacing w:line="360" w:lineRule="auto"/>
        <w:jc w:val="both"/>
        <w:rPr>
          <w:rFonts w:ascii="Arial" w:hAnsi="Arial" w:cs="Arial"/>
          <w:sz w:val="18"/>
          <w:szCs w:val="18"/>
        </w:rPr>
      </w:pPr>
      <w:r w:rsidRPr="00860A6E">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860A6E" w:rsidRPr="00860A6E" w:rsidRDefault="00860A6E" w:rsidP="00860A6E">
      <w:pPr>
        <w:pStyle w:val="PargrafodaLista"/>
        <w:numPr>
          <w:ilvl w:val="0"/>
          <w:numId w:val="4"/>
        </w:numPr>
        <w:tabs>
          <w:tab w:val="num" w:pos="720"/>
        </w:tabs>
        <w:suppressAutoHyphens/>
        <w:spacing w:line="360" w:lineRule="auto"/>
        <w:ind w:left="0" w:hanging="11"/>
        <w:contextualSpacing w:val="0"/>
        <w:jc w:val="both"/>
        <w:rPr>
          <w:rFonts w:ascii="Arial" w:hAnsi="Arial" w:cs="Arial"/>
          <w:sz w:val="18"/>
          <w:szCs w:val="18"/>
        </w:rPr>
      </w:pPr>
      <w:r w:rsidRPr="00860A6E">
        <w:rPr>
          <w:rFonts w:ascii="Arial" w:hAnsi="Arial" w:cs="Arial"/>
          <w:b/>
          <w:sz w:val="18"/>
          <w:szCs w:val="18"/>
        </w:rPr>
        <w:t>ANEXOS:</w:t>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both"/>
        <w:rPr>
          <w:rFonts w:ascii="Arial" w:hAnsi="Arial" w:cs="Arial"/>
          <w:b/>
          <w:sz w:val="18"/>
          <w:szCs w:val="18"/>
        </w:rPr>
      </w:pPr>
      <w:r w:rsidRPr="00860A6E">
        <w:rPr>
          <w:rFonts w:ascii="Arial" w:hAnsi="Arial" w:cs="Arial"/>
          <w:b/>
          <w:sz w:val="18"/>
          <w:szCs w:val="18"/>
        </w:rPr>
        <w:t>ANEXO I</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Anexo I.A – Requisição;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Anexo I.B – Justificativa;</w:t>
      </w:r>
    </w:p>
    <w:p w:rsidR="00860A6E" w:rsidRPr="00860A6E" w:rsidRDefault="00860A6E" w:rsidP="00860A6E">
      <w:pPr>
        <w:spacing w:line="360" w:lineRule="auto"/>
        <w:jc w:val="both"/>
        <w:rPr>
          <w:rFonts w:ascii="Arial" w:hAnsi="Arial" w:cs="Arial"/>
          <w:b/>
          <w:sz w:val="18"/>
          <w:szCs w:val="18"/>
        </w:rPr>
      </w:pPr>
    </w:p>
    <w:p w:rsidR="00860A6E" w:rsidRPr="00860A6E" w:rsidRDefault="00860A6E" w:rsidP="00860A6E">
      <w:pPr>
        <w:spacing w:line="360" w:lineRule="auto"/>
        <w:jc w:val="both"/>
        <w:rPr>
          <w:rFonts w:ascii="Arial" w:hAnsi="Arial" w:cs="Arial"/>
          <w:b/>
          <w:sz w:val="18"/>
          <w:szCs w:val="18"/>
        </w:rPr>
      </w:pPr>
      <w:r w:rsidRPr="00860A6E">
        <w:rPr>
          <w:rFonts w:ascii="Arial" w:hAnsi="Arial" w:cs="Arial"/>
          <w:b/>
          <w:sz w:val="18"/>
          <w:szCs w:val="18"/>
        </w:rPr>
        <w:t>ANEXO II – Especificações Técnicas</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t>Anexo II.A – Memorial Descritivo;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t>Anexo II.B – Planilha Orçamentária;</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t>Anexo II.C – Cronograma Físico Financeiro;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 II.D – BDI;</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t>Anexo II.E – Termo de Convênio;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 II.F – QCI;</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 II.G – Cronograma QCI;</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 II.H – Matrícula da Área;</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t>Anexo II.I – Tabela com Itens de Relevância;</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 II.J – Imagem do Google – Local do Campo Society;</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lastRenderedPageBreak/>
        <w:tab/>
      </w:r>
      <w:r w:rsidRPr="00860A6E">
        <w:rPr>
          <w:rFonts w:ascii="Arial" w:hAnsi="Arial" w:cs="Arial"/>
          <w:sz w:val="18"/>
          <w:szCs w:val="18"/>
        </w:rPr>
        <w:tab/>
        <w:t>Anexo II.K – ART Projetos, Planilha Orçamentária e Cronograma;</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 II.L – ART Projeto Elétrico;</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t>Anexos II.M – Projetos.</w:t>
      </w:r>
    </w:p>
    <w:p w:rsidR="00860A6E" w:rsidRPr="00860A6E" w:rsidRDefault="00860A6E" w:rsidP="00860A6E">
      <w:pPr>
        <w:spacing w:line="360" w:lineRule="auto"/>
        <w:jc w:val="both"/>
        <w:rPr>
          <w:rFonts w:ascii="Arial" w:hAnsi="Arial" w:cs="Arial"/>
          <w:sz w:val="18"/>
          <w:szCs w:val="18"/>
        </w:rPr>
      </w:pPr>
      <w:r w:rsidRPr="00860A6E">
        <w:rPr>
          <w:rFonts w:ascii="Arial" w:hAnsi="Arial" w:cs="Arial"/>
          <w:sz w:val="18"/>
          <w:szCs w:val="18"/>
        </w:rPr>
        <w:tab/>
      </w:r>
      <w:r w:rsidRPr="00860A6E">
        <w:rPr>
          <w:rFonts w:ascii="Arial" w:hAnsi="Arial" w:cs="Arial"/>
          <w:sz w:val="18"/>
          <w:szCs w:val="18"/>
        </w:rPr>
        <w:tab/>
      </w:r>
    </w:p>
    <w:p w:rsidR="00860A6E" w:rsidRPr="00860A6E" w:rsidRDefault="00860A6E" w:rsidP="00860A6E">
      <w:pPr>
        <w:spacing w:line="360" w:lineRule="auto"/>
        <w:jc w:val="both"/>
        <w:rPr>
          <w:rFonts w:ascii="Arial" w:hAnsi="Arial" w:cs="Arial"/>
          <w:sz w:val="18"/>
          <w:szCs w:val="18"/>
        </w:rPr>
      </w:pPr>
    </w:p>
    <w:p w:rsidR="00860A6E" w:rsidRPr="00860A6E" w:rsidRDefault="00860A6E" w:rsidP="00860A6E">
      <w:pPr>
        <w:spacing w:line="360" w:lineRule="auto"/>
        <w:jc w:val="right"/>
        <w:rPr>
          <w:rFonts w:ascii="Arial" w:hAnsi="Arial" w:cs="Arial"/>
          <w:sz w:val="18"/>
          <w:szCs w:val="18"/>
        </w:rPr>
      </w:pPr>
      <w:r w:rsidRPr="00860A6E">
        <w:rPr>
          <w:rFonts w:ascii="Arial" w:hAnsi="Arial" w:cs="Arial"/>
          <w:sz w:val="18"/>
          <w:szCs w:val="18"/>
        </w:rPr>
        <w:t>Cordeirópolis, 12 de fevereirode 2020</w:t>
      </w:r>
    </w:p>
    <w:p w:rsidR="00860A6E" w:rsidRPr="00860A6E" w:rsidRDefault="00860A6E" w:rsidP="00860A6E">
      <w:pPr>
        <w:spacing w:line="360" w:lineRule="auto"/>
        <w:jc w:val="center"/>
        <w:rPr>
          <w:rFonts w:ascii="Arial" w:hAnsi="Arial" w:cs="Arial"/>
          <w:sz w:val="18"/>
          <w:szCs w:val="18"/>
        </w:rPr>
      </w:pPr>
    </w:p>
    <w:p w:rsidR="00860A6E" w:rsidRPr="00860A6E" w:rsidRDefault="00860A6E" w:rsidP="00860A6E">
      <w:pPr>
        <w:spacing w:line="360" w:lineRule="auto"/>
        <w:jc w:val="center"/>
        <w:rPr>
          <w:rFonts w:ascii="Arial" w:hAnsi="Arial" w:cs="Arial"/>
          <w:sz w:val="18"/>
          <w:szCs w:val="18"/>
        </w:rPr>
      </w:pPr>
    </w:p>
    <w:p w:rsidR="00860A6E" w:rsidRPr="00860A6E" w:rsidRDefault="00860A6E" w:rsidP="00860A6E">
      <w:pPr>
        <w:spacing w:line="360" w:lineRule="auto"/>
        <w:jc w:val="center"/>
        <w:rPr>
          <w:rFonts w:ascii="Arial" w:hAnsi="Arial" w:cs="Arial"/>
          <w:sz w:val="18"/>
          <w:szCs w:val="18"/>
        </w:rPr>
      </w:pPr>
    </w:p>
    <w:p w:rsidR="00860A6E" w:rsidRPr="00860A6E" w:rsidRDefault="00860A6E" w:rsidP="00860A6E">
      <w:pPr>
        <w:spacing w:line="360" w:lineRule="auto"/>
        <w:jc w:val="center"/>
        <w:rPr>
          <w:rFonts w:ascii="Arial" w:hAnsi="Arial" w:cs="Arial"/>
          <w:sz w:val="18"/>
          <w:szCs w:val="18"/>
        </w:rPr>
      </w:pPr>
    </w:p>
    <w:p w:rsidR="00860A6E" w:rsidRPr="00860A6E" w:rsidRDefault="00860A6E" w:rsidP="00860A6E">
      <w:pPr>
        <w:tabs>
          <w:tab w:val="left" w:pos="3261"/>
        </w:tabs>
        <w:jc w:val="center"/>
        <w:rPr>
          <w:i/>
          <w:sz w:val="18"/>
          <w:szCs w:val="18"/>
        </w:rPr>
      </w:pPr>
    </w:p>
    <w:p w:rsidR="00860A6E" w:rsidRPr="00860A6E" w:rsidRDefault="00860A6E" w:rsidP="00860A6E">
      <w:pPr>
        <w:tabs>
          <w:tab w:val="left" w:pos="3261"/>
        </w:tabs>
        <w:jc w:val="center"/>
        <w:rPr>
          <w:i/>
          <w:sz w:val="18"/>
          <w:szCs w:val="18"/>
        </w:rPr>
      </w:pPr>
      <w:r w:rsidRPr="00860A6E">
        <w:rPr>
          <w:i/>
          <w:sz w:val="18"/>
          <w:szCs w:val="18"/>
        </w:rPr>
        <w:t>________________________</w:t>
      </w:r>
    </w:p>
    <w:p w:rsidR="00860A6E" w:rsidRPr="00860A6E" w:rsidRDefault="00860A6E" w:rsidP="00860A6E">
      <w:pPr>
        <w:jc w:val="center"/>
        <w:rPr>
          <w:b/>
          <w:i/>
          <w:sz w:val="18"/>
          <w:szCs w:val="18"/>
        </w:rPr>
      </w:pPr>
      <w:r w:rsidRPr="00860A6E">
        <w:rPr>
          <w:b/>
          <w:i/>
          <w:sz w:val="18"/>
          <w:szCs w:val="18"/>
        </w:rPr>
        <w:t>Eng. MARCELO J. COGHI</w:t>
      </w:r>
    </w:p>
    <w:p w:rsidR="00860A6E" w:rsidRPr="00860A6E" w:rsidRDefault="00860A6E" w:rsidP="00860A6E">
      <w:pPr>
        <w:jc w:val="center"/>
        <w:rPr>
          <w:i/>
          <w:sz w:val="18"/>
          <w:szCs w:val="18"/>
        </w:rPr>
      </w:pPr>
      <w:r w:rsidRPr="00860A6E">
        <w:rPr>
          <w:i/>
          <w:sz w:val="18"/>
          <w:szCs w:val="18"/>
        </w:rPr>
        <w:t>Secretário Municipal de Obras e Planejamento</w:t>
      </w:r>
    </w:p>
    <w:p w:rsidR="006311FB" w:rsidRPr="006311FB" w:rsidRDefault="006311FB" w:rsidP="006311FB">
      <w:pPr>
        <w:jc w:val="center"/>
        <w:rPr>
          <w:rFonts w:ascii="Arial" w:hAnsi="Arial" w:cs="Arial"/>
          <w:sz w:val="18"/>
          <w:szCs w:val="18"/>
        </w:rPr>
      </w:pPr>
    </w:p>
    <w:p w:rsidR="006311FB" w:rsidRDefault="006311FB" w:rsidP="006311FB">
      <w:pPr>
        <w:tabs>
          <w:tab w:val="num" w:pos="720"/>
        </w:tabs>
        <w:spacing w:line="360" w:lineRule="auto"/>
        <w:ind w:left="709"/>
        <w:jc w:val="both"/>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358E">
        <w:rPr>
          <w:rFonts w:ascii="Arial" w:hAnsi="Arial" w:cs="Arial"/>
          <w:sz w:val="22"/>
          <w:szCs w:val="22"/>
        </w:rPr>
        <w:t>13</w:t>
      </w:r>
      <w:r w:rsidR="007E6289">
        <w:rPr>
          <w:rFonts w:ascii="Arial" w:hAnsi="Arial" w:cs="Arial"/>
          <w:sz w:val="22"/>
          <w:szCs w:val="22"/>
        </w:rPr>
        <w:t>/2020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7E6289">
        <w:rPr>
          <w:rFonts w:ascii="Arial" w:hAnsi="Arial" w:cs="Arial"/>
          <w:b/>
          <w:bCs/>
          <w:iCs/>
          <w:sz w:val="22"/>
          <w:szCs w:val="22"/>
        </w:rPr>
        <w:t>Construção de Campo Society no Complexo Esportivo Jardim Eldorado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358E">
        <w:rPr>
          <w:rFonts w:ascii="Arial" w:hAnsi="Arial" w:cs="Arial"/>
          <w:sz w:val="22"/>
          <w:szCs w:val="22"/>
        </w:rPr>
        <w:t>13</w:t>
      </w:r>
      <w:r w:rsidR="007E6289">
        <w:rPr>
          <w:rFonts w:ascii="Arial" w:hAnsi="Arial" w:cs="Arial"/>
          <w:sz w:val="22"/>
          <w:szCs w:val="22"/>
        </w:rPr>
        <w:t>/2020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E6289">
        <w:rPr>
          <w:rFonts w:ascii="Arial" w:hAnsi="Arial" w:cs="Arial"/>
          <w:b/>
          <w:bCs/>
          <w:iCs/>
          <w:sz w:val="22"/>
          <w:szCs w:val="22"/>
        </w:rPr>
        <w:t>Construção de Campo Society no Complexo Esportivo Jardim Eldorado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358E">
        <w:rPr>
          <w:rFonts w:ascii="Arial" w:hAnsi="Arial" w:cs="Arial"/>
          <w:sz w:val="22"/>
          <w:szCs w:val="22"/>
        </w:rPr>
        <w:t>13</w:t>
      </w:r>
      <w:r w:rsidR="007E6289">
        <w:rPr>
          <w:rFonts w:ascii="Arial" w:hAnsi="Arial" w:cs="Arial"/>
          <w:sz w:val="22"/>
          <w:szCs w:val="22"/>
        </w:rPr>
        <w:t>/2020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E6289">
        <w:rPr>
          <w:rFonts w:ascii="Arial" w:hAnsi="Arial" w:cs="Arial"/>
          <w:b/>
          <w:bCs/>
          <w:iCs/>
          <w:sz w:val="22"/>
          <w:szCs w:val="22"/>
        </w:rPr>
        <w:t>Construção de Campo Society no Complexo Esportivo Jardim Eldorado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358E">
        <w:rPr>
          <w:rFonts w:ascii="Arial" w:hAnsi="Arial" w:cs="Arial"/>
          <w:sz w:val="22"/>
          <w:szCs w:val="22"/>
        </w:rPr>
        <w:t>13</w:t>
      </w:r>
      <w:r w:rsidR="007E6289">
        <w:rPr>
          <w:rFonts w:ascii="Arial" w:hAnsi="Arial" w:cs="Arial"/>
          <w:sz w:val="22"/>
          <w:szCs w:val="22"/>
        </w:rPr>
        <w:t>/2020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E6289">
        <w:rPr>
          <w:rFonts w:ascii="Arial" w:hAnsi="Arial" w:cs="Arial"/>
          <w:b/>
          <w:bCs/>
          <w:iCs/>
          <w:sz w:val="22"/>
          <w:szCs w:val="22"/>
        </w:rPr>
        <w:t>Construção de Campo Society no Complexo Esportivo Jardim Eldorado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7E6289">
              <w:rPr>
                <w:rFonts w:ascii="Arial" w:hAnsi="Arial" w:cs="Arial"/>
                <w:b/>
                <w:bCs/>
                <w:iCs/>
              </w:rPr>
              <w:t>Construção de Campo Society no Complexo Esportivo Jardim Eldorado</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734A0B">
              <w:rPr>
                <w:rFonts w:ascii="Arial" w:hAnsi="Arial" w:cs="Arial"/>
                <w:sz w:val="22"/>
                <w:szCs w:val="22"/>
                <w:u w:val="single"/>
              </w:rPr>
              <w:t>775/2020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w:t>
      </w:r>
      <w:r w:rsidR="00860A6E">
        <w:rPr>
          <w:rFonts w:ascii="Arial" w:hAnsi="Arial" w:cs="Arial"/>
          <w:b/>
          <w:sz w:val="22"/>
          <w:szCs w:val="22"/>
        </w:rPr>
        <w:t>5</w:t>
      </w:r>
      <w:r w:rsidR="006311FB">
        <w:rPr>
          <w:rFonts w:ascii="Arial" w:hAnsi="Arial" w:cs="Arial"/>
          <w:b/>
          <w:sz w:val="22"/>
          <w:szCs w:val="22"/>
        </w:rPr>
        <w:t xml:space="preserve"> (</w:t>
      </w:r>
      <w:r w:rsidR="00860A6E">
        <w:rPr>
          <w:rFonts w:ascii="Arial" w:hAnsi="Arial" w:cs="Arial"/>
          <w:b/>
          <w:sz w:val="22"/>
          <w:szCs w:val="22"/>
        </w:rPr>
        <w:t>cinco</w:t>
      </w:r>
      <w:r w:rsidR="006311FB">
        <w:rPr>
          <w:rFonts w:ascii="Arial" w:hAnsi="Arial" w:cs="Arial"/>
          <w:b/>
          <w:sz w:val="22"/>
          <w:szCs w:val="22"/>
        </w:rPr>
        <w:t>)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6FD8">
        <w:rPr>
          <w:rFonts w:ascii="Arial" w:hAnsi="Arial" w:cs="Arial"/>
          <w:sz w:val="22"/>
          <w:szCs w:val="22"/>
        </w:rPr>
        <w:t>13</w:t>
      </w:r>
      <w:r w:rsidR="007E6289">
        <w:rPr>
          <w:rFonts w:ascii="Arial" w:hAnsi="Arial" w:cs="Arial"/>
          <w:sz w:val="22"/>
          <w:szCs w:val="22"/>
        </w:rPr>
        <w:t>/2020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7E6289">
        <w:rPr>
          <w:rFonts w:ascii="Arial" w:hAnsi="Arial" w:cs="Arial"/>
          <w:b/>
          <w:bCs/>
          <w:iCs/>
        </w:rPr>
        <w:t>Construção de Campo Society no Complexo Esportivo Jardim Eldorado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6FD8">
        <w:rPr>
          <w:rFonts w:ascii="Arial" w:hAnsi="Arial" w:cs="Arial"/>
          <w:sz w:val="22"/>
          <w:szCs w:val="22"/>
        </w:rPr>
        <w:t>13</w:t>
      </w:r>
      <w:r w:rsidR="007E6289">
        <w:rPr>
          <w:rFonts w:ascii="Arial" w:hAnsi="Arial" w:cs="Arial"/>
          <w:sz w:val="22"/>
          <w:szCs w:val="22"/>
        </w:rPr>
        <w:t>/2020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6FD8">
        <w:rPr>
          <w:rFonts w:ascii="Arial" w:hAnsi="Arial" w:cs="Arial"/>
          <w:sz w:val="22"/>
          <w:szCs w:val="22"/>
        </w:rPr>
        <w:t>13</w:t>
      </w:r>
      <w:r w:rsidR="007E6289">
        <w:rPr>
          <w:rFonts w:ascii="Arial" w:hAnsi="Arial" w:cs="Arial"/>
          <w:sz w:val="22"/>
          <w:szCs w:val="22"/>
        </w:rPr>
        <w:t>/2020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w:t>
      </w:r>
      <w:r w:rsidR="00860A6E">
        <w:rPr>
          <w:rFonts w:cs="Arial"/>
          <w:b/>
          <w:sz w:val="22"/>
          <w:szCs w:val="22"/>
        </w:rPr>
        <w:t>5</w:t>
      </w:r>
      <w:r w:rsidR="006311FB">
        <w:rPr>
          <w:rFonts w:cs="Arial"/>
          <w:b/>
          <w:sz w:val="22"/>
          <w:szCs w:val="22"/>
        </w:rPr>
        <w:t xml:space="preserve"> (</w:t>
      </w:r>
      <w:r w:rsidR="00860A6E">
        <w:rPr>
          <w:rFonts w:cs="Arial"/>
          <w:b/>
          <w:sz w:val="22"/>
          <w:szCs w:val="22"/>
        </w:rPr>
        <w:t>cinco</w:t>
      </w:r>
      <w:r w:rsidR="006311FB">
        <w:rPr>
          <w:rFonts w:cs="Arial"/>
          <w:b/>
          <w:sz w:val="22"/>
          <w:szCs w:val="22"/>
        </w:rPr>
        <w:t>)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311FB"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860A6E">
        <w:rPr>
          <w:rFonts w:ascii="Arial" w:hAnsi="Arial" w:cs="Arial"/>
          <w:b/>
          <w:sz w:val="22"/>
          <w:szCs w:val="22"/>
          <w:highlight w:val="yellow"/>
        </w:rPr>
        <w:t>- 4.4.90.51. 08 243 0330 2016 201.00000.0022-01</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6FD8">
        <w:rPr>
          <w:rFonts w:ascii="Arial" w:hAnsi="Arial" w:cs="Arial"/>
          <w:sz w:val="22"/>
          <w:szCs w:val="22"/>
        </w:rPr>
        <w:t>13</w:t>
      </w:r>
      <w:r w:rsidR="007E6289">
        <w:rPr>
          <w:rFonts w:ascii="Arial" w:hAnsi="Arial" w:cs="Arial"/>
          <w:sz w:val="22"/>
          <w:szCs w:val="22"/>
        </w:rPr>
        <w:t>/2020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7E6289">
        <w:rPr>
          <w:rFonts w:ascii="Arial" w:hAnsi="Arial" w:cs="Arial"/>
          <w:b/>
          <w:bCs/>
          <w:iCs/>
          <w:sz w:val="22"/>
          <w:szCs w:val="22"/>
        </w:rPr>
        <w:t>Construção de Campo Society no Complexo Esportivo Jardim Eldorado</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E91" w:rsidRDefault="00EC6E91" w:rsidP="008D473D">
      <w:r>
        <w:separator/>
      </w:r>
    </w:p>
  </w:endnote>
  <w:endnote w:type="continuationSeparator" w:id="1">
    <w:p w:rsidR="00EC6E91" w:rsidRDefault="00EC6E91"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8E" w:rsidRDefault="00CA358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A358E" w:rsidRDefault="00CA358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8E" w:rsidRPr="00AE4DE7" w:rsidRDefault="00CA358E"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CA358E" w:rsidRDefault="00CA358E" w:rsidP="0022657E">
    <w:pPr>
      <w:pStyle w:val="Rodap"/>
      <w:pBdr>
        <w:top w:val="single" w:sz="18" w:space="0" w:color="3366CC"/>
      </w:pBdr>
      <w:ind w:right="360"/>
      <w:jc w:val="center"/>
      <w:rPr>
        <w:rFonts w:ascii="Arial" w:hAnsi="Arial" w:cs="Arial"/>
        <w:b/>
        <w:color w:val="003366"/>
        <w:sz w:val="16"/>
        <w:szCs w:val="16"/>
      </w:rPr>
    </w:pPr>
  </w:p>
  <w:p w:rsidR="00CA358E" w:rsidRPr="009B1E51" w:rsidRDefault="00CA358E"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D46FD8">
      <w:rPr>
        <w:rStyle w:val="Nmerodepgina"/>
        <w:b/>
        <w:noProof/>
        <w:sz w:val="16"/>
        <w:szCs w:val="16"/>
      </w:rPr>
      <w:t>44</w:t>
    </w:r>
    <w:r w:rsidRPr="009B1E51">
      <w:rPr>
        <w:rStyle w:val="Nmerodepgina"/>
        <w:b/>
        <w:sz w:val="16"/>
        <w:szCs w:val="16"/>
      </w:rPr>
      <w:fldChar w:fldCharType="end"/>
    </w:r>
  </w:p>
  <w:p w:rsidR="00CA358E" w:rsidRDefault="00CA358E"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E91" w:rsidRDefault="00EC6E91" w:rsidP="008D473D">
      <w:r>
        <w:separator/>
      </w:r>
    </w:p>
  </w:footnote>
  <w:footnote w:type="continuationSeparator" w:id="1">
    <w:p w:rsidR="00EC6E91" w:rsidRDefault="00EC6E91"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8E" w:rsidRDefault="00CA358E"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CA358E" w:rsidRPr="00B407BD" w:rsidRDefault="00CA358E"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CA358E" w:rsidRDefault="00CA358E" w:rsidP="0022657E">
    <w:pPr>
      <w:pStyle w:val="Cabealho"/>
      <w:jc w:val="center"/>
      <w:rPr>
        <w:rFonts w:ascii="Verdana" w:hAnsi="Verdana" w:cs="Verdana"/>
      </w:rPr>
    </w:pPr>
    <w:r w:rsidRPr="00483529">
      <w:rPr>
        <w:rFonts w:ascii="Verdana" w:hAnsi="Verdana" w:cs="Verdana"/>
      </w:rPr>
      <w:t>Estado de São Paulo</w:t>
    </w:r>
  </w:p>
  <w:p w:rsidR="00CA358E" w:rsidRPr="00483529" w:rsidRDefault="00CA358E" w:rsidP="0022657E">
    <w:pPr>
      <w:pStyle w:val="Cabealho"/>
      <w:pBdr>
        <w:bottom w:val="single" w:sz="18" w:space="1" w:color="auto"/>
      </w:pBdr>
      <w:jc w:val="center"/>
      <w:rPr>
        <w:rFonts w:ascii="Verdana" w:hAnsi="Verdana" w:cs="Verdana"/>
      </w:rPr>
    </w:pPr>
  </w:p>
  <w:p w:rsidR="00CA358E" w:rsidRPr="00A542CE" w:rsidRDefault="00CA358E"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6978"/>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8594E"/>
    <w:rsid w:val="0009394B"/>
    <w:rsid w:val="000952C8"/>
    <w:rsid w:val="000A0D61"/>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2501"/>
    <w:rsid w:val="001F0566"/>
    <w:rsid w:val="00213072"/>
    <w:rsid w:val="00214420"/>
    <w:rsid w:val="0022657E"/>
    <w:rsid w:val="00241AE1"/>
    <w:rsid w:val="002443D3"/>
    <w:rsid w:val="00246016"/>
    <w:rsid w:val="00255B16"/>
    <w:rsid w:val="00271B7B"/>
    <w:rsid w:val="00271F8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10A3"/>
    <w:rsid w:val="003572AF"/>
    <w:rsid w:val="00361A0F"/>
    <w:rsid w:val="00362883"/>
    <w:rsid w:val="00366C60"/>
    <w:rsid w:val="0037273C"/>
    <w:rsid w:val="0037554A"/>
    <w:rsid w:val="00383A84"/>
    <w:rsid w:val="003929C0"/>
    <w:rsid w:val="003931BD"/>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74EB"/>
    <w:rsid w:val="004A1223"/>
    <w:rsid w:val="004A18F8"/>
    <w:rsid w:val="004A4D87"/>
    <w:rsid w:val="004A4E29"/>
    <w:rsid w:val="004B22DF"/>
    <w:rsid w:val="004B4AEB"/>
    <w:rsid w:val="004D2BAD"/>
    <w:rsid w:val="004D6840"/>
    <w:rsid w:val="004E6182"/>
    <w:rsid w:val="004E6758"/>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B261A"/>
    <w:rsid w:val="005B2BD8"/>
    <w:rsid w:val="005C2D71"/>
    <w:rsid w:val="00607E50"/>
    <w:rsid w:val="00620DFB"/>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22C8A"/>
    <w:rsid w:val="00734A0B"/>
    <w:rsid w:val="007412A6"/>
    <w:rsid w:val="00744350"/>
    <w:rsid w:val="00751629"/>
    <w:rsid w:val="00774692"/>
    <w:rsid w:val="00796997"/>
    <w:rsid w:val="007A4425"/>
    <w:rsid w:val="007A5584"/>
    <w:rsid w:val="007B55C7"/>
    <w:rsid w:val="007E6289"/>
    <w:rsid w:val="007E6B34"/>
    <w:rsid w:val="007F0BFD"/>
    <w:rsid w:val="007F12A0"/>
    <w:rsid w:val="00806DB3"/>
    <w:rsid w:val="00812835"/>
    <w:rsid w:val="008233F8"/>
    <w:rsid w:val="00827B30"/>
    <w:rsid w:val="00832DDF"/>
    <w:rsid w:val="00840684"/>
    <w:rsid w:val="00840E73"/>
    <w:rsid w:val="008470B2"/>
    <w:rsid w:val="00860A6E"/>
    <w:rsid w:val="00860B7E"/>
    <w:rsid w:val="00873578"/>
    <w:rsid w:val="00883818"/>
    <w:rsid w:val="00886F0A"/>
    <w:rsid w:val="008923E6"/>
    <w:rsid w:val="00892698"/>
    <w:rsid w:val="008A70E1"/>
    <w:rsid w:val="008C1D2B"/>
    <w:rsid w:val="008C6DB6"/>
    <w:rsid w:val="008D473D"/>
    <w:rsid w:val="008D4E25"/>
    <w:rsid w:val="008D7D79"/>
    <w:rsid w:val="008E3085"/>
    <w:rsid w:val="00906DC6"/>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06E90"/>
    <w:rsid w:val="00A12F88"/>
    <w:rsid w:val="00A21752"/>
    <w:rsid w:val="00A24A53"/>
    <w:rsid w:val="00A40C15"/>
    <w:rsid w:val="00A47383"/>
    <w:rsid w:val="00A5195D"/>
    <w:rsid w:val="00A542CE"/>
    <w:rsid w:val="00A81FFE"/>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97D67"/>
    <w:rsid w:val="00BA07F7"/>
    <w:rsid w:val="00BA3AFB"/>
    <w:rsid w:val="00BC49B3"/>
    <w:rsid w:val="00BC4E46"/>
    <w:rsid w:val="00BD2C4D"/>
    <w:rsid w:val="00BE019D"/>
    <w:rsid w:val="00BE0674"/>
    <w:rsid w:val="00BF04EB"/>
    <w:rsid w:val="00BF59BD"/>
    <w:rsid w:val="00C01F23"/>
    <w:rsid w:val="00C141A4"/>
    <w:rsid w:val="00C147DE"/>
    <w:rsid w:val="00C21D48"/>
    <w:rsid w:val="00C31704"/>
    <w:rsid w:val="00C42A47"/>
    <w:rsid w:val="00C43586"/>
    <w:rsid w:val="00C71028"/>
    <w:rsid w:val="00C74E7D"/>
    <w:rsid w:val="00C84EC3"/>
    <w:rsid w:val="00CA358E"/>
    <w:rsid w:val="00CB3D65"/>
    <w:rsid w:val="00CB6FE9"/>
    <w:rsid w:val="00CD06B2"/>
    <w:rsid w:val="00CE3DD6"/>
    <w:rsid w:val="00D011D5"/>
    <w:rsid w:val="00D15B8D"/>
    <w:rsid w:val="00D17E72"/>
    <w:rsid w:val="00D23230"/>
    <w:rsid w:val="00D24528"/>
    <w:rsid w:val="00D276E4"/>
    <w:rsid w:val="00D33AC1"/>
    <w:rsid w:val="00D377A5"/>
    <w:rsid w:val="00D427CE"/>
    <w:rsid w:val="00D469E3"/>
    <w:rsid w:val="00D46FD8"/>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12B0"/>
    <w:rsid w:val="00DE47E2"/>
    <w:rsid w:val="00DE76D6"/>
    <w:rsid w:val="00DF4D4F"/>
    <w:rsid w:val="00DF6995"/>
    <w:rsid w:val="00DF709A"/>
    <w:rsid w:val="00E02D64"/>
    <w:rsid w:val="00E15275"/>
    <w:rsid w:val="00E16B6B"/>
    <w:rsid w:val="00E219DC"/>
    <w:rsid w:val="00E247A5"/>
    <w:rsid w:val="00E25E01"/>
    <w:rsid w:val="00E2747D"/>
    <w:rsid w:val="00E33D95"/>
    <w:rsid w:val="00E43026"/>
    <w:rsid w:val="00E517ED"/>
    <w:rsid w:val="00E9014F"/>
    <w:rsid w:val="00EB7D4E"/>
    <w:rsid w:val="00EC537C"/>
    <w:rsid w:val="00EC6E91"/>
    <w:rsid w:val="00ED1720"/>
    <w:rsid w:val="00ED4024"/>
    <w:rsid w:val="00F013A9"/>
    <w:rsid w:val="00F2343E"/>
    <w:rsid w:val="00F3452D"/>
    <w:rsid w:val="00F46B35"/>
    <w:rsid w:val="00F60008"/>
    <w:rsid w:val="00F77C3D"/>
    <w:rsid w:val="00F80417"/>
    <w:rsid w:val="00F82E63"/>
    <w:rsid w:val="00F9253D"/>
    <w:rsid w:val="00FC6E00"/>
    <w:rsid w:val="00FD6CBD"/>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12981</Words>
  <Characters>70099</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82915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6</cp:revision>
  <cp:lastPrinted>2020-02-11T11:24:00Z</cp:lastPrinted>
  <dcterms:created xsi:type="dcterms:W3CDTF">2020-03-12T18:57:00Z</dcterms:created>
  <dcterms:modified xsi:type="dcterms:W3CDTF">2020-04-30T17:25:00Z</dcterms:modified>
</cp:coreProperties>
</file>