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ED" w:rsidRPr="00E517ED" w:rsidRDefault="00E517ED" w:rsidP="00E517ED">
      <w:bookmarkStart w:id="0" w:name="_GoBack"/>
      <w:bookmarkEnd w:id="0"/>
    </w:p>
    <w:p w:rsidR="00E25E01" w:rsidRPr="000B605F" w:rsidRDefault="00362883" w:rsidP="0022657E">
      <w:pPr>
        <w:pStyle w:val="Ttulo2"/>
        <w:rPr>
          <w:rFonts w:cs="Arial"/>
          <w:b/>
          <w:sz w:val="22"/>
          <w:szCs w:val="22"/>
          <w:u w:val="single"/>
        </w:rPr>
      </w:pPr>
      <w:r>
        <w:rPr>
          <w:rFonts w:cs="Arial"/>
          <w:b/>
          <w:sz w:val="22"/>
          <w:szCs w:val="22"/>
          <w:u w:val="single"/>
        </w:rPr>
        <w:t>CONCORRÊNCIA</w:t>
      </w:r>
      <w:r w:rsidR="007E5C7C">
        <w:rPr>
          <w:rFonts w:cs="Arial"/>
          <w:b/>
          <w:sz w:val="22"/>
          <w:szCs w:val="22"/>
          <w:u w:val="single"/>
        </w:rPr>
        <w:t xml:space="preserve"> </w:t>
      </w:r>
      <w:r w:rsidR="00A12F88">
        <w:rPr>
          <w:rFonts w:cs="Arial"/>
          <w:b/>
          <w:sz w:val="22"/>
          <w:szCs w:val="22"/>
          <w:u w:val="single"/>
        </w:rPr>
        <w:t xml:space="preserve">nº </w:t>
      </w:r>
      <w:r>
        <w:rPr>
          <w:rFonts w:cs="Arial"/>
          <w:b/>
          <w:sz w:val="22"/>
          <w:szCs w:val="22"/>
          <w:u w:val="single"/>
        </w:rPr>
        <w:t>01/2020</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C42A47">
        <w:rPr>
          <w:rFonts w:ascii="Arial" w:hAnsi="Arial" w:cs="Arial"/>
          <w:b/>
          <w:bCs/>
          <w:iCs/>
        </w:rPr>
        <w:t>Prolongamento da Avenida Presidente Vargas</w:t>
      </w:r>
      <w:r>
        <w:rPr>
          <w:rFonts w:ascii="Arial" w:hAnsi="Arial" w:cs="Arial"/>
          <w:b/>
          <w:bCs/>
          <w:iCs/>
        </w:rPr>
        <w:t>”</w:t>
      </w:r>
    </w:p>
    <w:p w:rsidR="00D5531E" w:rsidRPr="000B605F" w:rsidRDefault="00D5531E" w:rsidP="001E0BB2">
      <w:pPr>
        <w:jc w:val="center"/>
        <w:rPr>
          <w:rFonts w:ascii="Arial" w:hAnsi="Arial" w:cs="Arial"/>
          <w:b/>
          <w:sz w:val="22"/>
          <w:szCs w:val="22"/>
          <w:u w:val="single"/>
        </w:rPr>
      </w:pPr>
    </w:p>
    <w:p w:rsidR="00E25E01" w:rsidRPr="000B605F" w:rsidRDefault="00E25E01" w:rsidP="001E0BB2">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C42A47">
        <w:rPr>
          <w:rFonts w:ascii="Arial" w:hAnsi="Arial" w:cs="Arial"/>
          <w:b/>
          <w:sz w:val="22"/>
          <w:szCs w:val="22"/>
          <w:u w:val="single"/>
        </w:rPr>
        <w:t>3842/2019</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362883">
        <w:rPr>
          <w:rFonts w:ascii="Arial" w:hAnsi="Arial" w:cs="Arial"/>
          <w:sz w:val="22"/>
          <w:szCs w:val="22"/>
        </w:rPr>
        <w:t>Concorrência</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1E4FB2">
        <w:rPr>
          <w:rFonts w:ascii="Arial" w:hAnsi="Arial" w:cs="Arial"/>
          <w:b/>
          <w:sz w:val="22"/>
          <w:szCs w:val="22"/>
        </w:rPr>
        <w:t xml:space="preserve"> 05/05/2020</w:t>
      </w:r>
      <w:r w:rsidR="004D2BAD" w:rsidRPr="00D34374">
        <w:rPr>
          <w:rFonts w:ascii="Arial" w:hAnsi="Arial" w:cs="Arial"/>
          <w:b/>
          <w:sz w:val="22"/>
          <w:szCs w:val="22"/>
        </w:rPr>
        <w:t xml:space="preserve">, às </w:t>
      </w:r>
      <w:r w:rsidR="00E16B6B" w:rsidRPr="00D34374">
        <w:rPr>
          <w:rFonts w:ascii="Arial" w:hAnsi="Arial" w:cs="Arial"/>
          <w:b/>
          <w:sz w:val="22"/>
          <w:szCs w:val="22"/>
        </w:rPr>
        <w:t>0</w:t>
      </w:r>
      <w:r w:rsidR="00190531" w:rsidRPr="00D34374">
        <w:rPr>
          <w:rFonts w:ascii="Arial" w:hAnsi="Arial" w:cs="Arial"/>
          <w:b/>
          <w:sz w:val="22"/>
          <w:szCs w:val="22"/>
        </w:rPr>
        <w:t>9</w:t>
      </w:r>
      <w:r w:rsidR="004D2BAD" w:rsidRPr="00D34374">
        <w:rPr>
          <w:rFonts w:ascii="Arial" w:hAnsi="Arial" w:cs="Arial"/>
          <w:b/>
          <w:sz w:val="22"/>
          <w:szCs w:val="22"/>
        </w:rPr>
        <w:t>:00 horas</w:t>
      </w:r>
    </w:p>
    <w:p w:rsidR="00E25E01" w:rsidRPr="000B605F" w:rsidRDefault="00E25E01" w:rsidP="0022657E">
      <w:pPr>
        <w:jc w:val="both"/>
        <w:rPr>
          <w:rFonts w:ascii="Arial" w:hAnsi="Arial" w:cs="Arial"/>
          <w:sz w:val="22"/>
          <w:szCs w:val="22"/>
        </w:rPr>
      </w:pPr>
    </w:p>
    <w:p w:rsidR="00E25E01" w:rsidRPr="00D34374"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1E4FB2">
        <w:rPr>
          <w:rFonts w:ascii="Arial" w:hAnsi="Arial" w:cs="Arial"/>
          <w:b/>
          <w:sz w:val="22"/>
          <w:szCs w:val="22"/>
        </w:rPr>
        <w:t xml:space="preserve"> 05/05/2020</w:t>
      </w:r>
      <w:r w:rsidR="00D33AC1" w:rsidRPr="00D34374">
        <w:rPr>
          <w:rFonts w:ascii="Arial" w:hAnsi="Arial" w:cs="Arial"/>
          <w:b/>
          <w:sz w:val="22"/>
          <w:szCs w:val="22"/>
        </w:rPr>
        <w:t xml:space="preserve">, às </w:t>
      </w:r>
      <w:r w:rsidR="00E16B6B" w:rsidRPr="00D34374">
        <w:rPr>
          <w:rFonts w:ascii="Arial" w:hAnsi="Arial" w:cs="Arial"/>
          <w:b/>
          <w:sz w:val="22"/>
          <w:szCs w:val="22"/>
        </w:rPr>
        <w:t>0</w:t>
      </w:r>
      <w:r w:rsidR="00190531" w:rsidRPr="00D34374">
        <w:rPr>
          <w:rFonts w:ascii="Arial" w:hAnsi="Arial" w:cs="Arial"/>
          <w:b/>
          <w:sz w:val="22"/>
          <w:szCs w:val="22"/>
        </w:rPr>
        <w:t>9</w:t>
      </w:r>
      <w:r w:rsidR="00D33AC1" w:rsidRPr="00D34374">
        <w:rPr>
          <w:rFonts w:ascii="Arial" w:hAnsi="Arial" w:cs="Arial"/>
          <w:b/>
          <w:sz w:val="22"/>
          <w:szCs w:val="22"/>
        </w:rPr>
        <w:t>:00 horas</w:t>
      </w:r>
      <w:r w:rsidRPr="00D34374">
        <w:rPr>
          <w:rFonts w:ascii="Arial" w:hAnsi="Arial" w:cs="Arial"/>
          <w:b/>
          <w:sz w:val="22"/>
          <w:szCs w:val="22"/>
        </w:rPr>
        <w:t>.</w:t>
      </w:r>
    </w:p>
    <w:p w:rsidR="00E25E01" w:rsidRPr="00D34374" w:rsidRDefault="00E25E01" w:rsidP="0022657E">
      <w:pPr>
        <w:jc w:val="both"/>
        <w:rPr>
          <w:rFonts w:ascii="Arial" w:hAnsi="Arial" w:cs="Arial"/>
          <w:b/>
          <w:sz w:val="22"/>
          <w:szCs w:val="22"/>
        </w:rPr>
      </w:pPr>
    </w:p>
    <w:p w:rsidR="004D2BAD" w:rsidRPr="000B605F" w:rsidRDefault="00E25E01" w:rsidP="0022657E">
      <w:pPr>
        <w:jc w:val="both"/>
        <w:rPr>
          <w:rFonts w:ascii="Arial" w:hAnsi="Arial" w:cs="Arial"/>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1E4FB2">
        <w:rPr>
          <w:rFonts w:ascii="Arial" w:hAnsi="Arial" w:cs="Arial"/>
          <w:b/>
          <w:color w:val="000000"/>
          <w:sz w:val="22"/>
          <w:szCs w:val="22"/>
        </w:rPr>
        <w:t xml:space="preserve"> </w:t>
      </w:r>
      <w:r w:rsidR="00D66409" w:rsidRPr="00D34374">
        <w:rPr>
          <w:rFonts w:ascii="Arial" w:hAnsi="Arial" w:cs="Arial"/>
          <w:b/>
          <w:color w:val="000000"/>
          <w:sz w:val="22"/>
          <w:szCs w:val="22"/>
        </w:rPr>
        <w:t xml:space="preserve">até </w:t>
      </w:r>
      <w:r w:rsidR="001E4FB2">
        <w:rPr>
          <w:rFonts w:ascii="Arial" w:hAnsi="Arial" w:cs="Arial"/>
          <w:b/>
          <w:color w:val="000000"/>
          <w:sz w:val="22"/>
          <w:szCs w:val="22"/>
        </w:rPr>
        <w:t>30/04/2020</w:t>
      </w:r>
    </w:p>
    <w:p w:rsidR="001E4FB2" w:rsidRDefault="001E4FB2" w:rsidP="0022657E">
      <w:pPr>
        <w:jc w:val="both"/>
        <w:rPr>
          <w:rFonts w:ascii="Arial" w:hAnsi="Arial" w:cs="Arial"/>
          <w:b/>
          <w:sz w:val="22"/>
          <w:szCs w:val="22"/>
          <w:u w:val="single"/>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00B60800">
        <w:rPr>
          <w:rFonts w:ascii="Arial" w:hAnsi="Arial" w:cs="Arial"/>
          <w:sz w:val="22"/>
          <w:szCs w:val="22"/>
        </w:rPr>
        <w:t>S</w:t>
      </w:r>
      <w:r w:rsidR="0099333B">
        <w:rPr>
          <w:rFonts w:ascii="Arial" w:hAnsi="Arial" w:cs="Arial"/>
          <w:sz w:val="22"/>
          <w:szCs w:val="22"/>
        </w:rPr>
        <w:t xml:space="preserve">ecretaria de Administração </w:t>
      </w:r>
      <w:r w:rsidRPr="000B605F">
        <w:rPr>
          <w:rFonts w:ascii="Arial" w:hAnsi="Arial" w:cs="Arial"/>
          <w:sz w:val="22"/>
          <w:szCs w:val="22"/>
        </w:rPr>
        <w:t xml:space="preserve">da Prefeitura Municipal de Cordeirópolis, sito à </w:t>
      </w:r>
      <w:r w:rsidR="00B60800">
        <w:rPr>
          <w:rFonts w:ascii="Arial" w:hAnsi="Arial" w:cs="Arial"/>
          <w:sz w:val="22"/>
          <w:szCs w:val="22"/>
        </w:rPr>
        <w:t>Rua Dr. Silvio Moreira nº 25</w:t>
      </w:r>
      <w:r w:rsidRPr="000B605F">
        <w:rPr>
          <w:rFonts w:ascii="Arial" w:hAnsi="Arial" w:cs="Arial"/>
          <w:sz w:val="22"/>
          <w:szCs w:val="22"/>
        </w:rPr>
        <w:t xml:space="preserve">, </w:t>
      </w:r>
      <w:r w:rsidR="00B60800">
        <w:rPr>
          <w:rFonts w:ascii="Arial" w:hAnsi="Arial" w:cs="Arial"/>
          <w:sz w:val="22"/>
          <w:szCs w:val="22"/>
        </w:rPr>
        <w:t>Vila dos Pinheiros</w:t>
      </w:r>
      <w:r w:rsidRPr="000B605F">
        <w:rPr>
          <w:rFonts w:ascii="Arial" w:hAnsi="Arial" w:cs="Arial"/>
          <w:sz w:val="22"/>
          <w:szCs w:val="22"/>
        </w:rPr>
        <w:t>, Cordeirópolis/SP.</w:t>
      </w:r>
    </w:p>
    <w:p w:rsidR="00A92B50" w:rsidRDefault="00A92B50"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que no local, data e horário indicados neste preâmbulo, realizará licitação na Concorrência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173D0D" w:rsidRPr="000B605F" w:rsidRDefault="00E25E01" w:rsidP="00173D0D">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173D0D" w:rsidRPr="000674E6">
        <w:rPr>
          <w:rFonts w:ascii="Arial" w:hAnsi="Arial" w:cs="Arial"/>
          <w:i/>
          <w:sz w:val="22"/>
          <w:szCs w:val="22"/>
        </w:rPr>
        <w:t>Termo de Ciência e de Notificação</w:t>
      </w:r>
      <w:r w:rsidR="00173D0D"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C42A47">
        <w:rPr>
          <w:rFonts w:ascii="Arial" w:hAnsi="Arial" w:cs="Arial"/>
          <w:b/>
          <w:bCs/>
          <w:iCs/>
        </w:rPr>
        <w:t>Prolongamento da Avenida Presidente Vargas</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B60800" w:rsidRDefault="00B6080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001E4FB2">
        <w:rPr>
          <w:rFonts w:ascii="Arial" w:hAnsi="Arial" w:cs="Arial"/>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1E4FB2">
        <w:rPr>
          <w:rFonts w:ascii="Arial" w:hAnsi="Arial" w:cs="Arial"/>
          <w:sz w:val="22"/>
          <w:szCs w:val="22"/>
        </w:rPr>
        <w:t xml:space="preserve"> </w:t>
      </w:r>
      <w:r w:rsidR="001E4FB2">
        <w:rPr>
          <w:rFonts w:ascii="Arial" w:hAnsi="Arial" w:cs="Arial"/>
          <w:b/>
          <w:sz w:val="22"/>
          <w:szCs w:val="22"/>
        </w:rPr>
        <w:t>3</w:t>
      </w:r>
      <w:r w:rsidR="00D34374" w:rsidRPr="00D34374">
        <w:rPr>
          <w:rFonts w:ascii="Arial" w:hAnsi="Arial" w:cs="Arial"/>
          <w:b/>
          <w:sz w:val="22"/>
          <w:szCs w:val="22"/>
        </w:rPr>
        <w:t>0</w:t>
      </w:r>
      <w:r w:rsidR="009C082D" w:rsidRPr="00936323">
        <w:rPr>
          <w:rFonts w:ascii="Arial" w:hAnsi="Arial" w:cs="Arial"/>
          <w:b/>
          <w:sz w:val="22"/>
          <w:szCs w:val="22"/>
        </w:rPr>
        <w:t xml:space="preserve"> de </w:t>
      </w:r>
      <w:r w:rsidR="001E4FB2">
        <w:rPr>
          <w:rFonts w:ascii="Arial" w:hAnsi="Arial" w:cs="Arial"/>
          <w:b/>
          <w:sz w:val="22"/>
          <w:szCs w:val="22"/>
        </w:rPr>
        <w:t>abril</w:t>
      </w:r>
      <w:r w:rsidR="00D66409">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20</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B60800" w:rsidRDefault="00B60800" w:rsidP="0022657E">
      <w:pPr>
        <w:rPr>
          <w:rFonts w:ascii="Arial" w:hAnsi="Arial" w:cs="Arial"/>
          <w:b/>
          <w:sz w:val="22"/>
          <w:szCs w:val="22"/>
        </w:rPr>
      </w:pPr>
    </w:p>
    <w:p w:rsidR="00ED5D4D" w:rsidRDefault="00ED5D4D" w:rsidP="0022657E">
      <w:pPr>
        <w:rPr>
          <w:rFonts w:ascii="Arial" w:hAnsi="Arial" w:cs="Arial"/>
          <w:b/>
          <w:sz w:val="22"/>
          <w:szCs w:val="22"/>
        </w:rPr>
      </w:pPr>
    </w:p>
    <w:p w:rsidR="00ED5D4D" w:rsidRDefault="00ED5D4D" w:rsidP="0022657E">
      <w:pPr>
        <w:rPr>
          <w:rFonts w:ascii="Arial" w:hAnsi="Arial" w:cs="Arial"/>
          <w:b/>
          <w:sz w:val="22"/>
          <w:szCs w:val="22"/>
        </w:rPr>
      </w:pPr>
    </w:p>
    <w:p w:rsidR="00ED5D4D" w:rsidRDefault="00ED5D4D"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lastRenderedPageBreak/>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007E5C7C">
        <w:rPr>
          <w:rFonts w:ascii="Arial" w:hAnsi="Arial" w:cs="Arial"/>
          <w:b/>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R$ 1.959.385,62 (hum milhão, novecentos e cinquenta e nove mil, trezentos e oitenta e cinco reais e sessenta e dois centavos)</w:t>
      </w:r>
      <w:r w:rsidR="00506D88" w:rsidRPr="00E2747D">
        <w:rPr>
          <w:rFonts w:ascii="Arial" w:hAnsi="Arial" w:cs="Arial"/>
          <w:b/>
          <w:sz w:val="22"/>
          <w:szCs w:val="22"/>
        </w:rPr>
        <w:t>será atendida pel</w:t>
      </w:r>
      <w:r w:rsidR="000674E6">
        <w:rPr>
          <w:rFonts w:ascii="Arial" w:hAnsi="Arial" w:cs="Arial"/>
          <w:b/>
          <w:sz w:val="22"/>
          <w:szCs w:val="22"/>
        </w:rPr>
        <w:t>a</w:t>
      </w:r>
      <w:r w:rsidR="00506D88" w:rsidRPr="00E2747D">
        <w:rPr>
          <w:rFonts w:ascii="Arial" w:hAnsi="Arial" w:cs="Arial"/>
          <w:b/>
          <w:sz w:val="22"/>
          <w:szCs w:val="22"/>
        </w:rPr>
        <w:t xml:space="preserve"> dotação orçamentária</w:t>
      </w:r>
      <w:r w:rsidR="00B60800">
        <w:rPr>
          <w:rFonts w:ascii="Arial" w:hAnsi="Arial" w:cs="Arial"/>
          <w:b/>
          <w:sz w:val="22"/>
          <w:szCs w:val="22"/>
        </w:rPr>
        <w:t>.</w:t>
      </w:r>
    </w:p>
    <w:p w:rsidR="00E25E01" w:rsidRDefault="001F0566"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Pr>
          <w:rFonts w:ascii="Arial" w:hAnsi="Arial" w:cs="Arial"/>
          <w:b/>
          <w:sz w:val="22"/>
          <w:szCs w:val="22"/>
        </w:rPr>
        <w:t>Repasse: 15 451 0444 1004 4.4.90.51 201.00000 (503/2020).</w:t>
      </w:r>
    </w:p>
    <w:p w:rsidR="001F0566" w:rsidRPr="00506D88" w:rsidRDefault="001F0566"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color w:val="FF0000"/>
          <w:sz w:val="22"/>
          <w:szCs w:val="22"/>
        </w:rPr>
      </w:pPr>
      <w:r>
        <w:rPr>
          <w:rFonts w:ascii="Arial" w:hAnsi="Arial" w:cs="Arial"/>
          <w:b/>
          <w:sz w:val="22"/>
          <w:szCs w:val="22"/>
        </w:rPr>
        <w:t>Contrapartida: 15 451 0444 1004 4.4.90.51 201.00000 (</w:t>
      </w:r>
      <w:r w:rsidR="008D7D79">
        <w:rPr>
          <w:rFonts w:ascii="Arial" w:hAnsi="Arial" w:cs="Arial"/>
          <w:b/>
          <w:sz w:val="22"/>
          <w:szCs w:val="22"/>
        </w:rPr>
        <w:t>482</w:t>
      </w:r>
      <w:r>
        <w:rPr>
          <w:rFonts w:ascii="Arial" w:hAnsi="Arial" w:cs="Arial"/>
          <w:b/>
          <w:sz w:val="22"/>
          <w:szCs w:val="22"/>
        </w:rPr>
        <w:t>/2020).</w:t>
      </w:r>
    </w:p>
    <w:p w:rsidR="00E25E01" w:rsidRPr="00506D88" w:rsidRDefault="006D6BD0"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lastRenderedPageBreak/>
        <w:t xml:space="preserve">9. DOFORNECIMENTODE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E25E01" w:rsidRPr="000B605F"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0B605F">
        <w:rPr>
          <w:rFonts w:ascii="Arial" w:hAnsi="Arial" w:cs="Arial"/>
          <w:sz w:val="22"/>
          <w:szCs w:val="22"/>
        </w:rPr>
        <w:t>PREFEITURA MUNICIPAL DE CORDEIRÓPOLIS</w:t>
      </w:r>
    </w:p>
    <w:p w:rsidR="00E25E01" w:rsidRPr="005C2D71" w:rsidRDefault="00362883"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Pr>
          <w:rFonts w:ascii="Arial" w:hAnsi="Arial" w:cs="Arial"/>
          <w:sz w:val="22"/>
          <w:szCs w:val="22"/>
        </w:rPr>
        <w:t>CONCORRÊNCIA</w:t>
      </w:r>
      <w:r w:rsidR="007E5C7C">
        <w:rPr>
          <w:rFonts w:ascii="Arial" w:hAnsi="Arial" w:cs="Arial"/>
          <w:sz w:val="22"/>
          <w:szCs w:val="22"/>
        </w:rPr>
        <w:t xml:space="preserve"> </w:t>
      </w:r>
      <w:r w:rsidR="00A12F88">
        <w:rPr>
          <w:rFonts w:ascii="Arial" w:hAnsi="Arial" w:cs="Arial"/>
          <w:sz w:val="22"/>
          <w:szCs w:val="22"/>
        </w:rPr>
        <w:t xml:space="preserve">nº </w:t>
      </w:r>
      <w:r>
        <w:rPr>
          <w:rFonts w:ascii="Arial" w:hAnsi="Arial" w:cs="Arial"/>
          <w:sz w:val="22"/>
          <w:szCs w:val="22"/>
        </w:rPr>
        <w:t>01/2020</w:t>
      </w:r>
    </w:p>
    <w:p w:rsidR="00E25E01" w:rsidRPr="005C2D71"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E25E01" w:rsidRPr="005C2D71"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PREFEITURA MUNICIPAL DE CORDEIRÓPOLIS</w:t>
      </w:r>
    </w:p>
    <w:p w:rsidR="00E25E01" w:rsidRPr="005C2D71" w:rsidRDefault="00362883"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Pr>
          <w:rFonts w:ascii="Arial" w:hAnsi="Arial" w:cs="Arial"/>
          <w:sz w:val="22"/>
          <w:szCs w:val="22"/>
        </w:rPr>
        <w:t>CONCORRÊNCIA</w:t>
      </w:r>
      <w:r w:rsidR="007E5C7C">
        <w:rPr>
          <w:rFonts w:ascii="Arial" w:hAnsi="Arial" w:cs="Arial"/>
          <w:sz w:val="22"/>
          <w:szCs w:val="22"/>
        </w:rPr>
        <w:t xml:space="preserve"> </w:t>
      </w:r>
      <w:r w:rsidR="00A12F88">
        <w:rPr>
          <w:rFonts w:ascii="Arial" w:hAnsi="Arial" w:cs="Arial"/>
          <w:sz w:val="22"/>
          <w:szCs w:val="22"/>
        </w:rPr>
        <w:t xml:space="preserve">nº </w:t>
      </w:r>
      <w:r>
        <w:rPr>
          <w:rFonts w:ascii="Arial" w:hAnsi="Arial" w:cs="Arial"/>
          <w:sz w:val="22"/>
          <w:szCs w:val="22"/>
        </w:rPr>
        <w:t>01/2020</w:t>
      </w:r>
    </w:p>
    <w:p w:rsidR="00E25E01" w:rsidRPr="000B605F" w:rsidRDefault="00E25E01" w:rsidP="000674E6">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 xml:space="preserve">.1.1 ficará dispensada de ser apresentada dentro do envelope de habilitação para as empresas que as apresentarem na fase de credenciamento desde que </w:t>
      </w:r>
      <w:r w:rsidRPr="005E3B8B">
        <w:rPr>
          <w:rFonts w:ascii="Arial" w:hAnsi="Arial" w:cs="Arial"/>
        </w:rPr>
        <w:lastRenderedPageBreak/>
        <w:t>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000674E6">
        <w:rPr>
          <w:rFonts w:ascii="Arial" w:hAnsi="Arial" w:cs="Arial"/>
          <w:b/>
        </w:rPr>
        <w:t>. Qualificação Econômica</w:t>
      </w:r>
      <w:r w:rsidRPr="00830C86">
        <w:rPr>
          <w:rFonts w:ascii="Arial" w:hAnsi="Arial" w:cs="Arial"/>
          <w:b/>
        </w:rPr>
        <w:t xml:space="preserve">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lastRenderedPageBreak/>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p>
    <w:p w:rsidR="00E25E01" w:rsidRDefault="00E25E01" w:rsidP="0022657E">
      <w:pPr>
        <w:autoSpaceDE w:val="0"/>
        <w:autoSpaceDN w:val="0"/>
        <w:adjustRightInd w:val="0"/>
        <w:ind w:left="1701"/>
        <w:jc w:val="both"/>
        <w:rPr>
          <w:rFonts w:ascii="Arial" w:hAnsi="Arial" w:cs="Arial"/>
          <w:sz w:val="22"/>
          <w:szCs w:val="22"/>
        </w:rPr>
      </w:pPr>
    </w:p>
    <w:tbl>
      <w:tblPr>
        <w:tblW w:w="8993" w:type="dxa"/>
        <w:tblInd w:w="421" w:type="dxa"/>
        <w:tblCellMar>
          <w:left w:w="70" w:type="dxa"/>
          <w:right w:w="70" w:type="dxa"/>
        </w:tblCellMar>
        <w:tblLook w:val="04A0"/>
      </w:tblPr>
      <w:tblGrid>
        <w:gridCol w:w="270"/>
        <w:gridCol w:w="6214"/>
        <w:gridCol w:w="929"/>
        <w:gridCol w:w="1580"/>
      </w:tblGrid>
      <w:tr w:rsidR="0037554A" w:rsidRPr="006B475C" w:rsidTr="00561407">
        <w:trPr>
          <w:trHeight w:val="540"/>
        </w:trPr>
        <w:tc>
          <w:tcPr>
            <w:tcW w:w="8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554A" w:rsidRPr="006B475C" w:rsidRDefault="0037554A" w:rsidP="00561407">
            <w:pPr>
              <w:jc w:val="center"/>
              <w:rPr>
                <w:rFonts w:ascii="Arial" w:hAnsi="Arial" w:cs="Arial"/>
                <w:b/>
                <w:bCs/>
                <w:sz w:val="18"/>
                <w:szCs w:val="18"/>
              </w:rPr>
            </w:pPr>
            <w:r w:rsidRPr="006B475C">
              <w:rPr>
                <w:rFonts w:ascii="Arial" w:hAnsi="Arial" w:cs="Arial"/>
                <w:b/>
                <w:bCs/>
                <w:sz w:val="18"/>
                <w:szCs w:val="18"/>
              </w:rPr>
              <w:t>Itens de Relevância</w:t>
            </w:r>
          </w:p>
        </w:tc>
      </w:tr>
      <w:tr w:rsidR="0037554A" w:rsidRPr="006B475C" w:rsidTr="00561407">
        <w:trPr>
          <w:trHeight w:val="840"/>
        </w:trPr>
        <w:tc>
          <w:tcPr>
            <w:tcW w:w="6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54A" w:rsidRPr="006B475C" w:rsidRDefault="0037554A" w:rsidP="00561407">
            <w:pPr>
              <w:jc w:val="center"/>
              <w:rPr>
                <w:rFonts w:ascii="Arial" w:hAnsi="Arial" w:cs="Arial"/>
                <w:b/>
                <w:bCs/>
                <w:sz w:val="18"/>
                <w:szCs w:val="18"/>
              </w:rPr>
            </w:pPr>
            <w:r w:rsidRPr="006B475C">
              <w:rPr>
                <w:rFonts w:ascii="Arial" w:hAnsi="Arial" w:cs="Arial"/>
                <w:b/>
                <w:bCs/>
                <w:sz w:val="18"/>
                <w:szCs w:val="18"/>
              </w:rPr>
              <w:t>Descrição</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37554A" w:rsidRPr="006B475C" w:rsidRDefault="0037554A" w:rsidP="00561407">
            <w:pPr>
              <w:jc w:val="center"/>
              <w:rPr>
                <w:rFonts w:ascii="Arial" w:hAnsi="Arial" w:cs="Arial"/>
                <w:b/>
                <w:bCs/>
                <w:sz w:val="18"/>
                <w:szCs w:val="18"/>
                <w:highlight w:val="yellow"/>
              </w:rPr>
            </w:pPr>
            <w:r w:rsidRPr="006B475C">
              <w:rPr>
                <w:rFonts w:ascii="Arial" w:hAnsi="Arial" w:cs="Arial"/>
                <w:b/>
                <w:bCs/>
                <w:sz w:val="18"/>
                <w:szCs w:val="18"/>
              </w:rPr>
              <w:t>Und.</w:t>
            </w:r>
          </w:p>
        </w:tc>
        <w:tc>
          <w:tcPr>
            <w:tcW w:w="1580" w:type="dxa"/>
            <w:tcBorders>
              <w:top w:val="nil"/>
              <w:left w:val="nil"/>
              <w:bottom w:val="single" w:sz="4" w:space="0" w:color="auto"/>
              <w:right w:val="single" w:sz="4" w:space="0" w:color="auto"/>
            </w:tcBorders>
            <w:shd w:val="clear" w:color="auto" w:fill="auto"/>
            <w:vAlign w:val="bottom"/>
            <w:hideMark/>
          </w:tcPr>
          <w:p w:rsidR="0037554A" w:rsidRPr="006B475C" w:rsidRDefault="0037554A" w:rsidP="00561407">
            <w:pPr>
              <w:jc w:val="center"/>
              <w:rPr>
                <w:rFonts w:ascii="Arial" w:hAnsi="Arial" w:cs="Arial"/>
                <w:b/>
                <w:bCs/>
                <w:sz w:val="18"/>
                <w:szCs w:val="18"/>
                <w:highlight w:val="yellow"/>
              </w:rPr>
            </w:pPr>
            <w:r w:rsidRPr="006B475C">
              <w:rPr>
                <w:rFonts w:ascii="Arial" w:hAnsi="Arial" w:cs="Arial"/>
                <w:b/>
                <w:bCs/>
                <w:sz w:val="18"/>
                <w:szCs w:val="18"/>
              </w:rPr>
              <w:t>Qnt.a solicitar em edital</w:t>
            </w:r>
          </w:p>
        </w:tc>
      </w:tr>
      <w:tr w:rsidR="0037554A" w:rsidRPr="006B475C" w:rsidTr="00B80085">
        <w:trPr>
          <w:trHeight w:val="753"/>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554A" w:rsidRPr="006B475C" w:rsidRDefault="0037554A" w:rsidP="00561407">
            <w:pPr>
              <w:jc w:val="center"/>
              <w:rPr>
                <w:rFonts w:ascii="Arial" w:hAnsi="Arial" w:cs="Arial"/>
                <w:color w:val="FFFFFF" w:themeColor="background1"/>
                <w:sz w:val="18"/>
                <w:szCs w:val="18"/>
              </w:rPr>
            </w:pPr>
            <w:r w:rsidRPr="006B475C">
              <w:rPr>
                <w:rFonts w:ascii="Arial" w:hAnsi="Arial" w:cs="Arial"/>
                <w:sz w:val="18"/>
                <w:szCs w:val="18"/>
              </w:rPr>
              <w:t>A</w:t>
            </w:r>
          </w:p>
        </w:tc>
        <w:tc>
          <w:tcPr>
            <w:tcW w:w="6214" w:type="dxa"/>
            <w:tcBorders>
              <w:top w:val="single" w:sz="4" w:space="0" w:color="auto"/>
              <w:left w:val="nil"/>
              <w:bottom w:val="single" w:sz="4" w:space="0" w:color="auto"/>
              <w:right w:val="single" w:sz="4" w:space="0" w:color="auto"/>
            </w:tcBorders>
            <w:shd w:val="clear" w:color="auto" w:fill="auto"/>
            <w:vAlign w:val="bottom"/>
          </w:tcPr>
          <w:p w:rsidR="0037554A" w:rsidRDefault="00B80085" w:rsidP="00B80085">
            <w:pPr>
              <w:rPr>
                <w:rFonts w:ascii="Arial" w:hAnsi="Arial" w:cs="Arial"/>
                <w:color w:val="000000"/>
                <w:sz w:val="18"/>
                <w:szCs w:val="18"/>
              </w:rPr>
            </w:pPr>
            <w:r>
              <w:rPr>
                <w:rFonts w:ascii="Arial" w:hAnsi="Arial" w:cs="Arial"/>
                <w:color w:val="000000"/>
                <w:sz w:val="18"/>
                <w:szCs w:val="18"/>
              </w:rPr>
              <w:t xml:space="preserve">Abertura de caixa até 40cm, inclui escavação, compactação, transporte e preparo do sub-leito </w:t>
            </w:r>
          </w:p>
          <w:p w:rsidR="00B80085" w:rsidRPr="006B475C" w:rsidRDefault="00B80085" w:rsidP="00B80085">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37554A" w:rsidRPr="006B475C" w:rsidRDefault="00B80085" w:rsidP="00B80085">
            <w:pPr>
              <w:jc w:val="center"/>
              <w:rPr>
                <w:rFonts w:ascii="Arial" w:hAnsi="Arial" w:cs="Arial"/>
                <w:sz w:val="18"/>
                <w:szCs w:val="18"/>
                <w:highlight w:val="yellow"/>
              </w:rPr>
            </w:pPr>
            <w:r>
              <w:rPr>
                <w:rFonts w:ascii="Arial" w:hAnsi="Arial" w:cs="Arial"/>
                <w:sz w:val="18"/>
                <w:szCs w:val="18"/>
              </w:rPr>
              <w:t>m²</w:t>
            </w:r>
          </w:p>
        </w:tc>
        <w:tc>
          <w:tcPr>
            <w:tcW w:w="1580" w:type="dxa"/>
            <w:tcBorders>
              <w:top w:val="nil"/>
              <w:left w:val="nil"/>
              <w:bottom w:val="single" w:sz="4" w:space="0" w:color="auto"/>
              <w:right w:val="single" w:sz="4" w:space="0" w:color="auto"/>
            </w:tcBorders>
            <w:shd w:val="clear" w:color="auto" w:fill="auto"/>
            <w:noWrap/>
            <w:vAlign w:val="center"/>
          </w:tcPr>
          <w:p w:rsidR="0037554A" w:rsidRPr="006B475C" w:rsidRDefault="00B80085" w:rsidP="00561407">
            <w:pPr>
              <w:jc w:val="center"/>
              <w:rPr>
                <w:rFonts w:ascii="Arial" w:hAnsi="Arial" w:cs="Arial"/>
                <w:sz w:val="18"/>
                <w:szCs w:val="18"/>
                <w:highlight w:val="yellow"/>
              </w:rPr>
            </w:pPr>
            <w:r>
              <w:rPr>
                <w:rFonts w:ascii="Arial" w:hAnsi="Arial" w:cs="Arial"/>
                <w:color w:val="000000"/>
                <w:sz w:val="18"/>
                <w:szCs w:val="18"/>
              </w:rPr>
              <w:t>3.226,21</w:t>
            </w:r>
          </w:p>
        </w:tc>
      </w:tr>
      <w:tr w:rsidR="0037554A" w:rsidRPr="006B475C" w:rsidTr="00541F42">
        <w:trPr>
          <w:trHeight w:val="976"/>
        </w:trPr>
        <w:tc>
          <w:tcPr>
            <w:tcW w:w="270" w:type="dxa"/>
            <w:tcBorders>
              <w:top w:val="nil"/>
              <w:left w:val="single" w:sz="4" w:space="0" w:color="auto"/>
              <w:bottom w:val="single" w:sz="4" w:space="0" w:color="auto"/>
              <w:right w:val="single" w:sz="4" w:space="0" w:color="auto"/>
            </w:tcBorders>
            <w:shd w:val="clear" w:color="auto" w:fill="auto"/>
            <w:noWrap/>
            <w:vAlign w:val="center"/>
          </w:tcPr>
          <w:p w:rsidR="0037554A" w:rsidRPr="006B475C" w:rsidRDefault="0037554A" w:rsidP="00561407">
            <w:pPr>
              <w:jc w:val="center"/>
              <w:rPr>
                <w:rFonts w:ascii="Arial" w:hAnsi="Arial" w:cs="Arial"/>
                <w:sz w:val="18"/>
                <w:szCs w:val="18"/>
              </w:rPr>
            </w:pPr>
            <w:r w:rsidRPr="006B475C">
              <w:rPr>
                <w:rFonts w:ascii="Arial" w:hAnsi="Arial" w:cs="Arial"/>
                <w:sz w:val="18"/>
                <w:szCs w:val="18"/>
              </w:rPr>
              <w:t>B</w:t>
            </w:r>
          </w:p>
        </w:tc>
        <w:tc>
          <w:tcPr>
            <w:tcW w:w="6214" w:type="dxa"/>
            <w:tcBorders>
              <w:top w:val="nil"/>
              <w:left w:val="nil"/>
              <w:bottom w:val="single" w:sz="4" w:space="0" w:color="auto"/>
              <w:right w:val="single" w:sz="4" w:space="0" w:color="auto"/>
            </w:tcBorders>
            <w:shd w:val="clear" w:color="auto" w:fill="auto"/>
            <w:vAlign w:val="bottom"/>
          </w:tcPr>
          <w:p w:rsidR="00B80085" w:rsidRPr="006B475C" w:rsidRDefault="00B80085" w:rsidP="00B80085">
            <w:pPr>
              <w:rPr>
                <w:rFonts w:ascii="Arial" w:hAnsi="Arial" w:cs="Arial"/>
                <w:color w:val="000000"/>
                <w:sz w:val="18"/>
                <w:szCs w:val="18"/>
              </w:rPr>
            </w:pPr>
            <w:r>
              <w:rPr>
                <w:rFonts w:ascii="Arial" w:hAnsi="Arial" w:cs="Arial"/>
                <w:color w:val="000000"/>
                <w:sz w:val="18"/>
                <w:szCs w:val="18"/>
              </w:rPr>
              <w:t>Execução e compactação de base e ou sub base com brita graduada simples, exclusive carga e transporte. AF09/2017</w:t>
            </w:r>
          </w:p>
          <w:p w:rsidR="0037554A" w:rsidRPr="006B475C" w:rsidRDefault="0037554A" w:rsidP="00B80085">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37554A" w:rsidRPr="006B475C" w:rsidRDefault="00B80085" w:rsidP="00561407">
            <w:pPr>
              <w:jc w:val="center"/>
              <w:rPr>
                <w:rFonts w:ascii="Arial" w:hAnsi="Arial" w:cs="Arial"/>
                <w:sz w:val="18"/>
                <w:szCs w:val="18"/>
                <w:highlight w:val="yellow"/>
              </w:rPr>
            </w:pPr>
            <w:r w:rsidRPr="006B475C">
              <w:rPr>
                <w:rFonts w:ascii="Arial" w:hAnsi="Arial" w:cs="Arial"/>
                <w:sz w:val="18"/>
                <w:szCs w:val="18"/>
              </w:rPr>
              <w:t>m³</w:t>
            </w:r>
          </w:p>
        </w:tc>
        <w:tc>
          <w:tcPr>
            <w:tcW w:w="1580" w:type="dxa"/>
            <w:tcBorders>
              <w:top w:val="nil"/>
              <w:left w:val="nil"/>
              <w:bottom w:val="single" w:sz="4" w:space="0" w:color="auto"/>
              <w:right w:val="single" w:sz="4" w:space="0" w:color="auto"/>
            </w:tcBorders>
            <w:shd w:val="clear" w:color="auto" w:fill="auto"/>
            <w:noWrap/>
            <w:vAlign w:val="center"/>
          </w:tcPr>
          <w:p w:rsidR="0037554A" w:rsidRPr="006B475C" w:rsidRDefault="00B80085" w:rsidP="00561407">
            <w:pPr>
              <w:jc w:val="center"/>
              <w:rPr>
                <w:rFonts w:ascii="Arial" w:hAnsi="Arial" w:cs="Arial"/>
                <w:sz w:val="18"/>
                <w:szCs w:val="18"/>
                <w:highlight w:val="yellow"/>
              </w:rPr>
            </w:pPr>
            <w:r>
              <w:rPr>
                <w:rFonts w:ascii="Arial" w:hAnsi="Arial" w:cs="Arial"/>
                <w:color w:val="000000"/>
                <w:sz w:val="18"/>
                <w:szCs w:val="18"/>
              </w:rPr>
              <w:t>645,24</w:t>
            </w:r>
          </w:p>
        </w:tc>
      </w:tr>
      <w:tr w:rsidR="0037554A" w:rsidRPr="006B475C" w:rsidTr="000674E6">
        <w:trPr>
          <w:trHeight w:val="600"/>
        </w:trPr>
        <w:tc>
          <w:tcPr>
            <w:tcW w:w="270" w:type="dxa"/>
            <w:tcBorders>
              <w:top w:val="nil"/>
              <w:left w:val="single" w:sz="4" w:space="0" w:color="auto"/>
              <w:bottom w:val="single" w:sz="4" w:space="0" w:color="auto"/>
              <w:right w:val="single" w:sz="4" w:space="0" w:color="auto"/>
            </w:tcBorders>
            <w:shd w:val="clear" w:color="auto" w:fill="auto"/>
            <w:noWrap/>
            <w:vAlign w:val="center"/>
          </w:tcPr>
          <w:p w:rsidR="0037554A" w:rsidRPr="006B475C" w:rsidRDefault="0037554A" w:rsidP="00561407">
            <w:pPr>
              <w:jc w:val="center"/>
              <w:rPr>
                <w:rFonts w:ascii="Arial" w:hAnsi="Arial" w:cs="Arial"/>
                <w:sz w:val="18"/>
                <w:szCs w:val="18"/>
              </w:rPr>
            </w:pPr>
            <w:r w:rsidRPr="006B475C">
              <w:rPr>
                <w:rFonts w:ascii="Arial" w:hAnsi="Arial" w:cs="Arial"/>
                <w:sz w:val="18"/>
                <w:szCs w:val="18"/>
              </w:rPr>
              <w:t>C</w:t>
            </w:r>
          </w:p>
        </w:tc>
        <w:tc>
          <w:tcPr>
            <w:tcW w:w="6214" w:type="dxa"/>
            <w:tcBorders>
              <w:top w:val="nil"/>
              <w:left w:val="nil"/>
              <w:bottom w:val="single" w:sz="4" w:space="0" w:color="auto"/>
              <w:right w:val="single" w:sz="4" w:space="0" w:color="auto"/>
            </w:tcBorders>
            <w:shd w:val="clear" w:color="auto" w:fill="auto"/>
            <w:vAlign w:val="bottom"/>
          </w:tcPr>
          <w:p w:rsidR="006B7AF8" w:rsidRPr="006B475C" w:rsidRDefault="006B7AF8" w:rsidP="006B7AF8">
            <w:pPr>
              <w:rPr>
                <w:rFonts w:ascii="Arial" w:hAnsi="Arial" w:cs="Arial"/>
                <w:sz w:val="18"/>
                <w:szCs w:val="18"/>
              </w:rPr>
            </w:pPr>
            <w:r w:rsidRPr="006B475C">
              <w:rPr>
                <w:rFonts w:ascii="Arial" w:hAnsi="Arial" w:cs="Arial"/>
                <w:sz w:val="18"/>
                <w:szCs w:val="18"/>
              </w:rPr>
              <w:t>Construção de pavimento com aplicação de concreto betuminoso usinado a quente (CBUQ),binder,com espessura de 3,0 cm - exclusive transporte. AF_03/2017</w:t>
            </w:r>
          </w:p>
          <w:p w:rsidR="0037554A" w:rsidRPr="006B475C" w:rsidRDefault="0037554A" w:rsidP="00561407">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37554A" w:rsidRPr="006B475C" w:rsidRDefault="00BD49E6" w:rsidP="00561407">
            <w:pPr>
              <w:jc w:val="center"/>
              <w:rPr>
                <w:rFonts w:ascii="Arial" w:hAnsi="Arial" w:cs="Arial"/>
                <w:sz w:val="18"/>
                <w:szCs w:val="18"/>
                <w:highlight w:val="yellow"/>
              </w:rPr>
            </w:pPr>
            <w:r w:rsidRPr="006B475C">
              <w:rPr>
                <w:rFonts w:ascii="Arial" w:hAnsi="Arial" w:cs="Arial"/>
                <w:sz w:val="18"/>
                <w:szCs w:val="18"/>
              </w:rPr>
              <w:t>m³</w:t>
            </w:r>
          </w:p>
        </w:tc>
        <w:tc>
          <w:tcPr>
            <w:tcW w:w="1580" w:type="dxa"/>
            <w:tcBorders>
              <w:top w:val="nil"/>
              <w:left w:val="nil"/>
              <w:bottom w:val="single" w:sz="4" w:space="0" w:color="auto"/>
              <w:right w:val="single" w:sz="4" w:space="0" w:color="auto"/>
            </w:tcBorders>
            <w:shd w:val="clear" w:color="auto" w:fill="auto"/>
            <w:noWrap/>
            <w:vAlign w:val="center"/>
          </w:tcPr>
          <w:p w:rsidR="0037554A" w:rsidRPr="006B475C" w:rsidRDefault="00BD49E6" w:rsidP="00561407">
            <w:pPr>
              <w:jc w:val="center"/>
              <w:rPr>
                <w:rFonts w:ascii="Arial" w:hAnsi="Arial" w:cs="Arial"/>
                <w:sz w:val="18"/>
                <w:szCs w:val="18"/>
                <w:highlight w:val="yellow"/>
              </w:rPr>
            </w:pPr>
            <w:r>
              <w:rPr>
                <w:rFonts w:ascii="Arial" w:hAnsi="Arial" w:cs="Arial"/>
                <w:color w:val="000000"/>
                <w:sz w:val="18"/>
                <w:szCs w:val="18"/>
              </w:rPr>
              <w:t>96,79</w:t>
            </w:r>
          </w:p>
        </w:tc>
      </w:tr>
      <w:tr w:rsidR="0037554A" w:rsidRPr="006B475C" w:rsidTr="000674E6">
        <w:trPr>
          <w:trHeight w:val="600"/>
        </w:trPr>
        <w:tc>
          <w:tcPr>
            <w:tcW w:w="270" w:type="dxa"/>
            <w:tcBorders>
              <w:top w:val="nil"/>
              <w:left w:val="single" w:sz="4" w:space="0" w:color="auto"/>
              <w:bottom w:val="single" w:sz="4" w:space="0" w:color="auto"/>
              <w:right w:val="single" w:sz="4" w:space="0" w:color="auto"/>
            </w:tcBorders>
            <w:shd w:val="clear" w:color="auto" w:fill="auto"/>
            <w:noWrap/>
            <w:vAlign w:val="center"/>
          </w:tcPr>
          <w:p w:rsidR="0037554A" w:rsidRPr="006B475C" w:rsidRDefault="0037554A" w:rsidP="00561407">
            <w:pPr>
              <w:jc w:val="center"/>
              <w:rPr>
                <w:rFonts w:ascii="Arial" w:hAnsi="Arial" w:cs="Arial"/>
                <w:sz w:val="18"/>
                <w:szCs w:val="18"/>
              </w:rPr>
            </w:pPr>
            <w:r w:rsidRPr="006B475C">
              <w:rPr>
                <w:rFonts w:ascii="Arial" w:hAnsi="Arial" w:cs="Arial"/>
                <w:sz w:val="18"/>
                <w:szCs w:val="18"/>
              </w:rPr>
              <w:t>D</w:t>
            </w:r>
          </w:p>
        </w:tc>
        <w:tc>
          <w:tcPr>
            <w:tcW w:w="6214" w:type="dxa"/>
            <w:tcBorders>
              <w:top w:val="nil"/>
              <w:left w:val="nil"/>
              <w:bottom w:val="single" w:sz="4" w:space="0" w:color="auto"/>
              <w:right w:val="single" w:sz="4" w:space="0" w:color="auto"/>
            </w:tcBorders>
            <w:shd w:val="clear" w:color="auto" w:fill="auto"/>
            <w:vAlign w:val="bottom"/>
          </w:tcPr>
          <w:p w:rsidR="0037554A" w:rsidRPr="006B475C" w:rsidRDefault="0037554A" w:rsidP="00561407">
            <w:pPr>
              <w:rPr>
                <w:rFonts w:ascii="Arial" w:hAnsi="Arial" w:cs="Arial"/>
                <w:sz w:val="18"/>
                <w:szCs w:val="18"/>
              </w:rPr>
            </w:pPr>
            <w:r w:rsidRPr="006B475C">
              <w:rPr>
                <w:rFonts w:ascii="Arial" w:hAnsi="Arial" w:cs="Arial"/>
                <w:sz w:val="18"/>
                <w:szCs w:val="18"/>
              </w:rPr>
              <w:t>Construção de pavimento com aplicação de concreto betuminoso usinado a quente (CBUQ),</w:t>
            </w:r>
            <w:r w:rsidR="00BD49E6">
              <w:rPr>
                <w:rFonts w:ascii="Arial" w:hAnsi="Arial" w:cs="Arial"/>
                <w:sz w:val="18"/>
                <w:szCs w:val="18"/>
              </w:rPr>
              <w:t xml:space="preserve">camada de </w:t>
            </w:r>
            <w:r w:rsidRPr="006B475C">
              <w:rPr>
                <w:rFonts w:ascii="Arial" w:hAnsi="Arial" w:cs="Arial"/>
                <w:sz w:val="18"/>
                <w:szCs w:val="18"/>
              </w:rPr>
              <w:t>r</w:t>
            </w:r>
            <w:r w:rsidR="00BD49E6">
              <w:rPr>
                <w:rFonts w:ascii="Arial" w:hAnsi="Arial" w:cs="Arial"/>
                <w:sz w:val="18"/>
                <w:szCs w:val="18"/>
              </w:rPr>
              <w:t>olamento</w:t>
            </w:r>
            <w:r w:rsidRPr="006B475C">
              <w:rPr>
                <w:rFonts w:ascii="Arial" w:hAnsi="Arial" w:cs="Arial"/>
                <w:sz w:val="18"/>
                <w:szCs w:val="18"/>
              </w:rPr>
              <w:t>,com espessura de 3,0 cm - exclusive transporte. AF_03/2017</w:t>
            </w:r>
          </w:p>
          <w:p w:rsidR="0037554A" w:rsidRPr="006B475C" w:rsidRDefault="0037554A" w:rsidP="00561407">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37554A" w:rsidRPr="006B475C" w:rsidRDefault="0037554A" w:rsidP="00561407">
            <w:pPr>
              <w:jc w:val="center"/>
              <w:rPr>
                <w:rFonts w:ascii="Arial" w:hAnsi="Arial" w:cs="Arial"/>
                <w:sz w:val="18"/>
                <w:szCs w:val="18"/>
                <w:highlight w:val="yellow"/>
              </w:rPr>
            </w:pPr>
            <w:r w:rsidRPr="006B475C">
              <w:rPr>
                <w:rFonts w:ascii="Arial" w:hAnsi="Arial" w:cs="Arial"/>
                <w:sz w:val="18"/>
                <w:szCs w:val="18"/>
              </w:rPr>
              <w:t>m³</w:t>
            </w:r>
          </w:p>
        </w:tc>
        <w:tc>
          <w:tcPr>
            <w:tcW w:w="1580" w:type="dxa"/>
            <w:tcBorders>
              <w:top w:val="nil"/>
              <w:left w:val="nil"/>
              <w:bottom w:val="single" w:sz="4" w:space="0" w:color="auto"/>
              <w:right w:val="single" w:sz="4" w:space="0" w:color="auto"/>
            </w:tcBorders>
            <w:shd w:val="clear" w:color="auto" w:fill="auto"/>
            <w:noWrap/>
            <w:vAlign w:val="center"/>
          </w:tcPr>
          <w:p w:rsidR="0037554A" w:rsidRPr="006B475C" w:rsidRDefault="0037554A" w:rsidP="00561407">
            <w:pPr>
              <w:jc w:val="center"/>
              <w:rPr>
                <w:rFonts w:ascii="Arial" w:hAnsi="Arial" w:cs="Arial"/>
                <w:sz w:val="18"/>
                <w:szCs w:val="18"/>
                <w:highlight w:val="yellow"/>
              </w:rPr>
            </w:pPr>
            <w:r w:rsidRPr="006B475C">
              <w:rPr>
                <w:rFonts w:ascii="Arial" w:hAnsi="Arial" w:cs="Arial"/>
                <w:color w:val="000000"/>
                <w:sz w:val="18"/>
                <w:szCs w:val="18"/>
              </w:rPr>
              <w:t>96,79</w:t>
            </w:r>
          </w:p>
        </w:tc>
      </w:tr>
      <w:tr w:rsidR="004D3705" w:rsidRPr="006B475C" w:rsidTr="00FD3CD8">
        <w:trPr>
          <w:trHeight w:val="765"/>
        </w:trPr>
        <w:tc>
          <w:tcPr>
            <w:tcW w:w="270" w:type="dxa"/>
            <w:tcBorders>
              <w:top w:val="nil"/>
              <w:left w:val="single" w:sz="4" w:space="0" w:color="auto"/>
              <w:bottom w:val="single" w:sz="4" w:space="0" w:color="auto"/>
              <w:right w:val="single" w:sz="4" w:space="0" w:color="auto"/>
            </w:tcBorders>
            <w:shd w:val="clear" w:color="auto" w:fill="auto"/>
            <w:noWrap/>
            <w:vAlign w:val="center"/>
          </w:tcPr>
          <w:p w:rsidR="004D3705" w:rsidRPr="006B475C" w:rsidRDefault="004D3705" w:rsidP="00561407">
            <w:pPr>
              <w:jc w:val="center"/>
              <w:rPr>
                <w:rFonts w:ascii="Arial" w:hAnsi="Arial" w:cs="Arial"/>
                <w:sz w:val="18"/>
                <w:szCs w:val="18"/>
              </w:rPr>
            </w:pPr>
            <w:r>
              <w:rPr>
                <w:rFonts w:ascii="Arial" w:hAnsi="Arial" w:cs="Arial"/>
                <w:sz w:val="18"/>
                <w:szCs w:val="18"/>
              </w:rPr>
              <w:lastRenderedPageBreak/>
              <w:t>E</w:t>
            </w:r>
          </w:p>
        </w:tc>
        <w:tc>
          <w:tcPr>
            <w:tcW w:w="6214" w:type="dxa"/>
            <w:tcBorders>
              <w:top w:val="nil"/>
              <w:left w:val="nil"/>
              <w:bottom w:val="single" w:sz="4" w:space="0" w:color="auto"/>
              <w:right w:val="single" w:sz="4" w:space="0" w:color="auto"/>
            </w:tcBorders>
            <w:shd w:val="clear" w:color="auto" w:fill="auto"/>
            <w:vAlign w:val="bottom"/>
          </w:tcPr>
          <w:p w:rsidR="004D3705" w:rsidRPr="00023988" w:rsidRDefault="004D3705" w:rsidP="00F20BF0">
            <w:pPr>
              <w:rPr>
                <w:rFonts w:ascii="Arial" w:hAnsi="Arial" w:cs="Arial"/>
                <w:sz w:val="18"/>
                <w:szCs w:val="18"/>
              </w:rPr>
            </w:pPr>
            <w:r w:rsidRPr="00023988">
              <w:rPr>
                <w:rFonts w:ascii="Arial" w:hAnsi="Arial" w:cs="Arial"/>
                <w:sz w:val="18"/>
                <w:szCs w:val="18"/>
              </w:rPr>
              <w:t>Execução de passeio (calçada) ou piso de concreto com concreto moldado in loco, usinado, acabamento convencional, espessura 8,0 cm, armado. AF_07/2016</w:t>
            </w:r>
          </w:p>
        </w:tc>
        <w:tc>
          <w:tcPr>
            <w:tcW w:w="929" w:type="dxa"/>
            <w:tcBorders>
              <w:top w:val="nil"/>
              <w:left w:val="nil"/>
              <w:bottom w:val="single" w:sz="4" w:space="0" w:color="auto"/>
              <w:right w:val="single" w:sz="4" w:space="0" w:color="auto"/>
            </w:tcBorders>
            <w:shd w:val="clear" w:color="auto" w:fill="auto"/>
            <w:vAlign w:val="center"/>
          </w:tcPr>
          <w:p w:rsidR="004D3705" w:rsidRPr="006B475C" w:rsidRDefault="004D3705" w:rsidP="00BD49E6">
            <w:pPr>
              <w:jc w:val="center"/>
              <w:rPr>
                <w:rFonts w:ascii="Arial" w:hAnsi="Arial" w:cs="Arial"/>
                <w:sz w:val="18"/>
                <w:szCs w:val="18"/>
                <w:highlight w:val="yellow"/>
              </w:rPr>
            </w:pPr>
            <w:r>
              <w:rPr>
                <w:rFonts w:ascii="Arial" w:hAnsi="Arial" w:cs="Arial"/>
                <w:sz w:val="18"/>
                <w:szCs w:val="18"/>
              </w:rPr>
              <w:t>m²</w:t>
            </w:r>
          </w:p>
        </w:tc>
        <w:tc>
          <w:tcPr>
            <w:tcW w:w="1580" w:type="dxa"/>
            <w:tcBorders>
              <w:top w:val="nil"/>
              <w:left w:val="nil"/>
              <w:bottom w:val="single" w:sz="4" w:space="0" w:color="auto"/>
              <w:right w:val="single" w:sz="4" w:space="0" w:color="auto"/>
            </w:tcBorders>
            <w:shd w:val="clear" w:color="auto" w:fill="auto"/>
            <w:noWrap/>
            <w:vAlign w:val="center"/>
          </w:tcPr>
          <w:p w:rsidR="004D3705" w:rsidRPr="006B475C" w:rsidRDefault="004D3705" w:rsidP="00561407">
            <w:pPr>
              <w:jc w:val="center"/>
              <w:rPr>
                <w:rFonts w:ascii="Arial" w:hAnsi="Arial" w:cs="Arial"/>
                <w:sz w:val="18"/>
                <w:szCs w:val="18"/>
                <w:highlight w:val="yellow"/>
              </w:rPr>
            </w:pPr>
            <w:r w:rsidRPr="004D3705">
              <w:rPr>
                <w:rFonts w:ascii="Arial" w:hAnsi="Arial" w:cs="Arial"/>
                <w:sz w:val="18"/>
                <w:szCs w:val="18"/>
              </w:rPr>
              <w:t>1.018</w:t>
            </w:r>
          </w:p>
        </w:tc>
      </w:tr>
    </w:tbl>
    <w:p w:rsidR="0037554A" w:rsidRPr="006B475C" w:rsidRDefault="0037554A" w:rsidP="0037554A">
      <w:pPr>
        <w:ind w:right="-284"/>
        <w:rPr>
          <w:rFonts w:ascii="Arial" w:hAnsi="Arial" w:cs="Arial"/>
          <w:sz w:val="18"/>
          <w:szCs w:val="18"/>
          <w:highlight w:val="darkGray"/>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541F42">
      <w:pPr>
        <w:ind w:left="1278" w:firstLine="42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37554A" w:rsidRDefault="00964F9A" w:rsidP="00541F42">
      <w:pPr>
        <w:spacing w:line="360" w:lineRule="auto"/>
        <w:ind w:left="1278" w:firstLine="423"/>
        <w:jc w:val="both"/>
        <w:rPr>
          <w:rFonts w:ascii="Arial" w:hAnsi="Arial" w:cs="Arial"/>
          <w:color w:val="FF0000"/>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p>
    <w:p w:rsidR="0037554A" w:rsidRPr="006B475C" w:rsidRDefault="0037554A" w:rsidP="0037554A">
      <w:pPr>
        <w:spacing w:line="360" w:lineRule="auto"/>
        <w:ind w:left="709"/>
        <w:jc w:val="both"/>
        <w:rPr>
          <w:rFonts w:ascii="Arial" w:hAnsi="Arial" w:cs="Arial"/>
          <w:color w:val="FF0000"/>
          <w:sz w:val="18"/>
          <w:szCs w:val="18"/>
        </w:rPr>
      </w:pPr>
    </w:p>
    <w:tbl>
      <w:tblPr>
        <w:tblW w:w="6484" w:type="dxa"/>
        <w:tblInd w:w="421" w:type="dxa"/>
        <w:tblCellMar>
          <w:left w:w="70" w:type="dxa"/>
          <w:right w:w="70" w:type="dxa"/>
        </w:tblCellMar>
        <w:tblLook w:val="04A0"/>
      </w:tblPr>
      <w:tblGrid>
        <w:gridCol w:w="270"/>
        <w:gridCol w:w="6214"/>
      </w:tblGrid>
      <w:tr w:rsidR="0037554A" w:rsidRPr="006B475C" w:rsidTr="0037554A">
        <w:trPr>
          <w:trHeight w:val="840"/>
        </w:trPr>
        <w:tc>
          <w:tcPr>
            <w:tcW w:w="6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554A" w:rsidRPr="006B475C" w:rsidRDefault="0037554A" w:rsidP="00561407">
            <w:pPr>
              <w:jc w:val="center"/>
              <w:rPr>
                <w:rFonts w:ascii="Arial" w:hAnsi="Arial" w:cs="Arial"/>
                <w:b/>
                <w:bCs/>
                <w:sz w:val="18"/>
                <w:szCs w:val="18"/>
              </w:rPr>
            </w:pPr>
            <w:r w:rsidRPr="006B475C">
              <w:rPr>
                <w:rFonts w:ascii="Arial" w:hAnsi="Arial" w:cs="Arial"/>
                <w:b/>
                <w:bCs/>
                <w:sz w:val="18"/>
                <w:szCs w:val="18"/>
              </w:rPr>
              <w:t>Descrição</w:t>
            </w:r>
          </w:p>
        </w:tc>
      </w:tr>
      <w:tr w:rsidR="0037554A" w:rsidRPr="006B475C" w:rsidTr="0037554A">
        <w:trPr>
          <w:trHeight w:val="1159"/>
        </w:trPr>
        <w:tc>
          <w:tcPr>
            <w:tcW w:w="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554A" w:rsidRPr="006B475C" w:rsidRDefault="0037554A" w:rsidP="00561407">
            <w:pPr>
              <w:jc w:val="center"/>
              <w:rPr>
                <w:rFonts w:ascii="Arial" w:hAnsi="Arial" w:cs="Arial"/>
                <w:color w:val="FFFFFF" w:themeColor="background1"/>
                <w:sz w:val="18"/>
                <w:szCs w:val="18"/>
              </w:rPr>
            </w:pPr>
            <w:r w:rsidRPr="006B475C">
              <w:rPr>
                <w:rFonts w:ascii="Arial" w:hAnsi="Arial" w:cs="Arial"/>
                <w:sz w:val="18"/>
                <w:szCs w:val="18"/>
              </w:rPr>
              <w:t>A</w:t>
            </w:r>
          </w:p>
        </w:tc>
        <w:tc>
          <w:tcPr>
            <w:tcW w:w="6214" w:type="dxa"/>
            <w:tcBorders>
              <w:top w:val="single" w:sz="4" w:space="0" w:color="auto"/>
              <w:left w:val="nil"/>
              <w:bottom w:val="single" w:sz="4" w:space="0" w:color="auto"/>
              <w:right w:val="single" w:sz="4" w:space="0" w:color="auto"/>
            </w:tcBorders>
            <w:shd w:val="clear" w:color="auto" w:fill="auto"/>
            <w:vAlign w:val="bottom"/>
          </w:tcPr>
          <w:p w:rsidR="00541F42" w:rsidRDefault="00541F42" w:rsidP="00541F42">
            <w:pPr>
              <w:rPr>
                <w:rFonts w:ascii="Arial" w:hAnsi="Arial" w:cs="Arial"/>
                <w:color w:val="000000"/>
                <w:sz w:val="18"/>
                <w:szCs w:val="18"/>
              </w:rPr>
            </w:pPr>
            <w:r>
              <w:rPr>
                <w:rFonts w:ascii="Arial" w:hAnsi="Arial" w:cs="Arial"/>
                <w:color w:val="000000"/>
                <w:sz w:val="18"/>
                <w:szCs w:val="18"/>
              </w:rPr>
              <w:t xml:space="preserve">Abertura de caixa até 40cm, inclui escavação, compactação, transporte e preparo do sub-leito </w:t>
            </w:r>
          </w:p>
          <w:p w:rsidR="0037554A" w:rsidRPr="006B475C" w:rsidRDefault="0037554A" w:rsidP="00561407">
            <w:pPr>
              <w:rPr>
                <w:rFonts w:ascii="Arial" w:hAnsi="Arial" w:cs="Arial"/>
                <w:sz w:val="18"/>
                <w:szCs w:val="18"/>
                <w:highlight w:val="yellow"/>
              </w:rPr>
            </w:pPr>
          </w:p>
        </w:tc>
      </w:tr>
      <w:tr w:rsidR="0037554A" w:rsidRPr="006B475C" w:rsidTr="0037554A">
        <w:trPr>
          <w:trHeight w:val="600"/>
        </w:trPr>
        <w:tc>
          <w:tcPr>
            <w:tcW w:w="270" w:type="dxa"/>
            <w:tcBorders>
              <w:top w:val="nil"/>
              <w:left w:val="single" w:sz="4" w:space="0" w:color="auto"/>
              <w:bottom w:val="single" w:sz="4" w:space="0" w:color="auto"/>
              <w:right w:val="single" w:sz="4" w:space="0" w:color="auto"/>
            </w:tcBorders>
            <w:shd w:val="clear" w:color="auto" w:fill="auto"/>
            <w:noWrap/>
            <w:vAlign w:val="center"/>
          </w:tcPr>
          <w:p w:rsidR="0037554A" w:rsidRPr="006B475C" w:rsidRDefault="0037554A" w:rsidP="00561407">
            <w:pPr>
              <w:jc w:val="center"/>
              <w:rPr>
                <w:rFonts w:ascii="Arial" w:hAnsi="Arial" w:cs="Arial"/>
                <w:sz w:val="18"/>
                <w:szCs w:val="18"/>
              </w:rPr>
            </w:pPr>
            <w:r w:rsidRPr="006B475C">
              <w:rPr>
                <w:rFonts w:ascii="Arial" w:hAnsi="Arial" w:cs="Arial"/>
                <w:sz w:val="18"/>
                <w:szCs w:val="18"/>
              </w:rPr>
              <w:t>B</w:t>
            </w:r>
          </w:p>
        </w:tc>
        <w:tc>
          <w:tcPr>
            <w:tcW w:w="6214" w:type="dxa"/>
            <w:tcBorders>
              <w:top w:val="nil"/>
              <w:left w:val="nil"/>
              <w:bottom w:val="single" w:sz="4" w:space="0" w:color="auto"/>
              <w:right w:val="single" w:sz="4" w:space="0" w:color="auto"/>
            </w:tcBorders>
            <w:shd w:val="clear" w:color="auto" w:fill="auto"/>
            <w:vAlign w:val="bottom"/>
          </w:tcPr>
          <w:p w:rsidR="00541F42" w:rsidRPr="006B475C" w:rsidRDefault="00541F42" w:rsidP="00541F42">
            <w:pPr>
              <w:rPr>
                <w:rFonts w:ascii="Arial" w:hAnsi="Arial" w:cs="Arial"/>
                <w:color w:val="000000"/>
                <w:sz w:val="18"/>
                <w:szCs w:val="18"/>
              </w:rPr>
            </w:pPr>
            <w:r>
              <w:rPr>
                <w:rFonts w:ascii="Arial" w:hAnsi="Arial" w:cs="Arial"/>
                <w:color w:val="000000"/>
                <w:sz w:val="18"/>
                <w:szCs w:val="18"/>
              </w:rPr>
              <w:t>Execução e compactação de base e ou sub base com brita graduada simples, exclusive carga e transporte. AF09/2017</w:t>
            </w:r>
          </w:p>
          <w:p w:rsidR="0037554A" w:rsidRPr="006B475C" w:rsidRDefault="0037554A" w:rsidP="00561407">
            <w:pPr>
              <w:rPr>
                <w:rFonts w:ascii="Arial" w:hAnsi="Arial" w:cs="Arial"/>
                <w:sz w:val="18"/>
                <w:szCs w:val="18"/>
                <w:highlight w:val="yellow"/>
              </w:rPr>
            </w:pPr>
          </w:p>
        </w:tc>
      </w:tr>
      <w:tr w:rsidR="0037554A" w:rsidRPr="006B475C" w:rsidTr="0037554A">
        <w:trPr>
          <w:trHeight w:val="600"/>
        </w:trPr>
        <w:tc>
          <w:tcPr>
            <w:tcW w:w="270" w:type="dxa"/>
            <w:tcBorders>
              <w:top w:val="nil"/>
              <w:left w:val="single" w:sz="4" w:space="0" w:color="auto"/>
              <w:bottom w:val="single" w:sz="4" w:space="0" w:color="auto"/>
              <w:right w:val="single" w:sz="4" w:space="0" w:color="auto"/>
            </w:tcBorders>
            <w:shd w:val="clear" w:color="auto" w:fill="auto"/>
            <w:noWrap/>
            <w:vAlign w:val="center"/>
          </w:tcPr>
          <w:p w:rsidR="0037554A" w:rsidRPr="006B475C" w:rsidRDefault="0037554A" w:rsidP="00561407">
            <w:pPr>
              <w:jc w:val="center"/>
              <w:rPr>
                <w:rFonts w:ascii="Arial" w:hAnsi="Arial" w:cs="Arial"/>
                <w:sz w:val="18"/>
                <w:szCs w:val="18"/>
              </w:rPr>
            </w:pPr>
            <w:r w:rsidRPr="006B475C">
              <w:rPr>
                <w:rFonts w:ascii="Arial" w:hAnsi="Arial" w:cs="Arial"/>
                <w:sz w:val="18"/>
                <w:szCs w:val="18"/>
              </w:rPr>
              <w:t>C</w:t>
            </w:r>
          </w:p>
        </w:tc>
        <w:tc>
          <w:tcPr>
            <w:tcW w:w="6214" w:type="dxa"/>
            <w:tcBorders>
              <w:top w:val="nil"/>
              <w:left w:val="nil"/>
              <w:bottom w:val="single" w:sz="4" w:space="0" w:color="auto"/>
              <w:right w:val="single" w:sz="4" w:space="0" w:color="auto"/>
            </w:tcBorders>
            <w:shd w:val="clear" w:color="auto" w:fill="auto"/>
            <w:vAlign w:val="bottom"/>
          </w:tcPr>
          <w:p w:rsidR="00541F42" w:rsidRPr="006B475C" w:rsidRDefault="00541F42" w:rsidP="00541F42">
            <w:pPr>
              <w:rPr>
                <w:rFonts w:ascii="Arial" w:hAnsi="Arial" w:cs="Arial"/>
                <w:sz w:val="18"/>
                <w:szCs w:val="18"/>
              </w:rPr>
            </w:pPr>
            <w:r w:rsidRPr="006B475C">
              <w:rPr>
                <w:rFonts w:ascii="Arial" w:hAnsi="Arial" w:cs="Arial"/>
                <w:sz w:val="18"/>
                <w:szCs w:val="18"/>
              </w:rPr>
              <w:t>Construção de pavimento com aplicação de concreto betuminoso usinado a quente (CBUQ),binder,com espessura de 3,0 cm - exclusive transporte. AF_03/2017</w:t>
            </w:r>
          </w:p>
          <w:p w:rsidR="0037554A" w:rsidRPr="006B475C" w:rsidRDefault="0037554A" w:rsidP="00561407">
            <w:pPr>
              <w:rPr>
                <w:rFonts w:ascii="Arial" w:hAnsi="Arial" w:cs="Arial"/>
                <w:sz w:val="18"/>
                <w:szCs w:val="18"/>
                <w:highlight w:val="yellow"/>
              </w:rPr>
            </w:pPr>
          </w:p>
        </w:tc>
      </w:tr>
      <w:tr w:rsidR="0037554A" w:rsidRPr="006B475C" w:rsidTr="0037554A">
        <w:trPr>
          <w:trHeight w:val="600"/>
        </w:trPr>
        <w:tc>
          <w:tcPr>
            <w:tcW w:w="270" w:type="dxa"/>
            <w:tcBorders>
              <w:top w:val="nil"/>
              <w:left w:val="single" w:sz="4" w:space="0" w:color="auto"/>
              <w:bottom w:val="single" w:sz="4" w:space="0" w:color="auto"/>
              <w:right w:val="single" w:sz="4" w:space="0" w:color="auto"/>
            </w:tcBorders>
            <w:shd w:val="clear" w:color="auto" w:fill="auto"/>
            <w:noWrap/>
            <w:vAlign w:val="center"/>
          </w:tcPr>
          <w:p w:rsidR="0037554A" w:rsidRPr="006B475C" w:rsidRDefault="0037554A" w:rsidP="00561407">
            <w:pPr>
              <w:jc w:val="center"/>
              <w:rPr>
                <w:rFonts w:ascii="Arial" w:hAnsi="Arial" w:cs="Arial"/>
                <w:sz w:val="18"/>
                <w:szCs w:val="18"/>
              </w:rPr>
            </w:pPr>
            <w:r w:rsidRPr="006B475C">
              <w:rPr>
                <w:rFonts w:ascii="Arial" w:hAnsi="Arial" w:cs="Arial"/>
                <w:sz w:val="18"/>
                <w:szCs w:val="18"/>
              </w:rPr>
              <w:t>D</w:t>
            </w:r>
          </w:p>
        </w:tc>
        <w:tc>
          <w:tcPr>
            <w:tcW w:w="6214" w:type="dxa"/>
            <w:tcBorders>
              <w:top w:val="nil"/>
              <w:left w:val="nil"/>
              <w:bottom w:val="single" w:sz="4" w:space="0" w:color="auto"/>
              <w:right w:val="single" w:sz="4" w:space="0" w:color="auto"/>
            </w:tcBorders>
            <w:shd w:val="clear" w:color="auto" w:fill="auto"/>
            <w:vAlign w:val="bottom"/>
          </w:tcPr>
          <w:p w:rsidR="00541F42" w:rsidRPr="006B475C" w:rsidRDefault="00541F42" w:rsidP="00541F42">
            <w:pPr>
              <w:rPr>
                <w:rFonts w:ascii="Arial" w:hAnsi="Arial" w:cs="Arial"/>
                <w:sz w:val="18"/>
                <w:szCs w:val="18"/>
              </w:rPr>
            </w:pPr>
            <w:r w:rsidRPr="006B475C">
              <w:rPr>
                <w:rFonts w:ascii="Arial" w:hAnsi="Arial" w:cs="Arial"/>
                <w:sz w:val="18"/>
                <w:szCs w:val="18"/>
              </w:rPr>
              <w:t>Construção de pavimento com aplicação de concreto betuminoso usinado a quente (CBUQ),</w:t>
            </w:r>
            <w:r>
              <w:rPr>
                <w:rFonts w:ascii="Arial" w:hAnsi="Arial" w:cs="Arial"/>
                <w:sz w:val="18"/>
                <w:szCs w:val="18"/>
              </w:rPr>
              <w:t xml:space="preserve">camada de </w:t>
            </w:r>
            <w:r w:rsidRPr="006B475C">
              <w:rPr>
                <w:rFonts w:ascii="Arial" w:hAnsi="Arial" w:cs="Arial"/>
                <w:sz w:val="18"/>
                <w:szCs w:val="18"/>
              </w:rPr>
              <w:t>r</w:t>
            </w:r>
            <w:r>
              <w:rPr>
                <w:rFonts w:ascii="Arial" w:hAnsi="Arial" w:cs="Arial"/>
                <w:sz w:val="18"/>
                <w:szCs w:val="18"/>
              </w:rPr>
              <w:t>olamento</w:t>
            </w:r>
            <w:r w:rsidRPr="006B475C">
              <w:rPr>
                <w:rFonts w:ascii="Arial" w:hAnsi="Arial" w:cs="Arial"/>
                <w:sz w:val="18"/>
                <w:szCs w:val="18"/>
              </w:rPr>
              <w:t>,com espessura de 3,0 cm - exclusive transporte. AF_03/2017</w:t>
            </w:r>
          </w:p>
          <w:p w:rsidR="0037554A" w:rsidRPr="006B475C" w:rsidRDefault="0037554A" w:rsidP="00561407">
            <w:pPr>
              <w:rPr>
                <w:rFonts w:ascii="Arial" w:hAnsi="Arial" w:cs="Arial"/>
                <w:sz w:val="18"/>
                <w:szCs w:val="18"/>
                <w:highlight w:val="yellow"/>
              </w:rPr>
            </w:pPr>
          </w:p>
        </w:tc>
      </w:tr>
      <w:tr w:rsidR="004D3705" w:rsidRPr="006B475C" w:rsidTr="0037554A">
        <w:trPr>
          <w:trHeight w:val="600"/>
        </w:trPr>
        <w:tc>
          <w:tcPr>
            <w:tcW w:w="270" w:type="dxa"/>
            <w:tcBorders>
              <w:top w:val="nil"/>
              <w:left w:val="single" w:sz="4" w:space="0" w:color="auto"/>
              <w:bottom w:val="single" w:sz="4" w:space="0" w:color="auto"/>
              <w:right w:val="single" w:sz="4" w:space="0" w:color="auto"/>
            </w:tcBorders>
            <w:shd w:val="clear" w:color="auto" w:fill="auto"/>
            <w:noWrap/>
            <w:vAlign w:val="center"/>
          </w:tcPr>
          <w:p w:rsidR="004D3705" w:rsidRPr="006B475C" w:rsidRDefault="004D3705" w:rsidP="00561407">
            <w:pPr>
              <w:jc w:val="center"/>
              <w:rPr>
                <w:rFonts w:ascii="Arial" w:hAnsi="Arial" w:cs="Arial"/>
                <w:sz w:val="18"/>
                <w:szCs w:val="18"/>
              </w:rPr>
            </w:pPr>
            <w:r w:rsidRPr="006B475C">
              <w:rPr>
                <w:rFonts w:ascii="Arial" w:hAnsi="Arial" w:cs="Arial"/>
                <w:sz w:val="18"/>
                <w:szCs w:val="18"/>
              </w:rPr>
              <w:t>E</w:t>
            </w:r>
          </w:p>
        </w:tc>
        <w:tc>
          <w:tcPr>
            <w:tcW w:w="6214" w:type="dxa"/>
            <w:tcBorders>
              <w:top w:val="nil"/>
              <w:left w:val="nil"/>
              <w:bottom w:val="single" w:sz="4" w:space="0" w:color="auto"/>
              <w:right w:val="single" w:sz="4" w:space="0" w:color="auto"/>
            </w:tcBorders>
            <w:shd w:val="clear" w:color="auto" w:fill="auto"/>
            <w:vAlign w:val="bottom"/>
          </w:tcPr>
          <w:p w:rsidR="004D3705" w:rsidRPr="00023988" w:rsidRDefault="004D3705" w:rsidP="00F20BF0">
            <w:pPr>
              <w:rPr>
                <w:rFonts w:ascii="Arial" w:hAnsi="Arial" w:cs="Arial"/>
                <w:sz w:val="18"/>
                <w:szCs w:val="18"/>
              </w:rPr>
            </w:pPr>
            <w:r w:rsidRPr="00023988">
              <w:rPr>
                <w:rFonts w:ascii="Arial" w:hAnsi="Arial" w:cs="Arial"/>
                <w:sz w:val="18"/>
                <w:szCs w:val="18"/>
              </w:rPr>
              <w:t>Execução de passeio (calçada) ou piso de concreto com concreto moldado in loco, usinado, acabamento convencional, espessura 8,0 cm, armado. AF_07/2016</w:t>
            </w:r>
          </w:p>
        </w:tc>
      </w:tr>
    </w:tbl>
    <w:p w:rsidR="0037554A" w:rsidRPr="006B475C" w:rsidRDefault="0037554A" w:rsidP="0037554A">
      <w:pPr>
        <w:ind w:right="-284"/>
        <w:rPr>
          <w:rFonts w:ascii="Arial" w:hAnsi="Arial" w:cs="Arial"/>
          <w:sz w:val="18"/>
          <w:szCs w:val="18"/>
          <w:highlight w:val="darkGray"/>
        </w:rPr>
      </w:pPr>
    </w:p>
    <w:p w:rsidR="00E25E01" w:rsidRPr="000B605F" w:rsidRDefault="00964F9A" w:rsidP="000E7283">
      <w:pPr>
        <w:widowControl w:val="0"/>
        <w:tabs>
          <w:tab w:val="left" w:pos="284"/>
        </w:tabs>
        <w:ind w:left="170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lastRenderedPageBreak/>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37554A">
        <w:rPr>
          <w:rFonts w:ascii="Arial" w:hAnsi="Arial" w:cs="Arial"/>
          <w:b/>
          <w:sz w:val="22"/>
          <w:szCs w:val="22"/>
        </w:rPr>
        <w:t xml:space="preserve">19.593,85 </w:t>
      </w:r>
      <w:r w:rsidR="00CB3D65" w:rsidRPr="00672359">
        <w:rPr>
          <w:rFonts w:ascii="Arial" w:hAnsi="Arial" w:cs="Arial"/>
          <w:b/>
          <w:sz w:val="22"/>
          <w:szCs w:val="22"/>
        </w:rPr>
        <w:t>(</w:t>
      </w:r>
      <w:r w:rsidR="0037554A">
        <w:rPr>
          <w:rFonts w:ascii="Arial" w:hAnsi="Arial" w:cs="Arial"/>
          <w:b/>
          <w:sz w:val="22"/>
          <w:szCs w:val="22"/>
        </w:rPr>
        <w:t xml:space="preserve">dezenove mil quinhentos e noventa e três reais e </w:t>
      </w:r>
      <w:r w:rsidR="000E7283">
        <w:rPr>
          <w:rFonts w:ascii="Arial" w:hAnsi="Arial" w:cs="Arial"/>
          <w:b/>
          <w:sz w:val="22"/>
          <w:szCs w:val="22"/>
        </w:rPr>
        <w:t>oit</w:t>
      </w:r>
      <w:r w:rsidR="0037554A">
        <w:rPr>
          <w:rFonts w:ascii="Arial" w:hAnsi="Arial" w:cs="Arial"/>
          <w:b/>
          <w:sz w:val="22"/>
          <w:szCs w:val="22"/>
        </w:rPr>
        <w:t>enta e cinco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7E5C7C">
        <w:rPr>
          <w:rFonts w:ascii="Arial" w:hAnsi="Arial" w:cs="Arial"/>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 xml:space="preserve">.3.2.3.2.1. Os pagamentos decorrentes da garantia de participação não caracterizarão reposição de despesas e serão devidas pelo segurador ou pelo fiador sempre que resultar </w:t>
      </w:r>
      <w:r w:rsidR="00E25E01" w:rsidRPr="000B605F">
        <w:rPr>
          <w:rFonts w:ascii="Arial" w:hAnsi="Arial" w:cs="Arial"/>
          <w:sz w:val="22"/>
          <w:szCs w:val="22"/>
        </w:rPr>
        <w:lastRenderedPageBreak/>
        <w:t>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E25E01" w:rsidRPr="000B605F">
        <w:rPr>
          <w:rFonts w:ascii="Arial" w:hAnsi="Arial" w:cs="Arial"/>
          <w:b/>
          <w:sz w:val="22"/>
          <w:szCs w:val="22"/>
        </w:rPr>
        <w:t>30(trinta)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de vencimento da validade da proposta garantida</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214420" w:rsidRDefault="00214420" w:rsidP="00214420">
      <w:pPr>
        <w:jc w:val="both"/>
        <w:rPr>
          <w:rFonts w:ascii="Arial" w:hAnsi="Arial"/>
        </w:rPr>
      </w:pPr>
      <w:r>
        <w:rPr>
          <w:rFonts w:ascii="Arial" w:hAnsi="Arial" w:cs="Arial"/>
          <w:sz w:val="22"/>
          <w:szCs w:val="22"/>
        </w:rPr>
        <w:t>11.5.3.2.3.5.</w:t>
      </w:r>
      <w:r>
        <w:rPr>
          <w:rFonts w:ascii="Arial" w:hAnsi="Arial"/>
        </w:rPr>
        <w:t xml:space="preserve"> Analise Financeira do balanço geral da empresa do último exercício social, por meio de cálculos de índices contábeis, a saber:</w:t>
      </w:r>
    </w:p>
    <w:p w:rsidR="00214420" w:rsidRDefault="00214420" w:rsidP="00214420">
      <w:pPr>
        <w:rPr>
          <w:rFonts w:ascii="Arial" w:hAnsi="Arial"/>
        </w:rPr>
      </w:pPr>
    </w:p>
    <w:p w:rsidR="00214420" w:rsidRDefault="00214420" w:rsidP="00214420">
      <w:pPr>
        <w:rPr>
          <w:rFonts w:ascii="Arial" w:hAnsi="Arial"/>
          <w:b/>
          <w:sz w:val="18"/>
          <w:szCs w:val="18"/>
        </w:rPr>
      </w:pPr>
      <w:r>
        <w:rPr>
          <w:rFonts w:ascii="Arial" w:hAnsi="Arial"/>
          <w:b/>
          <w:sz w:val="18"/>
          <w:szCs w:val="18"/>
        </w:rPr>
        <w:t>Índice de</w:t>
      </w:r>
    </w:p>
    <w:p w:rsidR="00214420" w:rsidRDefault="00214420" w:rsidP="00214420">
      <w:pPr>
        <w:rPr>
          <w:rFonts w:ascii="Arial" w:hAnsi="Arial"/>
          <w:b/>
          <w:sz w:val="18"/>
          <w:szCs w:val="18"/>
        </w:rPr>
      </w:pPr>
      <w:r>
        <w:rPr>
          <w:rFonts w:ascii="Arial" w:hAnsi="Arial"/>
          <w:b/>
          <w:sz w:val="18"/>
          <w:szCs w:val="18"/>
        </w:rPr>
        <w:t>Liquidez geral</w:t>
      </w:r>
    </w:p>
    <w:p w:rsidR="00214420" w:rsidRDefault="00214420" w:rsidP="00214420">
      <w:pPr>
        <w:rPr>
          <w:rFonts w:ascii="Arial" w:hAnsi="Arial"/>
          <w:b/>
          <w:sz w:val="18"/>
          <w:szCs w:val="18"/>
        </w:rPr>
      </w:pPr>
      <w:r>
        <w:rPr>
          <w:rFonts w:ascii="Arial" w:hAnsi="Arial"/>
          <w:b/>
          <w:sz w:val="18"/>
          <w:szCs w:val="18"/>
        </w:rPr>
        <w:t>(ILG)ILG=(AC+RLP) /(PC+ELP)</w:t>
      </w:r>
    </w:p>
    <w:p w:rsidR="00214420" w:rsidRDefault="00214420" w:rsidP="00214420">
      <w:pPr>
        <w:rPr>
          <w:rFonts w:ascii="Arial" w:hAnsi="Arial"/>
          <w:b/>
          <w:sz w:val="18"/>
          <w:szCs w:val="18"/>
        </w:rPr>
      </w:pPr>
      <w:r>
        <w:rPr>
          <w:rFonts w:ascii="Arial" w:hAnsi="Arial"/>
          <w:b/>
          <w:sz w:val="18"/>
          <w:szCs w:val="18"/>
        </w:rPr>
        <w:t>ILG= 1,00(ILG deverá ser igual ou superior a 1,00)</w:t>
      </w:r>
    </w:p>
    <w:p w:rsidR="00214420" w:rsidRDefault="00214420" w:rsidP="00214420">
      <w:pPr>
        <w:rPr>
          <w:rFonts w:ascii="Arial" w:hAnsi="Arial"/>
          <w:b/>
          <w:sz w:val="18"/>
          <w:szCs w:val="18"/>
        </w:rPr>
      </w:pPr>
    </w:p>
    <w:p w:rsidR="00214420" w:rsidRDefault="00214420" w:rsidP="00214420">
      <w:pPr>
        <w:rPr>
          <w:rFonts w:ascii="Arial" w:hAnsi="Arial"/>
          <w:b/>
          <w:sz w:val="18"/>
          <w:szCs w:val="18"/>
        </w:rPr>
      </w:pPr>
      <w:r>
        <w:rPr>
          <w:rFonts w:ascii="Arial" w:hAnsi="Arial"/>
          <w:b/>
          <w:sz w:val="18"/>
          <w:szCs w:val="18"/>
        </w:rPr>
        <w:t xml:space="preserve">Índice de Liquidez </w:t>
      </w:r>
    </w:p>
    <w:p w:rsidR="00214420" w:rsidRDefault="00214420" w:rsidP="00214420">
      <w:pPr>
        <w:rPr>
          <w:rFonts w:ascii="Arial" w:hAnsi="Arial"/>
          <w:b/>
          <w:sz w:val="18"/>
          <w:szCs w:val="18"/>
        </w:rPr>
      </w:pPr>
      <w:r>
        <w:rPr>
          <w:rFonts w:ascii="Arial" w:hAnsi="Arial"/>
          <w:b/>
          <w:sz w:val="18"/>
          <w:szCs w:val="18"/>
        </w:rPr>
        <w:t>Corrente (ILC) ILC=(AC/PC)</w:t>
      </w:r>
    </w:p>
    <w:p w:rsidR="00214420" w:rsidRDefault="00214420" w:rsidP="00214420">
      <w:pPr>
        <w:rPr>
          <w:rFonts w:ascii="Arial" w:hAnsi="Arial"/>
          <w:b/>
          <w:sz w:val="18"/>
          <w:szCs w:val="18"/>
        </w:rPr>
      </w:pPr>
      <w:r>
        <w:rPr>
          <w:rFonts w:ascii="Arial" w:hAnsi="Arial"/>
          <w:b/>
          <w:sz w:val="18"/>
          <w:szCs w:val="18"/>
        </w:rPr>
        <w:t>ILC= 1,00(ILC deverá ser igual ou superior a ,100)</w:t>
      </w:r>
    </w:p>
    <w:p w:rsidR="00214420" w:rsidRDefault="00214420" w:rsidP="00214420">
      <w:pPr>
        <w:rPr>
          <w:rFonts w:ascii="Arial" w:hAnsi="Arial"/>
          <w:b/>
          <w:sz w:val="18"/>
          <w:szCs w:val="18"/>
        </w:rPr>
      </w:pPr>
    </w:p>
    <w:p w:rsidR="00214420" w:rsidRDefault="00214420" w:rsidP="00214420">
      <w:pPr>
        <w:rPr>
          <w:rFonts w:ascii="Arial" w:hAnsi="Arial"/>
          <w:b/>
          <w:sz w:val="18"/>
          <w:szCs w:val="18"/>
        </w:rPr>
      </w:pPr>
      <w:r>
        <w:rPr>
          <w:rFonts w:ascii="Arial" w:hAnsi="Arial"/>
          <w:b/>
          <w:sz w:val="18"/>
          <w:szCs w:val="18"/>
        </w:rPr>
        <w:t>Índice de Endividamento</w:t>
      </w:r>
    </w:p>
    <w:p w:rsidR="00214420" w:rsidRDefault="00214420" w:rsidP="00214420">
      <w:pPr>
        <w:rPr>
          <w:rFonts w:ascii="Arial" w:hAnsi="Arial"/>
          <w:b/>
          <w:sz w:val="18"/>
          <w:szCs w:val="18"/>
        </w:rPr>
      </w:pPr>
      <w:r>
        <w:rPr>
          <w:rFonts w:ascii="Arial" w:hAnsi="Arial"/>
          <w:b/>
          <w:sz w:val="18"/>
          <w:szCs w:val="18"/>
        </w:rPr>
        <w:t>O(IE)IE=(PC+ELP) / AT</w:t>
      </w:r>
    </w:p>
    <w:p w:rsidR="00214420" w:rsidRDefault="00214420" w:rsidP="00214420">
      <w:pPr>
        <w:rPr>
          <w:rFonts w:ascii="Arial" w:hAnsi="Arial"/>
          <w:b/>
          <w:sz w:val="18"/>
          <w:szCs w:val="18"/>
        </w:rPr>
      </w:pPr>
      <w:r>
        <w:rPr>
          <w:rFonts w:ascii="Arial" w:hAnsi="Arial"/>
          <w:b/>
          <w:sz w:val="18"/>
          <w:szCs w:val="18"/>
        </w:rPr>
        <w:t>IE</w:t>
      </w:r>
      <w:r w:rsidR="00BF59BD">
        <w:rPr>
          <w:rFonts w:ascii="Arial" w:hAnsi="Arial"/>
          <w:b/>
          <w:sz w:val="18"/>
          <w:szCs w:val="18"/>
        </w:rPr>
        <w:t xml:space="preserve"> = &lt;0,8</w:t>
      </w:r>
      <w:r>
        <w:rPr>
          <w:rFonts w:ascii="Arial" w:hAnsi="Arial"/>
          <w:b/>
          <w:sz w:val="18"/>
          <w:szCs w:val="18"/>
        </w:rPr>
        <w:t>0 (IE de</w:t>
      </w:r>
      <w:r w:rsidR="00BF59BD">
        <w:rPr>
          <w:rFonts w:ascii="Arial" w:hAnsi="Arial"/>
          <w:b/>
          <w:sz w:val="18"/>
          <w:szCs w:val="18"/>
        </w:rPr>
        <w:t>verá ser igual ou inferior a 0,8</w:t>
      </w:r>
      <w:r>
        <w:rPr>
          <w:rFonts w:ascii="Arial" w:hAnsi="Arial"/>
          <w:b/>
          <w:sz w:val="18"/>
          <w:szCs w:val="18"/>
        </w:rPr>
        <w:t>0)</w:t>
      </w:r>
    </w:p>
    <w:p w:rsidR="00214420" w:rsidRDefault="00214420" w:rsidP="00214420">
      <w:pPr>
        <w:rPr>
          <w:rFonts w:ascii="Arial" w:hAnsi="Arial"/>
          <w:b/>
          <w:sz w:val="18"/>
          <w:szCs w:val="18"/>
        </w:rPr>
      </w:pPr>
    </w:p>
    <w:p w:rsidR="00214420" w:rsidRDefault="00214420" w:rsidP="00214420">
      <w:pPr>
        <w:rPr>
          <w:rFonts w:ascii="Arial" w:hAnsi="Arial"/>
          <w:b/>
          <w:sz w:val="18"/>
          <w:szCs w:val="18"/>
        </w:rPr>
      </w:pPr>
      <w:r>
        <w:rPr>
          <w:rFonts w:ascii="Arial" w:hAnsi="Arial"/>
          <w:b/>
          <w:sz w:val="18"/>
          <w:szCs w:val="18"/>
        </w:rPr>
        <w:t xml:space="preserve">Onde: AC= Ativo circulante, RLP = Realizável a Longo Prazo, PC = Passivo </w:t>
      </w:r>
    </w:p>
    <w:p w:rsidR="00214420" w:rsidRDefault="00214420" w:rsidP="00214420">
      <w:pPr>
        <w:rPr>
          <w:rFonts w:ascii="Arial" w:hAnsi="Arial"/>
        </w:rPr>
      </w:pPr>
      <w:r>
        <w:rPr>
          <w:rFonts w:ascii="Arial" w:hAnsi="Arial"/>
          <w:b/>
          <w:sz w:val="18"/>
          <w:szCs w:val="18"/>
        </w:rPr>
        <w:t>Circulante, ELP= Exígivel a Longo Prazo e AT = Ativo Total</w:t>
      </w:r>
    </w:p>
    <w:p w:rsidR="00214420" w:rsidRPr="000B605F" w:rsidRDefault="00214420" w:rsidP="006B4E05">
      <w:pPr>
        <w:jc w:val="both"/>
        <w:rPr>
          <w:rFonts w:ascii="Arial" w:hAnsi="Arial" w:cs="Arial"/>
          <w:sz w:val="22"/>
          <w:szCs w:val="22"/>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.4.2.Declaração</w:t>
      </w:r>
      <w:r w:rsidR="00E25E01" w:rsidRPr="000B605F">
        <w:rPr>
          <w:rFonts w:ascii="Arial" w:hAnsi="Arial" w:cs="Arial"/>
          <w:sz w:val="22"/>
          <w:szCs w:val="22"/>
        </w:rPr>
        <w:t xml:space="preserve"> de que a empresa não possui em seu quadro de pessoal trabalhadores menores de 18(dezoito)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7E5C7C" w:rsidRDefault="007E5C7C" w:rsidP="0022657E">
      <w:pPr>
        <w:rPr>
          <w:rFonts w:ascii="Arial" w:hAnsi="Arial" w:cs="Arial"/>
          <w:b/>
          <w:sz w:val="22"/>
          <w:szCs w:val="22"/>
        </w:rPr>
      </w:pPr>
    </w:p>
    <w:p w:rsidR="007E5C7C" w:rsidRDefault="007E5C7C" w:rsidP="0022657E">
      <w:pPr>
        <w:rPr>
          <w:rFonts w:ascii="Arial" w:hAnsi="Arial" w:cs="Arial"/>
          <w:b/>
          <w:sz w:val="22"/>
          <w:szCs w:val="22"/>
        </w:rPr>
      </w:pPr>
    </w:p>
    <w:p w:rsidR="007E5C7C" w:rsidRDefault="007E5C7C"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lastRenderedPageBreak/>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8F1A09">
        <w:rPr>
          <w:rFonts w:ascii="Arial" w:hAnsi="Arial" w:cs="Arial"/>
        </w:rPr>
        <w:t>08</w:t>
      </w:r>
      <w:r w:rsidRPr="005732E6">
        <w:rPr>
          <w:rFonts w:ascii="Arial" w:hAnsi="Arial" w:cs="Arial"/>
          <w:b/>
        </w:rPr>
        <w:t xml:space="preserve"> (</w:t>
      </w:r>
      <w:r w:rsidR="008F1A09">
        <w:rPr>
          <w:rFonts w:ascii="Arial" w:hAnsi="Arial" w:cs="Arial"/>
          <w:b/>
        </w:rPr>
        <w:t>oito</w:t>
      </w:r>
      <w:r w:rsidRPr="005732E6">
        <w:rPr>
          <w:rFonts w:ascii="Arial" w:hAnsi="Arial" w:cs="Arial"/>
          <w:b/>
        </w:rPr>
        <w:t xml:space="preserve">) </w:t>
      </w:r>
      <w:r w:rsidR="00714E2B" w:rsidRPr="005732E6">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007E5C7C">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007E5C7C">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13.1.2.Será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22657E">
      <w:pPr>
        <w:jc w:val="both"/>
        <w:rPr>
          <w:rFonts w:ascii="Arial" w:hAnsi="Arial" w:cs="Arial"/>
          <w:sz w:val="22"/>
          <w:szCs w:val="22"/>
        </w:rPr>
      </w:pPr>
    </w:p>
    <w:p w:rsidR="007E5C7C" w:rsidRDefault="007E5C7C"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lastRenderedPageBreak/>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362883">
        <w:rPr>
          <w:rFonts w:ascii="Arial" w:hAnsi="Arial" w:cs="Arial"/>
          <w:sz w:val="22"/>
          <w:szCs w:val="22"/>
        </w:rPr>
        <w:t>Concorrência</w:t>
      </w:r>
      <w:r w:rsidRPr="000B605F">
        <w:rPr>
          <w:rFonts w:ascii="Arial" w:hAnsi="Arial" w:cs="Arial"/>
          <w:sz w:val="22"/>
          <w:szCs w:val="22"/>
        </w:rPr>
        <w:t xml:space="preserve"> é de </w:t>
      </w:r>
      <w:r w:rsidR="00C42A47">
        <w:rPr>
          <w:rFonts w:ascii="Arial" w:hAnsi="Arial" w:cs="Arial"/>
          <w:b/>
          <w:sz w:val="22"/>
          <w:szCs w:val="22"/>
        </w:rPr>
        <w:t>R$ 1.959.385,62 (hum milhão, novecentos e cinquenta e nove mil, trezentos e oitenta e cinco reais e sessenta e dois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w:t>
      </w:r>
      <w:r w:rsidR="00C76756">
        <w:rPr>
          <w:rFonts w:ascii="Arial" w:hAnsi="Arial" w:cs="Arial"/>
          <w:sz w:val="22"/>
          <w:szCs w:val="22"/>
        </w:rPr>
        <w:t>d</w:t>
      </w:r>
      <w:r w:rsidRPr="00E2747D">
        <w:rPr>
          <w:rFonts w:ascii="Arial" w:hAnsi="Arial" w:cs="Arial"/>
          <w:sz w:val="22"/>
          <w:szCs w:val="22"/>
        </w:rPr>
        <w:t xml:space="preserve">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7E5C7C">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 xml:space="preserve">Caução em dinheiro ou títulos da dívida pública, devendo estes terem sido emitidos sob a forma escritural, mediante registro em sistema centralizado de liquidação e de </w:t>
      </w:r>
      <w:r w:rsidRPr="000B605F">
        <w:rPr>
          <w:rFonts w:ascii="Arial" w:hAnsi="Arial" w:cs="Arial"/>
          <w:sz w:val="22"/>
          <w:szCs w:val="22"/>
        </w:rPr>
        <w:lastRenderedPageBreak/>
        <w:t>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0674E6">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7E5C7C" w:rsidRDefault="007E5C7C"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7E5C7C" w:rsidRDefault="007E5C7C"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7E5C7C" w:rsidRDefault="007E5C7C"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lastRenderedPageBreak/>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0674E6" w:rsidRPr="000B605F" w:rsidRDefault="000674E6"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lastRenderedPageBreak/>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0674E6">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lastRenderedPageBreak/>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0674E6" w:rsidRDefault="000674E6"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362883">
        <w:rPr>
          <w:rFonts w:ascii="Arial" w:hAnsi="Arial" w:cs="Arial"/>
          <w:sz w:val="22"/>
          <w:szCs w:val="22"/>
        </w:rPr>
        <w:t>Concorrência</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6B475C">
        <w:rPr>
          <w:rFonts w:cs="Arial"/>
          <w:i w:val="0"/>
          <w:spacing w:val="0"/>
          <w:sz w:val="22"/>
          <w:szCs w:val="22"/>
        </w:rPr>
        <w:t>1</w:t>
      </w:r>
      <w:r w:rsidR="009B1B21">
        <w:rPr>
          <w:rFonts w:cs="Arial"/>
          <w:i w:val="0"/>
          <w:spacing w:val="0"/>
          <w:sz w:val="22"/>
          <w:szCs w:val="22"/>
        </w:rPr>
        <w:t>7</w:t>
      </w:r>
      <w:r w:rsidR="00E517ED">
        <w:rPr>
          <w:rFonts w:cs="Arial"/>
          <w:i w:val="0"/>
          <w:spacing w:val="0"/>
          <w:sz w:val="22"/>
          <w:szCs w:val="22"/>
        </w:rPr>
        <w:t xml:space="preserve"> de </w:t>
      </w:r>
      <w:r w:rsidR="009B1B21">
        <w:rPr>
          <w:rFonts w:cs="Arial"/>
          <w:i w:val="0"/>
          <w:spacing w:val="0"/>
          <w:sz w:val="22"/>
          <w:szCs w:val="22"/>
        </w:rPr>
        <w:t>Janeiro</w:t>
      </w:r>
      <w:r w:rsidR="00E517ED">
        <w:rPr>
          <w:rFonts w:cs="Arial"/>
          <w:i w:val="0"/>
          <w:spacing w:val="0"/>
          <w:sz w:val="22"/>
          <w:szCs w:val="22"/>
        </w:rPr>
        <w:t xml:space="preserve"> de 20</w:t>
      </w:r>
      <w:r w:rsidR="009B1B21">
        <w:rPr>
          <w:rFonts w:cs="Arial"/>
          <w:i w:val="0"/>
          <w:spacing w:val="0"/>
          <w:sz w:val="22"/>
          <w:szCs w:val="22"/>
        </w:rPr>
        <w:t>20</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1" w:name="OLE_LINK1"/>
      <w:bookmarkStart w:id="2" w:name="OLE_LINK2"/>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1"/>
      <w:bookmarkEnd w:id="2"/>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Default="007F12A0" w:rsidP="002F27F4">
      <w:pPr>
        <w:pStyle w:val="Ttulo"/>
        <w:rPr>
          <w:rFonts w:ascii="Arial" w:hAnsi="Arial" w:cs="Arial"/>
          <w:b w:val="0"/>
          <w:sz w:val="28"/>
          <w:szCs w:val="28"/>
        </w:rPr>
      </w:pPr>
      <w:r>
        <w:rPr>
          <w:rFonts w:ascii="Arial" w:hAnsi="Arial" w:cs="Arial"/>
          <w:bCs/>
          <w:sz w:val="22"/>
          <w:szCs w:val="22"/>
          <w:u w:val="single"/>
        </w:rPr>
        <w:t>A</w:t>
      </w:r>
      <w:r w:rsidR="002443D3" w:rsidRPr="000B605F">
        <w:rPr>
          <w:rFonts w:ascii="Arial" w:hAnsi="Arial" w:cs="Arial"/>
          <w:bCs/>
          <w:sz w:val="22"/>
          <w:szCs w:val="22"/>
          <w:u w:val="single"/>
        </w:rPr>
        <w:t>NEXO I</w:t>
      </w:r>
    </w:p>
    <w:p w:rsidR="007F12A0" w:rsidRDefault="007F12A0" w:rsidP="00672359">
      <w:pPr>
        <w:spacing w:line="360" w:lineRule="auto"/>
        <w:jc w:val="center"/>
        <w:rPr>
          <w:rFonts w:ascii="Arial" w:hAnsi="Arial" w:cs="Arial"/>
          <w:b/>
          <w:sz w:val="28"/>
          <w:szCs w:val="28"/>
        </w:rPr>
      </w:pPr>
    </w:p>
    <w:p w:rsidR="006B475C" w:rsidRPr="006B475C" w:rsidRDefault="006B475C" w:rsidP="006B475C">
      <w:pPr>
        <w:spacing w:line="360" w:lineRule="auto"/>
        <w:jc w:val="center"/>
        <w:rPr>
          <w:rFonts w:ascii="Arial" w:hAnsi="Arial" w:cs="Arial"/>
          <w:b/>
          <w:sz w:val="18"/>
          <w:szCs w:val="18"/>
        </w:rPr>
      </w:pPr>
      <w:r w:rsidRPr="006B475C">
        <w:rPr>
          <w:rFonts w:ascii="Arial" w:hAnsi="Arial" w:cs="Arial"/>
          <w:b/>
          <w:sz w:val="18"/>
          <w:szCs w:val="18"/>
        </w:rPr>
        <w:t>TERMO DE REFERÊNCIA</w:t>
      </w:r>
    </w:p>
    <w:p w:rsidR="006B475C" w:rsidRPr="006B475C" w:rsidRDefault="006B475C" w:rsidP="006B475C">
      <w:pPr>
        <w:spacing w:line="360" w:lineRule="auto"/>
        <w:jc w:val="center"/>
        <w:rPr>
          <w:rFonts w:ascii="Arial" w:hAnsi="Arial" w:cs="Arial"/>
          <w:b/>
          <w:sz w:val="18"/>
          <w:szCs w:val="18"/>
        </w:rPr>
      </w:pPr>
    </w:p>
    <w:p w:rsidR="006B475C" w:rsidRPr="006B475C" w:rsidRDefault="006B475C" w:rsidP="006B475C">
      <w:pPr>
        <w:numPr>
          <w:ilvl w:val="0"/>
          <w:numId w:val="4"/>
        </w:numPr>
        <w:tabs>
          <w:tab w:val="num" w:pos="720"/>
        </w:tabs>
        <w:suppressAutoHyphens/>
        <w:spacing w:line="360" w:lineRule="auto"/>
        <w:ind w:left="720" w:hanging="360"/>
        <w:jc w:val="both"/>
        <w:rPr>
          <w:rFonts w:ascii="Arial" w:hAnsi="Arial" w:cs="Arial"/>
          <w:b/>
          <w:sz w:val="18"/>
          <w:szCs w:val="18"/>
        </w:rPr>
      </w:pPr>
      <w:r w:rsidRPr="006B475C">
        <w:rPr>
          <w:rFonts w:ascii="Arial" w:hAnsi="Arial" w:cs="Arial"/>
          <w:b/>
          <w:sz w:val="18"/>
          <w:szCs w:val="18"/>
        </w:rPr>
        <w:t>DO OBJETO:</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A presente licitação tem por objetivo o “Prolongamento da Avenida Presidente Vargas” de acordo com as especificações abaixo relacionadas.</w:t>
      </w:r>
    </w:p>
    <w:p w:rsidR="006B475C" w:rsidRPr="006B475C" w:rsidRDefault="006B475C" w:rsidP="006B475C">
      <w:pPr>
        <w:spacing w:line="360" w:lineRule="auto"/>
        <w:jc w:val="both"/>
        <w:rPr>
          <w:rFonts w:ascii="Arial" w:hAnsi="Arial" w:cs="Arial"/>
          <w:sz w:val="18"/>
          <w:szCs w:val="18"/>
        </w:rPr>
      </w:pPr>
    </w:p>
    <w:p w:rsidR="006B475C" w:rsidRPr="006B475C" w:rsidRDefault="006B475C" w:rsidP="006B475C">
      <w:pPr>
        <w:numPr>
          <w:ilvl w:val="0"/>
          <w:numId w:val="4"/>
        </w:numPr>
        <w:tabs>
          <w:tab w:val="num" w:pos="720"/>
        </w:tabs>
        <w:suppressAutoHyphens/>
        <w:spacing w:line="360" w:lineRule="auto"/>
        <w:ind w:left="720" w:hanging="360"/>
        <w:jc w:val="both"/>
        <w:rPr>
          <w:rFonts w:ascii="Arial" w:hAnsi="Arial" w:cs="Arial"/>
          <w:b/>
          <w:sz w:val="18"/>
          <w:szCs w:val="18"/>
        </w:rPr>
      </w:pPr>
      <w:r w:rsidRPr="006B475C">
        <w:rPr>
          <w:rFonts w:ascii="Arial" w:hAnsi="Arial" w:cs="Arial"/>
          <w:b/>
          <w:sz w:val="18"/>
          <w:szCs w:val="18"/>
        </w:rPr>
        <w:t>JUSTIFICATIVA:</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Cordeirópolis encontra-se em uma logística privilegiada, ou seja, é servida pelas Rodovias Anhanguera, Washington Luís e Bandeirantes, alimentando o interesse de diversos empresários em investir no município, proporcionando crescimento e desenvolvimento da população, ao qual demandam investimentos e recursos voltados às diversas áreas, principalmente no que tange o sistema viário e mobilidade urbana. </w:t>
      </w:r>
      <w:r w:rsidRPr="006B475C">
        <w:rPr>
          <w:rFonts w:ascii="Arial" w:hAnsi="Arial" w:cs="Arial"/>
          <w:sz w:val="18"/>
          <w:szCs w:val="18"/>
        </w:rPr>
        <w:tab/>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As diretrizes gerais da política municipal de mobilidade urbana buscam garantir as condições necessárias ao exercício da função de circular, locomover, parar e estacionar, facilitando os deslocamentos e a circulação, com os objetivos de priorizar a proteção individual dos cidadãos e do meio ambiente no aperfeiçoamento da mobilidade urbana e promover a acessibilidade, facilitando o deslocamento no Município, por meio de uma integração de vias, ciclovias e percursos para pedestres, com segurança.</w:t>
      </w:r>
    </w:p>
    <w:p w:rsidR="006B475C" w:rsidRPr="006B475C" w:rsidRDefault="006B475C" w:rsidP="006B475C">
      <w:pPr>
        <w:spacing w:line="360" w:lineRule="auto"/>
        <w:ind w:left="709"/>
        <w:jc w:val="both"/>
        <w:rPr>
          <w:rFonts w:ascii="Arial" w:hAnsi="Arial" w:cs="Arial"/>
          <w:sz w:val="18"/>
          <w:szCs w:val="18"/>
        </w:rPr>
      </w:pP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Aliado a este conceito, temos o sistema de pavimentação urbana, que visa garantir acessibilidade com conforto, segurança e qualidade urbanística aos logradouros oficiais dotados de infraestrutura urbana, equipamentos e serviços públicos, priorizando a execução das vias de transporte coletivo, e de maiores fluxos. Vislumbrando estes pontos, e priorizando os direitos de mobilidade com segurança e fluidez da população do Município de Cordeirópolis.</w:t>
      </w:r>
    </w:p>
    <w:p w:rsidR="006B475C" w:rsidRPr="006B475C" w:rsidRDefault="006B475C" w:rsidP="006B475C">
      <w:pPr>
        <w:spacing w:line="360" w:lineRule="auto"/>
        <w:ind w:left="709"/>
        <w:jc w:val="both"/>
        <w:rPr>
          <w:rFonts w:ascii="Arial" w:hAnsi="Arial" w:cs="Arial"/>
          <w:sz w:val="18"/>
          <w:szCs w:val="18"/>
        </w:rPr>
      </w:pP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Diante disso decidiram-se por executar a OBRA DE PAVIMENTAÇÃO ASFÁLTICA E SERVIÇOS CORRELATADOS no prolongamento da Avenida Presidente Vargas, unindo assim o Bairro do Jardim Eldorado com a Vila Nova Brasília e toda região ao centro geográfico e administrativo do Município de Cordeirópolis, interligando uma região afastada e com grande densidade demográfica, excluída hoje das ferramentas públicas localizadas nas regiões mais centralizadas da cidade.</w:t>
      </w:r>
    </w:p>
    <w:p w:rsidR="006B475C" w:rsidRPr="006B475C" w:rsidRDefault="006B475C" w:rsidP="006B475C">
      <w:pPr>
        <w:spacing w:line="360" w:lineRule="auto"/>
        <w:ind w:left="709"/>
        <w:jc w:val="both"/>
        <w:rPr>
          <w:rFonts w:ascii="Arial" w:hAnsi="Arial" w:cs="Arial"/>
          <w:sz w:val="18"/>
          <w:szCs w:val="18"/>
        </w:rPr>
      </w:pPr>
    </w:p>
    <w:p w:rsidR="006B475C" w:rsidRPr="006B475C" w:rsidRDefault="006B475C" w:rsidP="006B475C">
      <w:pPr>
        <w:numPr>
          <w:ilvl w:val="0"/>
          <w:numId w:val="4"/>
        </w:numPr>
        <w:tabs>
          <w:tab w:val="num" w:pos="720"/>
        </w:tabs>
        <w:suppressAutoHyphens/>
        <w:spacing w:line="360" w:lineRule="auto"/>
        <w:ind w:left="720" w:hanging="360"/>
        <w:jc w:val="both"/>
        <w:rPr>
          <w:rFonts w:ascii="Arial" w:hAnsi="Arial" w:cs="Arial"/>
          <w:sz w:val="18"/>
          <w:szCs w:val="18"/>
        </w:rPr>
      </w:pPr>
      <w:r w:rsidRPr="006B475C">
        <w:rPr>
          <w:rFonts w:ascii="Arial" w:hAnsi="Arial" w:cs="Arial"/>
          <w:b/>
          <w:sz w:val="18"/>
          <w:szCs w:val="18"/>
        </w:rPr>
        <w:t>DO PRAZO DE EXECUÇÃO E DA VIGÊNCIA DO CONTRATO:</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3.1. A contratação</w:t>
      </w:r>
      <w:r w:rsidR="007E5C7C">
        <w:rPr>
          <w:rFonts w:ascii="Arial" w:hAnsi="Arial" w:cs="Arial"/>
          <w:sz w:val="18"/>
          <w:szCs w:val="18"/>
        </w:rPr>
        <w:t xml:space="preserve"> </w:t>
      </w:r>
      <w:r w:rsidRPr="006B475C">
        <w:rPr>
          <w:rFonts w:ascii="Arial" w:hAnsi="Arial" w:cs="Arial"/>
          <w:sz w:val="18"/>
          <w:szCs w:val="18"/>
        </w:rPr>
        <w:t>decorrente desta licitação vigorará a partir da data de sua assinatura do respectivo contrato, encerrando-se na data da emissão do Termo de Recebimento Definitivo do objeto.</w:t>
      </w:r>
    </w:p>
    <w:p w:rsidR="006B475C" w:rsidRPr="006B475C" w:rsidRDefault="006B475C" w:rsidP="006B475C">
      <w:pPr>
        <w:spacing w:line="360" w:lineRule="auto"/>
        <w:ind w:left="720"/>
        <w:jc w:val="both"/>
        <w:rPr>
          <w:rFonts w:ascii="Arial" w:hAnsi="Arial" w:cs="Arial"/>
          <w:sz w:val="18"/>
          <w:szCs w:val="18"/>
        </w:rPr>
      </w:pPr>
    </w:p>
    <w:p w:rsidR="006B475C" w:rsidRPr="006B475C" w:rsidRDefault="006B475C" w:rsidP="006B475C">
      <w:pPr>
        <w:spacing w:line="360" w:lineRule="auto"/>
        <w:ind w:left="720"/>
        <w:jc w:val="both"/>
        <w:rPr>
          <w:rFonts w:ascii="Arial" w:hAnsi="Arial" w:cs="Arial"/>
          <w:sz w:val="18"/>
          <w:szCs w:val="18"/>
        </w:rPr>
      </w:pPr>
      <w:r w:rsidRPr="006B475C">
        <w:rPr>
          <w:rFonts w:ascii="Arial" w:hAnsi="Arial" w:cs="Arial"/>
          <w:sz w:val="18"/>
          <w:szCs w:val="18"/>
        </w:rPr>
        <w:t xml:space="preserve">3.2. O prazo de execução do respectivo contrato será de </w:t>
      </w:r>
      <w:r w:rsidRPr="006B475C">
        <w:rPr>
          <w:rFonts w:ascii="Arial" w:hAnsi="Arial" w:cs="Arial"/>
          <w:b/>
          <w:sz w:val="18"/>
          <w:szCs w:val="18"/>
        </w:rPr>
        <w:t>08 (oito) meses</w:t>
      </w:r>
      <w:r w:rsidRPr="006B475C">
        <w:rPr>
          <w:rFonts w:ascii="Arial" w:hAnsi="Arial" w:cs="Arial"/>
          <w:sz w:val="18"/>
          <w:szCs w:val="18"/>
        </w:rPr>
        <w:t xml:space="preserve"> contados a partir da data da Ordem de Serviço que será expedida pela Secretaria de Obras e Planejamento, podendo ser prorrogado, conforme ditames da Lei regente à matéria.</w:t>
      </w:r>
    </w:p>
    <w:p w:rsidR="006B475C" w:rsidRPr="006B475C" w:rsidRDefault="006B475C" w:rsidP="006B475C">
      <w:pPr>
        <w:spacing w:line="360" w:lineRule="auto"/>
        <w:ind w:left="720"/>
        <w:jc w:val="both"/>
        <w:rPr>
          <w:rFonts w:ascii="Arial" w:hAnsi="Arial" w:cs="Arial"/>
          <w:sz w:val="18"/>
          <w:szCs w:val="18"/>
        </w:rPr>
      </w:pPr>
    </w:p>
    <w:p w:rsidR="006B475C" w:rsidRPr="006B475C" w:rsidRDefault="006B475C" w:rsidP="006B475C">
      <w:pPr>
        <w:numPr>
          <w:ilvl w:val="0"/>
          <w:numId w:val="4"/>
        </w:numPr>
        <w:tabs>
          <w:tab w:val="num" w:pos="720"/>
        </w:tabs>
        <w:suppressAutoHyphens/>
        <w:spacing w:line="360" w:lineRule="auto"/>
        <w:ind w:left="720" w:hanging="360"/>
        <w:jc w:val="both"/>
        <w:rPr>
          <w:rFonts w:ascii="Arial" w:hAnsi="Arial" w:cs="Arial"/>
          <w:b/>
          <w:sz w:val="18"/>
          <w:szCs w:val="18"/>
        </w:rPr>
      </w:pPr>
      <w:r w:rsidRPr="006B475C">
        <w:rPr>
          <w:rFonts w:ascii="Arial" w:hAnsi="Arial" w:cs="Arial"/>
          <w:b/>
          <w:sz w:val="18"/>
          <w:szCs w:val="18"/>
        </w:rPr>
        <w:t>DAS CONDIÇÕES DE PAGAMENTO:</w:t>
      </w:r>
    </w:p>
    <w:p w:rsidR="006B475C" w:rsidRPr="006B475C" w:rsidRDefault="006B475C" w:rsidP="006B475C">
      <w:pPr>
        <w:pStyle w:val="PargrafodaLista"/>
        <w:spacing w:line="360" w:lineRule="auto"/>
        <w:jc w:val="both"/>
        <w:rPr>
          <w:rFonts w:ascii="Arial" w:hAnsi="Arial" w:cs="Arial"/>
          <w:sz w:val="18"/>
          <w:szCs w:val="18"/>
        </w:rPr>
      </w:pPr>
      <w:r w:rsidRPr="006B475C">
        <w:rPr>
          <w:rFonts w:ascii="Arial" w:hAnsi="Arial" w:cs="Arial"/>
          <w:sz w:val="18"/>
          <w:szCs w:val="18"/>
        </w:rPr>
        <w:t xml:space="preserve">4.1. Os pagamentos serão realizados no prazo de até </w:t>
      </w:r>
      <w:r w:rsidRPr="006B475C">
        <w:rPr>
          <w:rFonts w:ascii="Arial" w:hAnsi="Arial" w:cs="Arial"/>
          <w:b/>
          <w:sz w:val="18"/>
          <w:szCs w:val="18"/>
        </w:rPr>
        <w:t>30 (trinta) dias corridos</w:t>
      </w:r>
      <w:r w:rsidRPr="006B475C">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6B475C" w:rsidRPr="006B475C" w:rsidRDefault="006B475C" w:rsidP="006B475C">
      <w:pPr>
        <w:pStyle w:val="PargrafodaLista"/>
        <w:spacing w:line="360" w:lineRule="auto"/>
        <w:jc w:val="both"/>
        <w:rPr>
          <w:rFonts w:ascii="Arial" w:hAnsi="Arial" w:cs="Arial"/>
          <w:sz w:val="18"/>
          <w:szCs w:val="18"/>
        </w:rPr>
      </w:pPr>
    </w:p>
    <w:p w:rsidR="006B475C" w:rsidRPr="006B475C" w:rsidRDefault="006B475C" w:rsidP="006B475C">
      <w:pPr>
        <w:pStyle w:val="PargrafodaLista"/>
        <w:spacing w:line="360" w:lineRule="auto"/>
        <w:jc w:val="both"/>
        <w:rPr>
          <w:rFonts w:ascii="Arial" w:hAnsi="Arial" w:cs="Arial"/>
          <w:sz w:val="18"/>
          <w:szCs w:val="18"/>
        </w:rPr>
      </w:pPr>
      <w:r w:rsidRPr="006B475C">
        <w:rPr>
          <w:rFonts w:ascii="Arial" w:hAnsi="Arial" w:cs="Arial"/>
          <w:sz w:val="18"/>
          <w:szCs w:val="18"/>
        </w:rPr>
        <w:t xml:space="preserve">4.2. </w:t>
      </w:r>
      <w:r w:rsidRPr="006B475C">
        <w:rPr>
          <w:rFonts w:ascii="Arial" w:hAnsi="Arial" w:cs="Arial"/>
          <w:b/>
          <w:sz w:val="18"/>
          <w:szCs w:val="18"/>
        </w:rPr>
        <w:t>A periodicidade das medições é mensal</w:t>
      </w:r>
    </w:p>
    <w:p w:rsidR="00561407" w:rsidRDefault="006B475C" w:rsidP="006B475C">
      <w:pPr>
        <w:pStyle w:val="PargrafodaLista"/>
        <w:spacing w:line="360" w:lineRule="auto"/>
        <w:jc w:val="both"/>
        <w:rPr>
          <w:rFonts w:ascii="Arial" w:hAnsi="Arial" w:cs="Arial"/>
          <w:sz w:val="18"/>
          <w:szCs w:val="18"/>
        </w:rPr>
      </w:pPr>
      <w:r w:rsidRPr="006B475C">
        <w:rPr>
          <w:rFonts w:ascii="Arial" w:hAnsi="Arial" w:cs="Arial"/>
          <w:sz w:val="18"/>
          <w:szCs w:val="18"/>
        </w:rPr>
        <w:t xml:space="preserve">4.2.1.  A nota fiscal deverá </w:t>
      </w:r>
    </w:p>
    <w:p w:rsidR="006B475C" w:rsidRPr="006B475C" w:rsidRDefault="006B475C" w:rsidP="006B475C">
      <w:pPr>
        <w:pStyle w:val="PargrafodaLista"/>
        <w:spacing w:line="360" w:lineRule="auto"/>
        <w:jc w:val="both"/>
        <w:rPr>
          <w:rFonts w:ascii="Arial" w:hAnsi="Arial" w:cs="Arial"/>
          <w:sz w:val="18"/>
          <w:szCs w:val="18"/>
        </w:rPr>
      </w:pPr>
      <w:r w:rsidRPr="006B475C">
        <w:rPr>
          <w:rFonts w:ascii="Arial" w:hAnsi="Arial" w:cs="Arial"/>
          <w:sz w:val="18"/>
          <w:szCs w:val="18"/>
        </w:rPr>
        <w:t xml:space="preserve">estar  acompanhada  de  comprovação  do  recolhimento  de encargos  e  tributos  referentes  aos  serviços  prestados  (INSS,  FGTS  e  ISSQN),  em conformidade com a medição aprovada, sob pena de ficar retido o pagamento. </w:t>
      </w:r>
    </w:p>
    <w:p w:rsidR="006B475C" w:rsidRPr="006B475C" w:rsidRDefault="006B475C" w:rsidP="006B475C">
      <w:pPr>
        <w:pStyle w:val="PargrafodaLista"/>
        <w:spacing w:line="360" w:lineRule="auto"/>
        <w:jc w:val="both"/>
        <w:rPr>
          <w:rFonts w:ascii="Arial" w:hAnsi="Arial" w:cs="Arial"/>
          <w:sz w:val="18"/>
          <w:szCs w:val="18"/>
        </w:rPr>
      </w:pPr>
      <w:r w:rsidRPr="006B475C">
        <w:rPr>
          <w:rFonts w:ascii="Arial" w:hAnsi="Arial" w:cs="Arial"/>
          <w:sz w:val="18"/>
          <w:szCs w:val="18"/>
        </w:rPr>
        <w:t xml:space="preserve">4.3. Os pagamentos serão efetuados mediante crédito em conta corrente da contratada. </w:t>
      </w:r>
    </w:p>
    <w:p w:rsidR="006B475C" w:rsidRPr="006B475C" w:rsidRDefault="006B475C" w:rsidP="006B475C">
      <w:pPr>
        <w:pStyle w:val="PargrafodaLista"/>
        <w:spacing w:line="360" w:lineRule="auto"/>
        <w:jc w:val="both"/>
        <w:rPr>
          <w:rFonts w:ascii="Arial" w:hAnsi="Arial" w:cs="Arial"/>
          <w:sz w:val="18"/>
          <w:szCs w:val="18"/>
        </w:rPr>
      </w:pPr>
      <w:r w:rsidRPr="006B475C">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6B475C" w:rsidRPr="006B475C" w:rsidRDefault="006B475C" w:rsidP="006B475C">
      <w:pPr>
        <w:pStyle w:val="PargrafodaLista"/>
        <w:spacing w:line="360" w:lineRule="auto"/>
        <w:jc w:val="both"/>
        <w:rPr>
          <w:rFonts w:ascii="Arial" w:hAnsi="Arial" w:cs="Arial"/>
          <w:sz w:val="18"/>
          <w:szCs w:val="18"/>
        </w:rPr>
      </w:pPr>
      <w:r w:rsidRPr="006B475C">
        <w:rPr>
          <w:rFonts w:ascii="Arial" w:hAnsi="Arial" w:cs="Arial"/>
          <w:sz w:val="18"/>
          <w:szCs w:val="18"/>
        </w:rPr>
        <w:t>4.5.  No caso do  CONTRATANTE  atrasar  os  pagamentos,  estes  serão  atualizados financeiramente pelo índice econômico oficial do Município de Cordeirópolis.</w:t>
      </w:r>
    </w:p>
    <w:p w:rsidR="006B475C" w:rsidRPr="006B475C" w:rsidRDefault="006B475C" w:rsidP="006B475C">
      <w:pPr>
        <w:numPr>
          <w:ilvl w:val="0"/>
          <w:numId w:val="4"/>
        </w:numPr>
        <w:tabs>
          <w:tab w:val="num" w:pos="720"/>
        </w:tabs>
        <w:suppressAutoHyphens/>
        <w:spacing w:line="360" w:lineRule="auto"/>
        <w:ind w:left="720" w:hanging="360"/>
        <w:jc w:val="both"/>
        <w:rPr>
          <w:rFonts w:ascii="Arial" w:hAnsi="Arial" w:cs="Arial"/>
          <w:b/>
          <w:sz w:val="18"/>
          <w:szCs w:val="18"/>
        </w:rPr>
      </w:pPr>
      <w:r w:rsidRPr="006B475C">
        <w:rPr>
          <w:rFonts w:ascii="Arial" w:hAnsi="Arial" w:cs="Arial"/>
          <w:b/>
          <w:sz w:val="18"/>
          <w:szCs w:val="18"/>
        </w:rPr>
        <w:t>DAS OBRIGAÇÕES DA CONTRATANTE</w:t>
      </w:r>
    </w:p>
    <w:p w:rsidR="006B475C" w:rsidRPr="006B475C" w:rsidRDefault="006B475C" w:rsidP="006B475C">
      <w:pPr>
        <w:spacing w:line="360" w:lineRule="auto"/>
        <w:ind w:left="720"/>
        <w:jc w:val="both"/>
        <w:rPr>
          <w:rFonts w:ascii="Arial" w:hAnsi="Arial" w:cs="Arial"/>
          <w:sz w:val="18"/>
          <w:szCs w:val="18"/>
        </w:rPr>
      </w:pPr>
      <w:r w:rsidRPr="006B475C">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6B475C" w:rsidRPr="006B475C" w:rsidRDefault="006B475C" w:rsidP="006B475C">
      <w:pPr>
        <w:spacing w:line="360" w:lineRule="auto"/>
        <w:ind w:left="720"/>
        <w:jc w:val="both"/>
        <w:rPr>
          <w:rFonts w:ascii="Arial" w:hAnsi="Arial" w:cs="Arial"/>
          <w:sz w:val="18"/>
          <w:szCs w:val="18"/>
        </w:rPr>
      </w:pPr>
      <w:r w:rsidRPr="006B475C">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6B475C" w:rsidRPr="006B475C" w:rsidRDefault="006B475C" w:rsidP="006B475C">
      <w:pPr>
        <w:spacing w:line="360" w:lineRule="auto"/>
        <w:ind w:left="720"/>
        <w:jc w:val="both"/>
        <w:rPr>
          <w:rFonts w:ascii="Arial" w:hAnsi="Arial" w:cs="Arial"/>
          <w:sz w:val="18"/>
          <w:szCs w:val="18"/>
        </w:rPr>
      </w:pPr>
      <w:r w:rsidRPr="006B475C">
        <w:rPr>
          <w:rFonts w:ascii="Arial" w:hAnsi="Arial" w:cs="Arial"/>
          <w:sz w:val="18"/>
          <w:szCs w:val="18"/>
        </w:rPr>
        <w:t xml:space="preserve">5.3. Orientar e discutir em conjunto as alterações que se fizeram necessárias na forma de prestação dos serviços; </w:t>
      </w:r>
    </w:p>
    <w:p w:rsidR="006B475C" w:rsidRPr="006B475C" w:rsidRDefault="006B475C" w:rsidP="006B475C">
      <w:pPr>
        <w:spacing w:line="360" w:lineRule="auto"/>
        <w:ind w:left="720"/>
        <w:jc w:val="both"/>
        <w:rPr>
          <w:rFonts w:ascii="Arial" w:hAnsi="Arial" w:cs="Arial"/>
          <w:sz w:val="18"/>
          <w:szCs w:val="18"/>
        </w:rPr>
      </w:pPr>
      <w:r w:rsidRPr="006B475C">
        <w:rPr>
          <w:rFonts w:ascii="Arial" w:hAnsi="Arial" w:cs="Arial"/>
          <w:sz w:val="18"/>
          <w:szCs w:val="18"/>
        </w:rPr>
        <w:t xml:space="preserve">5.4. Indicar formalmente o servidor responsável pela fiscalização dos serviços; e </w:t>
      </w:r>
    </w:p>
    <w:p w:rsidR="006B475C" w:rsidRPr="006B475C" w:rsidRDefault="006B475C" w:rsidP="006B475C">
      <w:pPr>
        <w:spacing w:line="360" w:lineRule="auto"/>
        <w:ind w:left="720"/>
        <w:jc w:val="both"/>
        <w:rPr>
          <w:rFonts w:ascii="Arial" w:hAnsi="Arial" w:cs="Arial"/>
          <w:sz w:val="18"/>
          <w:szCs w:val="18"/>
        </w:rPr>
      </w:pPr>
      <w:r w:rsidRPr="006B475C">
        <w:rPr>
          <w:rFonts w:ascii="Arial" w:hAnsi="Arial" w:cs="Arial"/>
          <w:sz w:val="18"/>
          <w:szCs w:val="18"/>
        </w:rPr>
        <w:t>5.5. Constatada a regularidade dos procedimentos, liberar o pagamento pela prestação dos serviços.</w:t>
      </w:r>
    </w:p>
    <w:p w:rsidR="006B475C" w:rsidRPr="006B475C" w:rsidRDefault="006B475C" w:rsidP="006B475C">
      <w:pPr>
        <w:spacing w:line="360" w:lineRule="auto"/>
        <w:ind w:left="720"/>
        <w:jc w:val="both"/>
        <w:rPr>
          <w:rFonts w:ascii="Arial" w:hAnsi="Arial" w:cs="Arial"/>
          <w:sz w:val="18"/>
          <w:szCs w:val="18"/>
        </w:rPr>
      </w:pPr>
    </w:p>
    <w:p w:rsidR="006B475C" w:rsidRPr="006B475C" w:rsidRDefault="006B475C" w:rsidP="006B475C">
      <w:pPr>
        <w:numPr>
          <w:ilvl w:val="0"/>
          <w:numId w:val="4"/>
        </w:numPr>
        <w:tabs>
          <w:tab w:val="num" w:pos="720"/>
        </w:tabs>
        <w:suppressAutoHyphens/>
        <w:spacing w:line="360" w:lineRule="auto"/>
        <w:ind w:left="720" w:right="-284" w:hanging="360"/>
        <w:jc w:val="both"/>
        <w:rPr>
          <w:rFonts w:ascii="Arial" w:hAnsi="Arial" w:cs="Arial"/>
          <w:b/>
          <w:sz w:val="18"/>
          <w:szCs w:val="18"/>
        </w:rPr>
      </w:pPr>
      <w:r w:rsidRPr="006B475C">
        <w:rPr>
          <w:rFonts w:ascii="Arial" w:hAnsi="Arial" w:cs="Arial"/>
          <w:b/>
          <w:sz w:val="18"/>
          <w:szCs w:val="18"/>
        </w:rPr>
        <w:t>DAS OBRIGAÇÕES DA CONTRATADA</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6.1.  Responsabilizar-se integralmente pela execução dos serviços contratados, bem como pelo fornecimento de materiais, nos termos do edital e da legislação vigente;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lastRenderedPageBreak/>
        <w:t xml:space="preserve">6.1.1. Os serviços a serem executados e os materiais utilizados deverão obedecer às normas aplicáveis, em especial, o seguinte: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a) normas da ABNT – Associação Brasileira de Normas Técnicas;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b) normas regulamentares de segurança, higiene e medicina do trabalho;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c) leis, decretos, regulamentos e demais disposições legais expedidas no âmbito federal, estadual e municipal.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6.1.2.  Não serão aceitos materiais similares aos estipulados na proposta da</w:t>
      </w:r>
      <w:r w:rsidR="007E5C7C">
        <w:rPr>
          <w:rFonts w:ascii="Arial" w:hAnsi="Arial" w:cs="Arial"/>
          <w:sz w:val="18"/>
          <w:szCs w:val="18"/>
        </w:rPr>
        <w:t xml:space="preserve"> </w:t>
      </w:r>
      <w:r w:rsidRPr="006B475C">
        <w:rPr>
          <w:rFonts w:ascii="Arial" w:hAnsi="Arial" w:cs="Arial"/>
          <w:sz w:val="18"/>
          <w:szCs w:val="18"/>
        </w:rPr>
        <w:t>CONTRATADA, sem que tenham sido previamente submetidos à apreciação e</w:t>
      </w:r>
      <w:r w:rsidR="007E5C7C">
        <w:rPr>
          <w:rFonts w:ascii="Arial" w:hAnsi="Arial" w:cs="Arial"/>
          <w:sz w:val="18"/>
          <w:szCs w:val="18"/>
        </w:rPr>
        <w:t xml:space="preserve"> </w:t>
      </w:r>
      <w:r w:rsidRPr="006B475C">
        <w:rPr>
          <w:rFonts w:ascii="Arial" w:hAnsi="Arial" w:cs="Arial"/>
          <w:sz w:val="18"/>
          <w:szCs w:val="18"/>
        </w:rPr>
        <w:t xml:space="preserve">aprovação por escrito pela CONTRATANTE;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6.1.3.  A execução dos serviços ocorrerá nos dias e horários a serem definidos pelo CONTRATANTE;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6.2.  Observar as boas práticas, técnica e ambientalmente recomendadas quando da</w:t>
      </w:r>
      <w:r w:rsidR="007E5C7C">
        <w:rPr>
          <w:rFonts w:ascii="Arial" w:hAnsi="Arial" w:cs="Arial"/>
          <w:sz w:val="18"/>
          <w:szCs w:val="18"/>
        </w:rPr>
        <w:t xml:space="preserve"> </w:t>
      </w:r>
      <w:r w:rsidRPr="006B475C">
        <w:rPr>
          <w:rFonts w:ascii="Arial" w:hAnsi="Arial" w:cs="Arial"/>
          <w:sz w:val="18"/>
          <w:szCs w:val="18"/>
        </w:rPr>
        <w:t>realização dos serviços que são de sua inteira</w:t>
      </w:r>
      <w:r w:rsidR="007E5C7C">
        <w:rPr>
          <w:rFonts w:ascii="Arial" w:hAnsi="Arial" w:cs="Arial"/>
          <w:sz w:val="18"/>
          <w:szCs w:val="18"/>
        </w:rPr>
        <w:t xml:space="preserve"> </w:t>
      </w:r>
      <w:r w:rsidRPr="006B475C">
        <w:rPr>
          <w:rFonts w:ascii="Arial" w:hAnsi="Arial" w:cs="Arial"/>
          <w:sz w:val="18"/>
          <w:szCs w:val="18"/>
        </w:rPr>
        <w:t xml:space="preserve">responsabilidade, respondendo em seu próprio nome perante os órgãos fiscalizadores;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6.4. Zelar pela disciplina nos locais dos serviços, substituindo, no prazo de 24 (vinte e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quatro) horas, qualquer funcionário considerado como de conduta inconveniente pela CONTRATANTE;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6.5.  Manter seu pessoal uniformizado, identificando-o através de crachás, com fotografia recente e provendo-os dos equipamentos de proteção individual - EPI’s.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6.6. Responsabilizar-se pala guarda dos materiais e equipamentos utilizados durante a</w:t>
      </w:r>
      <w:r w:rsidR="007E5C7C">
        <w:rPr>
          <w:rFonts w:ascii="Arial" w:hAnsi="Arial" w:cs="Arial"/>
          <w:sz w:val="18"/>
          <w:szCs w:val="18"/>
        </w:rPr>
        <w:t xml:space="preserve"> </w:t>
      </w:r>
      <w:r w:rsidRPr="006B475C">
        <w:rPr>
          <w:rFonts w:ascii="Arial" w:hAnsi="Arial" w:cs="Arial"/>
          <w:sz w:val="18"/>
          <w:szCs w:val="18"/>
        </w:rPr>
        <w:t xml:space="preserve">execução dos serviços;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6.7. Responsabilizar-se pelos encargos trabalhistas, previdenciários, fiscais, comerciais e outros resultantes da execução deste contrato;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6.7.1. A inadimplência da CONTRATADA com referência aos encargos não transfere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ao CONTRATANTE a responsabilidade de seu pagamento, nem poderá onerar o objeto deste contrato;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6.8. Apresentar ao CONTRATANTE, quando solicitado, o seguinte: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a) relação dos funcionários alocados na obra;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b) comprovantes de pagamentos de salários;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c) apólices de seguro contra acidente de trabalho; e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d)  quitação de todas as obrigações trabalhistas e previdenciárias relativas aos</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empregados alocados na prestação dos serviços deste contrato.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6.9. Assumir todas as responsabilidades e tomar as medidas necessárias por meio de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seus empregados ao atendimento dos seus funcionários acidentados ou com mal súbito;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6.11.  Comunicar à CONTRATANTE sobre eventuais dúvidas referentes às especificações do serviço;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6.12.  Manter, durante toda a execução deste contrato, todas as condições exigidas para a habilitação; e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 xml:space="preserve">6.13. Apresentar à Secretaria Municipal de Obras e Planejamento, no prazo máximo de 10(dez) dias corridos contados da assinatura do contrato, o seguinte: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lastRenderedPageBreak/>
        <w:t xml:space="preserve">a)  ART – Anotação de Responsabilidade Técnica, com base no valor total do contrato; e </w:t>
      </w:r>
    </w:p>
    <w:p w:rsidR="006B475C" w:rsidRPr="006B475C" w:rsidRDefault="006B475C" w:rsidP="006B475C">
      <w:pPr>
        <w:spacing w:line="360" w:lineRule="auto"/>
        <w:ind w:left="720" w:right="-284"/>
        <w:jc w:val="both"/>
        <w:rPr>
          <w:rFonts w:ascii="Arial" w:hAnsi="Arial" w:cs="Arial"/>
          <w:sz w:val="18"/>
          <w:szCs w:val="18"/>
        </w:rPr>
      </w:pPr>
      <w:r w:rsidRPr="006B475C">
        <w:rPr>
          <w:rFonts w:ascii="Arial" w:hAnsi="Arial" w:cs="Arial"/>
          <w:sz w:val="18"/>
          <w:szCs w:val="18"/>
        </w:rPr>
        <w:t>b) Indicação do profissional de segurança do trabalho, devidamente habilitado deacordo com a legislação vigente.</w:t>
      </w:r>
    </w:p>
    <w:p w:rsidR="006B475C" w:rsidRPr="006B475C" w:rsidRDefault="006B475C" w:rsidP="006B475C">
      <w:pPr>
        <w:autoSpaceDE w:val="0"/>
        <w:autoSpaceDN w:val="0"/>
        <w:adjustRightInd w:val="0"/>
        <w:spacing w:line="360" w:lineRule="auto"/>
        <w:ind w:left="720"/>
        <w:jc w:val="both"/>
        <w:rPr>
          <w:rFonts w:ascii="Arial" w:hAnsi="Arial" w:cs="Arial"/>
          <w:sz w:val="18"/>
          <w:szCs w:val="18"/>
        </w:rPr>
      </w:pPr>
      <w:r w:rsidRPr="006B475C">
        <w:rPr>
          <w:rFonts w:ascii="Arial" w:hAnsi="Arial" w:cs="Arial"/>
          <w:sz w:val="18"/>
          <w:szCs w:val="18"/>
        </w:rPr>
        <w:t>6.14A CONTRATADA deverá proceder periodicamente a limpeza da obra removendo o entulho resultante.</w:t>
      </w:r>
    </w:p>
    <w:p w:rsidR="006B475C" w:rsidRPr="006B475C" w:rsidRDefault="006B475C" w:rsidP="006B475C">
      <w:pPr>
        <w:pStyle w:val="PargrafodaLista"/>
        <w:rPr>
          <w:rFonts w:ascii="Arial" w:hAnsi="Arial" w:cs="Arial"/>
          <w:sz w:val="18"/>
          <w:szCs w:val="18"/>
        </w:rPr>
      </w:pPr>
    </w:p>
    <w:p w:rsidR="006B475C" w:rsidRPr="006B475C" w:rsidRDefault="006B475C" w:rsidP="006B475C">
      <w:pPr>
        <w:numPr>
          <w:ilvl w:val="0"/>
          <w:numId w:val="4"/>
        </w:numPr>
        <w:tabs>
          <w:tab w:val="num" w:pos="720"/>
        </w:tabs>
        <w:suppressAutoHyphens/>
        <w:spacing w:line="360" w:lineRule="auto"/>
        <w:ind w:left="720" w:hanging="360"/>
        <w:jc w:val="both"/>
        <w:rPr>
          <w:rFonts w:ascii="Arial" w:hAnsi="Arial" w:cs="Arial"/>
          <w:sz w:val="18"/>
          <w:szCs w:val="18"/>
        </w:rPr>
      </w:pPr>
      <w:r w:rsidRPr="006B475C">
        <w:rPr>
          <w:rFonts w:ascii="Arial" w:hAnsi="Arial" w:cs="Arial"/>
          <w:b/>
          <w:sz w:val="18"/>
          <w:szCs w:val="18"/>
        </w:rPr>
        <w:t>DA DOCUMENTAÇÃO TÉCNICA</w:t>
      </w:r>
      <w:r w:rsidRPr="006B475C">
        <w:rPr>
          <w:rFonts w:ascii="Arial" w:hAnsi="Arial" w:cs="Arial"/>
          <w:b/>
          <w:caps/>
          <w:sz w:val="18"/>
          <w:szCs w:val="18"/>
        </w:rPr>
        <w:t>/Qualificação Técnica</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7.1. Operacional: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7.1.1. Original ou cópia autenticada da certidão de registro de pessoa jurídica, dentro de seu prazo de validade, junto ao Órgão</w:t>
      </w:r>
      <w:r w:rsidRPr="006B475C">
        <w:rPr>
          <w:rFonts w:ascii="Arial" w:hAnsi="Arial" w:cs="Arial"/>
          <w:b/>
          <w:sz w:val="18"/>
          <w:szCs w:val="18"/>
        </w:rPr>
        <w:t xml:space="preserve"> Competente da Categoria</w:t>
      </w:r>
      <w:r w:rsidRPr="006B475C">
        <w:rPr>
          <w:rFonts w:ascii="Arial" w:hAnsi="Arial" w:cs="Arial"/>
          <w:sz w:val="18"/>
          <w:szCs w:val="18"/>
        </w:rPr>
        <w:t xml:space="preserve">;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7.1.2.  Atestado(s)  ou  certidão(ões)  de  capacidade  técnica, fornecido(s)  por  pessoa(s)  jurídica(s)  de  direito  público  ou  privado, necessariamente  em  nome  do  licitante,  devidamente  registrado(s)  no </w:t>
      </w:r>
      <w:r w:rsidRPr="006B475C">
        <w:rPr>
          <w:rFonts w:ascii="Arial" w:hAnsi="Arial" w:cs="Arial"/>
          <w:b/>
          <w:sz w:val="18"/>
          <w:szCs w:val="18"/>
        </w:rPr>
        <w:t>Órgão Competente da Categoria</w:t>
      </w:r>
      <w:r w:rsidRPr="006B475C">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6B475C" w:rsidRPr="006B475C" w:rsidRDefault="006B475C" w:rsidP="006B475C">
      <w:pPr>
        <w:spacing w:line="360" w:lineRule="auto"/>
        <w:ind w:left="709"/>
        <w:jc w:val="both"/>
        <w:rPr>
          <w:rFonts w:ascii="Arial" w:hAnsi="Arial" w:cs="Arial"/>
          <w:color w:val="FF0000"/>
          <w:sz w:val="18"/>
          <w:szCs w:val="18"/>
        </w:rPr>
      </w:pPr>
    </w:p>
    <w:tbl>
      <w:tblPr>
        <w:tblW w:w="8993" w:type="dxa"/>
        <w:tblInd w:w="421" w:type="dxa"/>
        <w:tblCellMar>
          <w:left w:w="70" w:type="dxa"/>
          <w:right w:w="70" w:type="dxa"/>
        </w:tblCellMar>
        <w:tblLook w:val="04A0"/>
      </w:tblPr>
      <w:tblGrid>
        <w:gridCol w:w="270"/>
        <w:gridCol w:w="6214"/>
        <w:gridCol w:w="929"/>
        <w:gridCol w:w="1580"/>
      </w:tblGrid>
      <w:tr w:rsidR="006B475C" w:rsidRPr="006B475C" w:rsidTr="001F0566">
        <w:trPr>
          <w:trHeight w:val="540"/>
        </w:trPr>
        <w:tc>
          <w:tcPr>
            <w:tcW w:w="8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75C" w:rsidRPr="006B475C" w:rsidRDefault="006B475C" w:rsidP="001F0566">
            <w:pPr>
              <w:jc w:val="center"/>
              <w:rPr>
                <w:rFonts w:ascii="Arial" w:hAnsi="Arial" w:cs="Arial"/>
                <w:b/>
                <w:bCs/>
                <w:sz w:val="18"/>
                <w:szCs w:val="18"/>
              </w:rPr>
            </w:pPr>
            <w:r w:rsidRPr="006B475C">
              <w:rPr>
                <w:rFonts w:ascii="Arial" w:hAnsi="Arial" w:cs="Arial"/>
                <w:b/>
                <w:bCs/>
                <w:sz w:val="18"/>
                <w:szCs w:val="18"/>
              </w:rPr>
              <w:t>Itens de Relevância</w:t>
            </w:r>
          </w:p>
        </w:tc>
      </w:tr>
      <w:tr w:rsidR="006B475C" w:rsidRPr="006B475C" w:rsidTr="001F0566">
        <w:trPr>
          <w:trHeight w:val="840"/>
        </w:trPr>
        <w:tc>
          <w:tcPr>
            <w:tcW w:w="6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75C" w:rsidRPr="006B475C" w:rsidRDefault="006B475C" w:rsidP="001F0566">
            <w:pPr>
              <w:jc w:val="center"/>
              <w:rPr>
                <w:rFonts w:ascii="Arial" w:hAnsi="Arial" w:cs="Arial"/>
                <w:b/>
                <w:bCs/>
                <w:sz w:val="18"/>
                <w:szCs w:val="18"/>
              </w:rPr>
            </w:pPr>
            <w:r w:rsidRPr="006B475C">
              <w:rPr>
                <w:rFonts w:ascii="Arial" w:hAnsi="Arial" w:cs="Arial"/>
                <w:b/>
                <w:bCs/>
                <w:sz w:val="18"/>
                <w:szCs w:val="18"/>
              </w:rPr>
              <w:t>Descrição</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6B475C" w:rsidRPr="006B475C" w:rsidRDefault="006B475C" w:rsidP="001F0566">
            <w:pPr>
              <w:jc w:val="center"/>
              <w:rPr>
                <w:rFonts w:ascii="Arial" w:hAnsi="Arial" w:cs="Arial"/>
                <w:b/>
                <w:bCs/>
                <w:sz w:val="18"/>
                <w:szCs w:val="18"/>
                <w:highlight w:val="yellow"/>
              </w:rPr>
            </w:pPr>
            <w:r w:rsidRPr="006B475C">
              <w:rPr>
                <w:rFonts w:ascii="Arial" w:hAnsi="Arial" w:cs="Arial"/>
                <w:b/>
                <w:bCs/>
                <w:sz w:val="18"/>
                <w:szCs w:val="18"/>
              </w:rPr>
              <w:t>Und.</w:t>
            </w:r>
          </w:p>
        </w:tc>
        <w:tc>
          <w:tcPr>
            <w:tcW w:w="1580" w:type="dxa"/>
            <w:tcBorders>
              <w:top w:val="nil"/>
              <w:left w:val="nil"/>
              <w:bottom w:val="single" w:sz="4" w:space="0" w:color="auto"/>
              <w:right w:val="single" w:sz="4" w:space="0" w:color="auto"/>
            </w:tcBorders>
            <w:shd w:val="clear" w:color="auto" w:fill="auto"/>
            <w:vAlign w:val="bottom"/>
            <w:hideMark/>
          </w:tcPr>
          <w:p w:rsidR="006B475C" w:rsidRPr="006B475C" w:rsidRDefault="006B475C" w:rsidP="001F0566">
            <w:pPr>
              <w:jc w:val="center"/>
              <w:rPr>
                <w:rFonts w:ascii="Arial" w:hAnsi="Arial" w:cs="Arial"/>
                <w:b/>
                <w:bCs/>
                <w:sz w:val="18"/>
                <w:szCs w:val="18"/>
                <w:highlight w:val="yellow"/>
              </w:rPr>
            </w:pPr>
            <w:r w:rsidRPr="006B475C">
              <w:rPr>
                <w:rFonts w:ascii="Arial" w:hAnsi="Arial" w:cs="Arial"/>
                <w:b/>
                <w:bCs/>
                <w:sz w:val="18"/>
                <w:szCs w:val="18"/>
              </w:rPr>
              <w:t>Qnt.a solicitar em edital</w:t>
            </w:r>
          </w:p>
        </w:tc>
      </w:tr>
      <w:tr w:rsidR="006B475C" w:rsidRPr="006B475C" w:rsidTr="001F0566">
        <w:trPr>
          <w:trHeight w:val="1159"/>
        </w:trPr>
        <w:tc>
          <w:tcPr>
            <w:tcW w:w="1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color w:val="FFFFFF" w:themeColor="background1"/>
                <w:sz w:val="18"/>
                <w:szCs w:val="18"/>
              </w:rPr>
            </w:pPr>
            <w:r w:rsidRPr="006B475C">
              <w:rPr>
                <w:rFonts w:ascii="Arial" w:hAnsi="Arial" w:cs="Arial"/>
                <w:sz w:val="18"/>
                <w:szCs w:val="18"/>
              </w:rPr>
              <w:t>A</w:t>
            </w:r>
          </w:p>
        </w:tc>
        <w:tc>
          <w:tcPr>
            <w:tcW w:w="6312" w:type="dxa"/>
            <w:tcBorders>
              <w:top w:val="single" w:sz="4" w:space="0" w:color="auto"/>
              <w:left w:val="nil"/>
              <w:bottom w:val="single" w:sz="4" w:space="0" w:color="auto"/>
              <w:right w:val="single" w:sz="4" w:space="0" w:color="auto"/>
            </w:tcBorders>
            <w:shd w:val="clear" w:color="auto" w:fill="auto"/>
            <w:vAlign w:val="bottom"/>
          </w:tcPr>
          <w:p w:rsidR="006B475C" w:rsidRPr="006B475C" w:rsidRDefault="006B475C" w:rsidP="001F0566">
            <w:pPr>
              <w:rPr>
                <w:rFonts w:ascii="Arial" w:hAnsi="Arial" w:cs="Arial"/>
                <w:color w:val="000000"/>
                <w:sz w:val="18"/>
                <w:szCs w:val="18"/>
              </w:rPr>
            </w:pPr>
            <w:r w:rsidRPr="006B475C">
              <w:rPr>
                <w:rFonts w:ascii="Arial" w:hAnsi="Arial" w:cs="Arial"/>
                <w:color w:val="000000"/>
                <w:sz w:val="18"/>
                <w:szCs w:val="18"/>
              </w:rPr>
              <w:t>Tubo de concreto para redes coletoras de águas pluviais, diâmetro de 800 mm, junta rígida, instalado em local com baixo nível de interferências - fornecimento e instalação. AF_12/2015</w:t>
            </w:r>
          </w:p>
          <w:p w:rsidR="006B475C" w:rsidRPr="006B475C" w:rsidRDefault="006B475C" w:rsidP="001F0566">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sz w:val="18"/>
                <w:szCs w:val="18"/>
              </w:rPr>
              <w:t>m</w:t>
            </w:r>
          </w:p>
        </w:tc>
        <w:tc>
          <w:tcPr>
            <w:tcW w:w="1580" w:type="dxa"/>
            <w:tcBorders>
              <w:top w:val="nil"/>
              <w:left w:val="nil"/>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color w:val="000000"/>
                <w:sz w:val="18"/>
                <w:szCs w:val="18"/>
              </w:rPr>
              <w:t>131,58</w:t>
            </w:r>
          </w:p>
        </w:tc>
      </w:tr>
      <w:tr w:rsidR="006B475C" w:rsidRPr="006B475C" w:rsidTr="001F0566">
        <w:trPr>
          <w:trHeight w:val="600"/>
        </w:trPr>
        <w:tc>
          <w:tcPr>
            <w:tcW w:w="172" w:type="dxa"/>
            <w:tcBorders>
              <w:top w:val="nil"/>
              <w:left w:val="single" w:sz="4" w:space="0" w:color="auto"/>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rPr>
            </w:pPr>
            <w:r w:rsidRPr="006B475C">
              <w:rPr>
                <w:rFonts w:ascii="Arial" w:hAnsi="Arial" w:cs="Arial"/>
                <w:sz w:val="18"/>
                <w:szCs w:val="18"/>
              </w:rPr>
              <w:t>B</w:t>
            </w:r>
          </w:p>
        </w:tc>
        <w:tc>
          <w:tcPr>
            <w:tcW w:w="6312" w:type="dxa"/>
            <w:tcBorders>
              <w:top w:val="nil"/>
              <w:left w:val="nil"/>
              <w:bottom w:val="single" w:sz="4" w:space="0" w:color="auto"/>
              <w:right w:val="single" w:sz="4" w:space="0" w:color="auto"/>
            </w:tcBorders>
            <w:shd w:val="clear" w:color="auto" w:fill="auto"/>
            <w:vAlign w:val="bottom"/>
          </w:tcPr>
          <w:p w:rsidR="006B475C" w:rsidRPr="006B475C" w:rsidRDefault="006B475C" w:rsidP="001F0566">
            <w:pPr>
              <w:rPr>
                <w:rFonts w:ascii="Arial" w:hAnsi="Arial" w:cs="Arial"/>
                <w:color w:val="000000"/>
                <w:sz w:val="18"/>
                <w:szCs w:val="18"/>
              </w:rPr>
            </w:pPr>
            <w:r w:rsidRPr="006B475C">
              <w:rPr>
                <w:rFonts w:ascii="Arial" w:hAnsi="Arial" w:cs="Arial"/>
                <w:color w:val="000000"/>
                <w:sz w:val="18"/>
                <w:szCs w:val="18"/>
              </w:rPr>
              <w:t>Tubo de PVC para rede coletora de esgoto de parede maciça, diâmetro de 200 mm, junta elástica, instalado em local com baixo nível de interferências - fornecimento e instalação. AF_06/2015</w:t>
            </w:r>
          </w:p>
          <w:p w:rsidR="006B475C" w:rsidRPr="006B475C" w:rsidRDefault="006B475C" w:rsidP="001F0566">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sz w:val="18"/>
                <w:szCs w:val="18"/>
              </w:rPr>
              <w:t>m</w:t>
            </w:r>
          </w:p>
        </w:tc>
        <w:tc>
          <w:tcPr>
            <w:tcW w:w="1580" w:type="dxa"/>
            <w:tcBorders>
              <w:top w:val="nil"/>
              <w:left w:val="nil"/>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color w:val="000000"/>
                <w:sz w:val="18"/>
                <w:szCs w:val="18"/>
              </w:rPr>
              <w:t>168,50</w:t>
            </w:r>
          </w:p>
        </w:tc>
      </w:tr>
      <w:tr w:rsidR="006B475C" w:rsidRPr="006B475C" w:rsidTr="001F0566">
        <w:trPr>
          <w:trHeight w:val="600"/>
        </w:trPr>
        <w:tc>
          <w:tcPr>
            <w:tcW w:w="172" w:type="dxa"/>
            <w:tcBorders>
              <w:top w:val="nil"/>
              <w:left w:val="single" w:sz="4" w:space="0" w:color="auto"/>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rPr>
            </w:pPr>
            <w:r w:rsidRPr="006B475C">
              <w:rPr>
                <w:rFonts w:ascii="Arial" w:hAnsi="Arial" w:cs="Arial"/>
                <w:sz w:val="18"/>
                <w:szCs w:val="18"/>
              </w:rPr>
              <w:t>C</w:t>
            </w:r>
          </w:p>
        </w:tc>
        <w:tc>
          <w:tcPr>
            <w:tcW w:w="6312" w:type="dxa"/>
            <w:tcBorders>
              <w:top w:val="nil"/>
              <w:left w:val="nil"/>
              <w:bottom w:val="single" w:sz="4" w:space="0" w:color="auto"/>
              <w:right w:val="single" w:sz="4" w:space="0" w:color="auto"/>
            </w:tcBorders>
            <w:shd w:val="clear" w:color="auto" w:fill="auto"/>
            <w:vAlign w:val="bottom"/>
          </w:tcPr>
          <w:p w:rsidR="006B475C" w:rsidRPr="006B475C" w:rsidRDefault="006B475C" w:rsidP="001F0566">
            <w:pPr>
              <w:rPr>
                <w:rFonts w:ascii="Arial" w:hAnsi="Arial" w:cs="Arial"/>
                <w:color w:val="000000"/>
                <w:sz w:val="18"/>
                <w:szCs w:val="18"/>
              </w:rPr>
            </w:pPr>
            <w:r w:rsidRPr="006B475C">
              <w:rPr>
                <w:rFonts w:ascii="Arial" w:hAnsi="Arial" w:cs="Arial"/>
                <w:color w:val="000000"/>
                <w:sz w:val="18"/>
                <w:szCs w:val="18"/>
              </w:rPr>
              <w:t>Tubo de PVC rígido DE Fofo, DN = (200 mm), inclusive conexões</w:t>
            </w:r>
          </w:p>
          <w:p w:rsidR="006B475C" w:rsidRPr="006B475C" w:rsidRDefault="006B475C" w:rsidP="001F0566">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sz w:val="18"/>
                <w:szCs w:val="18"/>
              </w:rPr>
              <w:t>m</w:t>
            </w:r>
          </w:p>
        </w:tc>
        <w:tc>
          <w:tcPr>
            <w:tcW w:w="1580" w:type="dxa"/>
            <w:tcBorders>
              <w:top w:val="nil"/>
              <w:left w:val="nil"/>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color w:val="000000"/>
                <w:sz w:val="18"/>
                <w:szCs w:val="18"/>
              </w:rPr>
              <w:t>172,50</w:t>
            </w:r>
          </w:p>
        </w:tc>
      </w:tr>
      <w:tr w:rsidR="006B475C" w:rsidRPr="006B475C" w:rsidTr="001F0566">
        <w:trPr>
          <w:trHeight w:val="600"/>
        </w:trPr>
        <w:tc>
          <w:tcPr>
            <w:tcW w:w="172" w:type="dxa"/>
            <w:tcBorders>
              <w:top w:val="nil"/>
              <w:left w:val="single" w:sz="4" w:space="0" w:color="auto"/>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rPr>
            </w:pPr>
            <w:r w:rsidRPr="006B475C">
              <w:rPr>
                <w:rFonts w:ascii="Arial" w:hAnsi="Arial" w:cs="Arial"/>
                <w:sz w:val="18"/>
                <w:szCs w:val="18"/>
              </w:rPr>
              <w:t>D</w:t>
            </w:r>
          </w:p>
        </w:tc>
        <w:tc>
          <w:tcPr>
            <w:tcW w:w="6312" w:type="dxa"/>
            <w:tcBorders>
              <w:top w:val="nil"/>
              <w:left w:val="nil"/>
              <w:bottom w:val="single" w:sz="4" w:space="0" w:color="auto"/>
              <w:right w:val="single" w:sz="4" w:space="0" w:color="auto"/>
            </w:tcBorders>
            <w:shd w:val="clear" w:color="auto" w:fill="auto"/>
            <w:vAlign w:val="bottom"/>
          </w:tcPr>
          <w:p w:rsidR="006B475C" w:rsidRPr="006B475C" w:rsidRDefault="006B475C" w:rsidP="001F0566">
            <w:pPr>
              <w:rPr>
                <w:rFonts w:ascii="Arial" w:hAnsi="Arial" w:cs="Arial"/>
                <w:sz w:val="18"/>
                <w:szCs w:val="18"/>
              </w:rPr>
            </w:pPr>
            <w:r w:rsidRPr="006B475C">
              <w:rPr>
                <w:rFonts w:ascii="Arial" w:hAnsi="Arial" w:cs="Arial"/>
                <w:sz w:val="18"/>
                <w:szCs w:val="18"/>
              </w:rPr>
              <w:t>Construção de pavimento com aplicação de concreto betuminoso usinado a quente (CBUQ),binder,com espessura de 3,0 cm - exclusive transporte. AF_03/2017</w:t>
            </w:r>
          </w:p>
          <w:p w:rsidR="006B475C" w:rsidRPr="006B475C" w:rsidRDefault="006B475C" w:rsidP="001F0566">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sz w:val="18"/>
                <w:szCs w:val="18"/>
              </w:rPr>
              <w:t>m³</w:t>
            </w:r>
          </w:p>
        </w:tc>
        <w:tc>
          <w:tcPr>
            <w:tcW w:w="1580" w:type="dxa"/>
            <w:tcBorders>
              <w:top w:val="nil"/>
              <w:left w:val="nil"/>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color w:val="000000"/>
                <w:sz w:val="18"/>
                <w:szCs w:val="18"/>
              </w:rPr>
              <w:t>96,79</w:t>
            </w:r>
          </w:p>
        </w:tc>
      </w:tr>
      <w:tr w:rsidR="006B475C" w:rsidRPr="006B475C" w:rsidTr="001F0566">
        <w:trPr>
          <w:trHeight w:val="600"/>
        </w:trPr>
        <w:tc>
          <w:tcPr>
            <w:tcW w:w="172" w:type="dxa"/>
            <w:tcBorders>
              <w:top w:val="nil"/>
              <w:left w:val="single" w:sz="4" w:space="0" w:color="auto"/>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rPr>
            </w:pPr>
            <w:r w:rsidRPr="006B475C">
              <w:rPr>
                <w:rFonts w:ascii="Arial" w:hAnsi="Arial" w:cs="Arial"/>
                <w:sz w:val="18"/>
                <w:szCs w:val="18"/>
              </w:rPr>
              <w:t>E</w:t>
            </w:r>
          </w:p>
        </w:tc>
        <w:tc>
          <w:tcPr>
            <w:tcW w:w="6312" w:type="dxa"/>
            <w:tcBorders>
              <w:top w:val="nil"/>
              <w:left w:val="nil"/>
              <w:bottom w:val="single" w:sz="4" w:space="0" w:color="auto"/>
              <w:right w:val="single" w:sz="4" w:space="0" w:color="auto"/>
            </w:tcBorders>
            <w:shd w:val="clear" w:color="auto" w:fill="auto"/>
            <w:vAlign w:val="bottom"/>
          </w:tcPr>
          <w:p w:rsidR="006B475C" w:rsidRPr="006B475C" w:rsidRDefault="006B475C" w:rsidP="001F0566">
            <w:pPr>
              <w:rPr>
                <w:rFonts w:ascii="Arial" w:hAnsi="Arial" w:cs="Arial"/>
                <w:sz w:val="18"/>
                <w:szCs w:val="18"/>
              </w:rPr>
            </w:pPr>
            <w:r w:rsidRPr="006B475C">
              <w:rPr>
                <w:rFonts w:ascii="Arial" w:hAnsi="Arial" w:cs="Arial"/>
                <w:sz w:val="18"/>
                <w:szCs w:val="18"/>
              </w:rPr>
              <w:t>Construção de pavimento com aplicação de concreto betuminoso usinado a quente (CBUQ), camada de rolamento, com espessura de 3,0 cm - exclusive transporte. AF_03/2017</w:t>
            </w:r>
          </w:p>
          <w:p w:rsidR="006B475C" w:rsidRPr="006B475C" w:rsidRDefault="006B475C" w:rsidP="001F0566">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sz w:val="18"/>
                <w:szCs w:val="18"/>
              </w:rPr>
              <w:t>m³</w:t>
            </w:r>
          </w:p>
        </w:tc>
        <w:tc>
          <w:tcPr>
            <w:tcW w:w="1580" w:type="dxa"/>
            <w:tcBorders>
              <w:top w:val="nil"/>
              <w:left w:val="nil"/>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color w:val="000000"/>
                <w:sz w:val="18"/>
                <w:szCs w:val="18"/>
              </w:rPr>
              <w:t>96,79</w:t>
            </w:r>
          </w:p>
        </w:tc>
      </w:tr>
    </w:tbl>
    <w:p w:rsidR="006B475C" w:rsidRPr="006B475C" w:rsidRDefault="006B475C" w:rsidP="006B475C">
      <w:pPr>
        <w:ind w:right="-284"/>
        <w:rPr>
          <w:rFonts w:ascii="Arial" w:hAnsi="Arial" w:cs="Arial"/>
          <w:sz w:val="18"/>
          <w:szCs w:val="18"/>
          <w:highlight w:val="darkGray"/>
        </w:rPr>
      </w:pPr>
    </w:p>
    <w:p w:rsidR="006B475C" w:rsidRPr="006B475C" w:rsidRDefault="006B475C" w:rsidP="006B475C">
      <w:pPr>
        <w:spacing w:line="360" w:lineRule="auto"/>
        <w:ind w:left="709"/>
        <w:jc w:val="both"/>
        <w:rPr>
          <w:rFonts w:ascii="Arial" w:hAnsi="Arial" w:cs="Arial"/>
          <w:color w:val="FF0000"/>
          <w:sz w:val="18"/>
          <w:szCs w:val="18"/>
        </w:rPr>
      </w:pPr>
      <w:r w:rsidRPr="006B475C">
        <w:rPr>
          <w:rFonts w:ascii="Arial" w:hAnsi="Arial" w:cs="Arial"/>
          <w:sz w:val="18"/>
          <w:szCs w:val="18"/>
        </w:rPr>
        <w:t>7.1.2.1. Consideram–se os itens descritos acima, como itens de maior significância técnica e econômica, necessários para a execução da obra em questão.</w:t>
      </w:r>
    </w:p>
    <w:p w:rsidR="006B475C" w:rsidRPr="006B475C" w:rsidRDefault="006B475C" w:rsidP="006B475C">
      <w:pPr>
        <w:spacing w:line="360" w:lineRule="auto"/>
        <w:ind w:left="709" w:right="-284"/>
        <w:jc w:val="both"/>
        <w:rPr>
          <w:rFonts w:ascii="Arial" w:hAnsi="Arial" w:cs="Arial"/>
          <w:sz w:val="18"/>
          <w:szCs w:val="18"/>
        </w:rPr>
      </w:pPr>
      <w:r w:rsidRPr="006B475C">
        <w:rPr>
          <w:rFonts w:ascii="Arial" w:hAnsi="Arial" w:cs="Arial"/>
          <w:sz w:val="18"/>
          <w:szCs w:val="18"/>
        </w:rPr>
        <w:t>7.1.3.  Indicação das instalações, do aparelhamento e do pessoal</w:t>
      </w:r>
      <w:r w:rsidR="007E5C7C">
        <w:rPr>
          <w:rFonts w:ascii="Arial" w:hAnsi="Arial" w:cs="Arial"/>
          <w:sz w:val="18"/>
          <w:szCs w:val="18"/>
        </w:rPr>
        <w:t xml:space="preserve"> </w:t>
      </w:r>
      <w:r w:rsidRPr="006B475C">
        <w:rPr>
          <w:rFonts w:ascii="Arial" w:hAnsi="Arial" w:cs="Arial"/>
          <w:sz w:val="18"/>
          <w:szCs w:val="18"/>
        </w:rPr>
        <w:t>técnico da empresa, adequados e disponíveis para a execução dos</w:t>
      </w:r>
      <w:r w:rsidR="007E5C7C">
        <w:rPr>
          <w:rFonts w:ascii="Arial" w:hAnsi="Arial" w:cs="Arial"/>
          <w:sz w:val="18"/>
          <w:szCs w:val="18"/>
        </w:rPr>
        <w:t xml:space="preserve"> </w:t>
      </w:r>
      <w:r w:rsidRPr="006B475C">
        <w:rPr>
          <w:rFonts w:ascii="Arial" w:hAnsi="Arial" w:cs="Arial"/>
          <w:sz w:val="18"/>
          <w:szCs w:val="18"/>
        </w:rPr>
        <w:t xml:space="preserve">serviços contratados,  </w:t>
      </w:r>
    </w:p>
    <w:p w:rsidR="006B475C" w:rsidRPr="006B475C" w:rsidRDefault="006B475C" w:rsidP="006B475C">
      <w:pPr>
        <w:spacing w:line="360" w:lineRule="auto"/>
        <w:ind w:left="709" w:right="-284"/>
        <w:jc w:val="both"/>
        <w:rPr>
          <w:rFonts w:ascii="Arial" w:hAnsi="Arial" w:cs="Arial"/>
          <w:sz w:val="18"/>
          <w:szCs w:val="18"/>
        </w:rPr>
      </w:pPr>
      <w:r w:rsidRPr="006B475C">
        <w:rPr>
          <w:rFonts w:ascii="Arial" w:hAnsi="Arial" w:cs="Arial"/>
          <w:sz w:val="18"/>
          <w:szCs w:val="18"/>
        </w:rPr>
        <w:lastRenderedPageBreak/>
        <w:t xml:space="preserve">devendo constar a qualificação de cada um dos membros da equipe técnica que se responsabilizará pelos trabalhos, o tipo de vínculo profissional com a licitante, acompanhada de declaração formal de sua disponibilidade; </w:t>
      </w:r>
    </w:p>
    <w:p w:rsidR="006B475C" w:rsidRPr="006B475C" w:rsidRDefault="006B475C" w:rsidP="006B475C">
      <w:pPr>
        <w:spacing w:line="360" w:lineRule="auto"/>
        <w:ind w:left="709" w:right="-284"/>
        <w:jc w:val="both"/>
        <w:rPr>
          <w:rFonts w:ascii="Arial" w:hAnsi="Arial" w:cs="Arial"/>
          <w:sz w:val="18"/>
          <w:szCs w:val="18"/>
        </w:rPr>
      </w:pPr>
    </w:p>
    <w:p w:rsidR="006B475C" w:rsidRPr="006B475C" w:rsidRDefault="006B475C" w:rsidP="006B475C">
      <w:pPr>
        <w:ind w:left="709" w:right="-284"/>
        <w:jc w:val="both"/>
        <w:rPr>
          <w:rFonts w:ascii="Arial" w:hAnsi="Arial" w:cs="Arial"/>
          <w:sz w:val="18"/>
          <w:szCs w:val="18"/>
        </w:rPr>
      </w:pPr>
      <w:r w:rsidRPr="006B475C">
        <w:rPr>
          <w:rFonts w:ascii="Arial" w:hAnsi="Arial" w:cs="Arial"/>
          <w:sz w:val="18"/>
          <w:szCs w:val="18"/>
        </w:rPr>
        <w:t xml:space="preserve">7.1.4.  Atestado de visita técnica, expedido nos termos do anexo II deste edital. </w:t>
      </w:r>
    </w:p>
    <w:p w:rsidR="006B475C" w:rsidRPr="006B475C" w:rsidRDefault="006B475C" w:rsidP="006B475C">
      <w:pPr>
        <w:ind w:left="709" w:right="-284"/>
        <w:jc w:val="both"/>
        <w:rPr>
          <w:rFonts w:ascii="Arial" w:hAnsi="Arial" w:cs="Arial"/>
          <w:sz w:val="18"/>
          <w:szCs w:val="18"/>
        </w:rPr>
      </w:pPr>
    </w:p>
    <w:p w:rsidR="006B475C" w:rsidRPr="000674E6" w:rsidRDefault="006B475C" w:rsidP="006B475C">
      <w:pPr>
        <w:spacing w:line="360" w:lineRule="auto"/>
        <w:ind w:left="709" w:right="-284"/>
        <w:jc w:val="both"/>
        <w:rPr>
          <w:rFonts w:ascii="Arial" w:hAnsi="Arial" w:cs="Arial"/>
          <w:b/>
          <w:sz w:val="18"/>
          <w:szCs w:val="18"/>
        </w:rPr>
      </w:pPr>
      <w:r w:rsidRPr="000674E6">
        <w:rPr>
          <w:rFonts w:ascii="Arial" w:hAnsi="Arial" w:cs="Arial"/>
          <w:b/>
          <w:sz w:val="18"/>
          <w:szCs w:val="18"/>
        </w:rPr>
        <w:t xml:space="preserve">7.2. Profissional </w:t>
      </w:r>
    </w:p>
    <w:p w:rsidR="006B475C" w:rsidRPr="006B475C" w:rsidRDefault="006B475C" w:rsidP="006B475C">
      <w:pPr>
        <w:spacing w:line="360" w:lineRule="auto"/>
        <w:ind w:left="709" w:right="-284"/>
        <w:jc w:val="both"/>
        <w:rPr>
          <w:rFonts w:ascii="Arial" w:hAnsi="Arial" w:cs="Arial"/>
          <w:sz w:val="18"/>
          <w:szCs w:val="18"/>
        </w:rPr>
      </w:pPr>
      <w:r w:rsidRPr="006B475C">
        <w:rPr>
          <w:rFonts w:ascii="Arial" w:hAnsi="Arial" w:cs="Arial"/>
          <w:sz w:val="18"/>
          <w:szCs w:val="18"/>
        </w:rPr>
        <w:t xml:space="preserve">7.2.1.  Originais ou cópias autenticadas de Certidões de Acervo Técnico - CAT's, emitidas pelo </w:t>
      </w:r>
      <w:r w:rsidRPr="006B475C">
        <w:rPr>
          <w:rFonts w:ascii="Arial" w:hAnsi="Arial" w:cs="Arial"/>
          <w:b/>
          <w:sz w:val="18"/>
          <w:szCs w:val="18"/>
        </w:rPr>
        <w:t>Órgão Competente da Categoria</w:t>
      </w:r>
      <w:r w:rsidRPr="006B475C">
        <w:rPr>
          <w:rFonts w:ascii="Arial" w:hAnsi="Arial" w:cs="Arial"/>
          <w:sz w:val="18"/>
          <w:szCs w:val="18"/>
        </w:rPr>
        <w:t xml:space="preserve"> em nome do responsável técnico da equipe, de forma a comprovar a supervisão em serviços de</w:t>
      </w:r>
      <w:r w:rsidR="007E5C7C">
        <w:rPr>
          <w:rFonts w:ascii="Arial" w:hAnsi="Arial" w:cs="Arial"/>
          <w:sz w:val="18"/>
          <w:szCs w:val="18"/>
        </w:rPr>
        <w:t xml:space="preserve"> </w:t>
      </w:r>
      <w:r w:rsidRPr="006B475C">
        <w:rPr>
          <w:rFonts w:ascii="Arial" w:hAnsi="Arial" w:cs="Arial"/>
          <w:sz w:val="18"/>
          <w:szCs w:val="18"/>
        </w:rPr>
        <w:t>mesmas características às do objeto desta licitação, contendo, necessariamente, as seguintes parcelas de maior relevância:</w:t>
      </w:r>
    </w:p>
    <w:p w:rsidR="006B475C" w:rsidRPr="006B475C" w:rsidRDefault="006B475C" w:rsidP="000674E6">
      <w:pPr>
        <w:pStyle w:val="PargrafodaLista"/>
        <w:tabs>
          <w:tab w:val="left" w:pos="1140"/>
        </w:tabs>
        <w:ind w:left="0"/>
        <w:rPr>
          <w:rFonts w:ascii="Arial" w:hAnsi="Arial" w:cs="Arial"/>
          <w:sz w:val="18"/>
          <w:szCs w:val="18"/>
        </w:rPr>
      </w:pPr>
      <w:r w:rsidRPr="006B475C">
        <w:rPr>
          <w:rFonts w:ascii="Arial" w:hAnsi="Arial" w:cs="Arial"/>
          <w:sz w:val="18"/>
          <w:szCs w:val="18"/>
        </w:rPr>
        <w:tab/>
      </w:r>
    </w:p>
    <w:tbl>
      <w:tblPr>
        <w:tblW w:w="8993" w:type="dxa"/>
        <w:tblInd w:w="421" w:type="dxa"/>
        <w:tblCellMar>
          <w:left w:w="70" w:type="dxa"/>
          <w:right w:w="70" w:type="dxa"/>
        </w:tblCellMar>
        <w:tblLook w:val="04A0"/>
      </w:tblPr>
      <w:tblGrid>
        <w:gridCol w:w="270"/>
        <w:gridCol w:w="6214"/>
        <w:gridCol w:w="929"/>
        <w:gridCol w:w="1580"/>
      </w:tblGrid>
      <w:tr w:rsidR="006B475C" w:rsidRPr="006B475C" w:rsidTr="001F0566">
        <w:trPr>
          <w:trHeight w:val="540"/>
        </w:trPr>
        <w:tc>
          <w:tcPr>
            <w:tcW w:w="8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475C" w:rsidRPr="006B475C" w:rsidRDefault="006B475C" w:rsidP="001F0566">
            <w:pPr>
              <w:jc w:val="center"/>
              <w:rPr>
                <w:rFonts w:ascii="Arial" w:hAnsi="Arial" w:cs="Arial"/>
                <w:b/>
                <w:bCs/>
                <w:sz w:val="18"/>
                <w:szCs w:val="18"/>
              </w:rPr>
            </w:pPr>
            <w:r w:rsidRPr="006B475C">
              <w:rPr>
                <w:rFonts w:ascii="Arial" w:hAnsi="Arial" w:cs="Arial"/>
                <w:b/>
                <w:bCs/>
                <w:sz w:val="18"/>
                <w:szCs w:val="18"/>
              </w:rPr>
              <w:t>Itens de Relevância</w:t>
            </w:r>
          </w:p>
        </w:tc>
      </w:tr>
      <w:tr w:rsidR="006B475C" w:rsidRPr="006B475C" w:rsidTr="001F0566">
        <w:trPr>
          <w:trHeight w:val="840"/>
        </w:trPr>
        <w:tc>
          <w:tcPr>
            <w:tcW w:w="6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475C" w:rsidRPr="006B475C" w:rsidRDefault="006B475C" w:rsidP="001F0566">
            <w:pPr>
              <w:jc w:val="center"/>
              <w:rPr>
                <w:rFonts w:ascii="Arial" w:hAnsi="Arial" w:cs="Arial"/>
                <w:b/>
                <w:bCs/>
                <w:sz w:val="18"/>
                <w:szCs w:val="18"/>
              </w:rPr>
            </w:pPr>
            <w:r w:rsidRPr="006B475C">
              <w:rPr>
                <w:rFonts w:ascii="Arial" w:hAnsi="Arial" w:cs="Arial"/>
                <w:b/>
                <w:bCs/>
                <w:sz w:val="18"/>
                <w:szCs w:val="18"/>
              </w:rPr>
              <w:t>Descrição</w:t>
            </w: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6B475C" w:rsidRPr="006B475C" w:rsidRDefault="006B475C" w:rsidP="001F0566">
            <w:pPr>
              <w:jc w:val="center"/>
              <w:rPr>
                <w:rFonts w:ascii="Arial" w:hAnsi="Arial" w:cs="Arial"/>
                <w:b/>
                <w:bCs/>
                <w:sz w:val="18"/>
                <w:szCs w:val="18"/>
                <w:highlight w:val="yellow"/>
              </w:rPr>
            </w:pPr>
            <w:r w:rsidRPr="006B475C">
              <w:rPr>
                <w:rFonts w:ascii="Arial" w:hAnsi="Arial" w:cs="Arial"/>
                <w:b/>
                <w:bCs/>
                <w:sz w:val="18"/>
                <w:szCs w:val="18"/>
              </w:rPr>
              <w:t>Und.</w:t>
            </w:r>
          </w:p>
        </w:tc>
        <w:tc>
          <w:tcPr>
            <w:tcW w:w="1580" w:type="dxa"/>
            <w:tcBorders>
              <w:top w:val="nil"/>
              <w:left w:val="nil"/>
              <w:bottom w:val="single" w:sz="4" w:space="0" w:color="auto"/>
              <w:right w:val="single" w:sz="4" w:space="0" w:color="auto"/>
            </w:tcBorders>
            <w:shd w:val="clear" w:color="auto" w:fill="auto"/>
            <w:vAlign w:val="bottom"/>
            <w:hideMark/>
          </w:tcPr>
          <w:p w:rsidR="006B475C" w:rsidRPr="006B475C" w:rsidRDefault="006B475C" w:rsidP="001F0566">
            <w:pPr>
              <w:jc w:val="center"/>
              <w:rPr>
                <w:rFonts w:ascii="Arial" w:hAnsi="Arial" w:cs="Arial"/>
                <w:b/>
                <w:bCs/>
                <w:sz w:val="18"/>
                <w:szCs w:val="18"/>
                <w:highlight w:val="yellow"/>
              </w:rPr>
            </w:pPr>
            <w:r w:rsidRPr="006B475C">
              <w:rPr>
                <w:rFonts w:ascii="Arial" w:hAnsi="Arial" w:cs="Arial"/>
                <w:b/>
                <w:bCs/>
                <w:sz w:val="18"/>
                <w:szCs w:val="18"/>
              </w:rPr>
              <w:t>Qnt. a solicitar em edital</w:t>
            </w:r>
          </w:p>
        </w:tc>
      </w:tr>
      <w:tr w:rsidR="006B475C" w:rsidRPr="006B475C" w:rsidTr="001F0566">
        <w:trPr>
          <w:trHeight w:val="1159"/>
        </w:trPr>
        <w:tc>
          <w:tcPr>
            <w:tcW w:w="1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color w:val="FFFFFF" w:themeColor="background1"/>
                <w:sz w:val="18"/>
                <w:szCs w:val="18"/>
              </w:rPr>
            </w:pPr>
            <w:r w:rsidRPr="006B475C">
              <w:rPr>
                <w:rFonts w:ascii="Arial" w:hAnsi="Arial" w:cs="Arial"/>
                <w:sz w:val="18"/>
                <w:szCs w:val="18"/>
              </w:rPr>
              <w:t>A</w:t>
            </w:r>
          </w:p>
        </w:tc>
        <w:tc>
          <w:tcPr>
            <w:tcW w:w="6312" w:type="dxa"/>
            <w:tcBorders>
              <w:top w:val="single" w:sz="4" w:space="0" w:color="auto"/>
              <w:left w:val="nil"/>
              <w:bottom w:val="single" w:sz="4" w:space="0" w:color="auto"/>
              <w:right w:val="single" w:sz="4" w:space="0" w:color="auto"/>
            </w:tcBorders>
            <w:shd w:val="clear" w:color="auto" w:fill="auto"/>
            <w:vAlign w:val="bottom"/>
          </w:tcPr>
          <w:p w:rsidR="006B475C" w:rsidRPr="006B475C" w:rsidRDefault="006B475C" w:rsidP="001F0566">
            <w:pPr>
              <w:rPr>
                <w:rFonts w:ascii="Arial" w:hAnsi="Arial" w:cs="Arial"/>
                <w:color w:val="000000"/>
                <w:sz w:val="18"/>
                <w:szCs w:val="18"/>
              </w:rPr>
            </w:pPr>
            <w:r w:rsidRPr="006B475C">
              <w:rPr>
                <w:rFonts w:ascii="Arial" w:hAnsi="Arial" w:cs="Arial"/>
                <w:color w:val="000000"/>
                <w:sz w:val="18"/>
                <w:szCs w:val="18"/>
              </w:rPr>
              <w:t>Tubo de concreto para redes coletoras de águas pluviais, diâmetro de 800 mm, junta rígida, instalado em local com baixo nível de interferências - fornecimento e instalação. AF_12/2015</w:t>
            </w:r>
          </w:p>
          <w:p w:rsidR="006B475C" w:rsidRPr="006B475C" w:rsidRDefault="006B475C" w:rsidP="001F0566">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sz w:val="18"/>
                <w:szCs w:val="18"/>
              </w:rPr>
              <w:t>m</w:t>
            </w:r>
          </w:p>
        </w:tc>
        <w:tc>
          <w:tcPr>
            <w:tcW w:w="1580" w:type="dxa"/>
            <w:tcBorders>
              <w:top w:val="nil"/>
              <w:left w:val="nil"/>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highlight w:val="yellow"/>
              </w:rPr>
            </w:pPr>
          </w:p>
        </w:tc>
      </w:tr>
      <w:tr w:rsidR="006B475C" w:rsidRPr="006B475C" w:rsidTr="001F0566">
        <w:trPr>
          <w:trHeight w:val="600"/>
        </w:trPr>
        <w:tc>
          <w:tcPr>
            <w:tcW w:w="172" w:type="dxa"/>
            <w:tcBorders>
              <w:top w:val="nil"/>
              <w:left w:val="single" w:sz="4" w:space="0" w:color="auto"/>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rPr>
            </w:pPr>
            <w:r w:rsidRPr="006B475C">
              <w:rPr>
                <w:rFonts w:ascii="Arial" w:hAnsi="Arial" w:cs="Arial"/>
                <w:sz w:val="18"/>
                <w:szCs w:val="18"/>
              </w:rPr>
              <w:t>B</w:t>
            </w:r>
          </w:p>
        </w:tc>
        <w:tc>
          <w:tcPr>
            <w:tcW w:w="6312" w:type="dxa"/>
            <w:tcBorders>
              <w:top w:val="nil"/>
              <w:left w:val="nil"/>
              <w:bottom w:val="single" w:sz="4" w:space="0" w:color="auto"/>
              <w:right w:val="single" w:sz="4" w:space="0" w:color="auto"/>
            </w:tcBorders>
            <w:shd w:val="clear" w:color="auto" w:fill="auto"/>
            <w:vAlign w:val="bottom"/>
          </w:tcPr>
          <w:p w:rsidR="006B475C" w:rsidRPr="006B475C" w:rsidRDefault="006B475C" w:rsidP="001F0566">
            <w:pPr>
              <w:rPr>
                <w:rFonts w:ascii="Arial" w:hAnsi="Arial" w:cs="Arial"/>
                <w:color w:val="000000"/>
                <w:sz w:val="18"/>
                <w:szCs w:val="18"/>
              </w:rPr>
            </w:pPr>
            <w:r w:rsidRPr="006B475C">
              <w:rPr>
                <w:rFonts w:ascii="Arial" w:hAnsi="Arial" w:cs="Arial"/>
                <w:color w:val="000000"/>
                <w:sz w:val="18"/>
                <w:szCs w:val="18"/>
              </w:rPr>
              <w:t>Tubo de PVC para rede coletora de esgoto de parede maciça, diâmetro de 200 mm, junta elástica, instalado em local com baixo nível de interferências - fornecimento e instalação. AF_06/2015</w:t>
            </w:r>
          </w:p>
          <w:p w:rsidR="006B475C" w:rsidRPr="006B475C" w:rsidRDefault="006B475C" w:rsidP="001F0566">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sz w:val="18"/>
                <w:szCs w:val="18"/>
              </w:rPr>
              <w:t>m</w:t>
            </w:r>
          </w:p>
        </w:tc>
        <w:tc>
          <w:tcPr>
            <w:tcW w:w="1580" w:type="dxa"/>
            <w:tcBorders>
              <w:top w:val="nil"/>
              <w:left w:val="nil"/>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highlight w:val="yellow"/>
              </w:rPr>
            </w:pPr>
          </w:p>
        </w:tc>
      </w:tr>
      <w:tr w:rsidR="006B475C" w:rsidRPr="006B475C" w:rsidTr="001F0566">
        <w:trPr>
          <w:trHeight w:val="600"/>
        </w:trPr>
        <w:tc>
          <w:tcPr>
            <w:tcW w:w="172" w:type="dxa"/>
            <w:tcBorders>
              <w:top w:val="nil"/>
              <w:left w:val="single" w:sz="4" w:space="0" w:color="auto"/>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rPr>
            </w:pPr>
            <w:r w:rsidRPr="006B475C">
              <w:rPr>
                <w:rFonts w:ascii="Arial" w:hAnsi="Arial" w:cs="Arial"/>
                <w:sz w:val="18"/>
                <w:szCs w:val="18"/>
              </w:rPr>
              <w:t>C</w:t>
            </w:r>
          </w:p>
        </w:tc>
        <w:tc>
          <w:tcPr>
            <w:tcW w:w="6312" w:type="dxa"/>
            <w:tcBorders>
              <w:top w:val="nil"/>
              <w:left w:val="nil"/>
              <w:bottom w:val="single" w:sz="4" w:space="0" w:color="auto"/>
              <w:right w:val="single" w:sz="4" w:space="0" w:color="auto"/>
            </w:tcBorders>
            <w:shd w:val="clear" w:color="auto" w:fill="auto"/>
            <w:vAlign w:val="bottom"/>
          </w:tcPr>
          <w:p w:rsidR="006B475C" w:rsidRPr="006B475C" w:rsidRDefault="006B475C" w:rsidP="001F0566">
            <w:pPr>
              <w:rPr>
                <w:rFonts w:ascii="Arial" w:hAnsi="Arial" w:cs="Arial"/>
                <w:color w:val="000000"/>
                <w:sz w:val="18"/>
                <w:szCs w:val="18"/>
              </w:rPr>
            </w:pPr>
            <w:r w:rsidRPr="006B475C">
              <w:rPr>
                <w:rFonts w:ascii="Arial" w:hAnsi="Arial" w:cs="Arial"/>
                <w:color w:val="000000"/>
                <w:sz w:val="18"/>
                <w:szCs w:val="18"/>
              </w:rPr>
              <w:t>Tubo de PVC rígido DE Fofo, DN = (200 mm), inclusive conexões</w:t>
            </w:r>
          </w:p>
          <w:p w:rsidR="006B475C" w:rsidRPr="006B475C" w:rsidRDefault="006B475C" w:rsidP="001F0566">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sz w:val="18"/>
                <w:szCs w:val="18"/>
              </w:rPr>
              <w:t>m</w:t>
            </w:r>
          </w:p>
        </w:tc>
        <w:tc>
          <w:tcPr>
            <w:tcW w:w="1580" w:type="dxa"/>
            <w:tcBorders>
              <w:top w:val="nil"/>
              <w:left w:val="nil"/>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highlight w:val="yellow"/>
              </w:rPr>
            </w:pPr>
          </w:p>
        </w:tc>
      </w:tr>
      <w:tr w:rsidR="006B475C" w:rsidRPr="006B475C" w:rsidTr="001F0566">
        <w:trPr>
          <w:trHeight w:val="600"/>
        </w:trPr>
        <w:tc>
          <w:tcPr>
            <w:tcW w:w="172" w:type="dxa"/>
            <w:tcBorders>
              <w:top w:val="nil"/>
              <w:left w:val="single" w:sz="4" w:space="0" w:color="auto"/>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rPr>
            </w:pPr>
            <w:r w:rsidRPr="006B475C">
              <w:rPr>
                <w:rFonts w:ascii="Arial" w:hAnsi="Arial" w:cs="Arial"/>
                <w:sz w:val="18"/>
                <w:szCs w:val="18"/>
              </w:rPr>
              <w:t>D</w:t>
            </w:r>
          </w:p>
        </w:tc>
        <w:tc>
          <w:tcPr>
            <w:tcW w:w="6312" w:type="dxa"/>
            <w:tcBorders>
              <w:top w:val="nil"/>
              <w:left w:val="nil"/>
              <w:bottom w:val="single" w:sz="4" w:space="0" w:color="auto"/>
              <w:right w:val="single" w:sz="4" w:space="0" w:color="auto"/>
            </w:tcBorders>
            <w:shd w:val="clear" w:color="auto" w:fill="auto"/>
            <w:vAlign w:val="bottom"/>
          </w:tcPr>
          <w:p w:rsidR="006B475C" w:rsidRPr="006B475C" w:rsidRDefault="006B475C" w:rsidP="001F0566">
            <w:pPr>
              <w:rPr>
                <w:rFonts w:ascii="Arial" w:hAnsi="Arial" w:cs="Arial"/>
                <w:sz w:val="18"/>
                <w:szCs w:val="18"/>
              </w:rPr>
            </w:pPr>
            <w:r w:rsidRPr="006B475C">
              <w:rPr>
                <w:rFonts w:ascii="Arial" w:hAnsi="Arial" w:cs="Arial"/>
                <w:sz w:val="18"/>
                <w:szCs w:val="18"/>
              </w:rPr>
              <w:t>Construção de pavimento com aplicação de concreto betuminoso usinado a quente (CBUQ),binder,com espessura de 3,0 cm - exclusive transporte. AF_03/2017</w:t>
            </w:r>
          </w:p>
          <w:p w:rsidR="006B475C" w:rsidRPr="006B475C" w:rsidRDefault="006B475C" w:rsidP="001F0566">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sz w:val="18"/>
                <w:szCs w:val="18"/>
              </w:rPr>
              <w:t>m³</w:t>
            </w:r>
          </w:p>
        </w:tc>
        <w:tc>
          <w:tcPr>
            <w:tcW w:w="1580" w:type="dxa"/>
            <w:tcBorders>
              <w:top w:val="nil"/>
              <w:left w:val="nil"/>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highlight w:val="yellow"/>
              </w:rPr>
            </w:pPr>
          </w:p>
        </w:tc>
      </w:tr>
      <w:tr w:rsidR="006B475C" w:rsidRPr="006B475C" w:rsidTr="001F0566">
        <w:trPr>
          <w:trHeight w:val="600"/>
        </w:trPr>
        <w:tc>
          <w:tcPr>
            <w:tcW w:w="172" w:type="dxa"/>
            <w:tcBorders>
              <w:top w:val="nil"/>
              <w:left w:val="single" w:sz="4" w:space="0" w:color="auto"/>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rPr>
            </w:pPr>
            <w:r w:rsidRPr="006B475C">
              <w:rPr>
                <w:rFonts w:ascii="Arial" w:hAnsi="Arial" w:cs="Arial"/>
                <w:sz w:val="18"/>
                <w:szCs w:val="18"/>
              </w:rPr>
              <w:t>E</w:t>
            </w:r>
          </w:p>
        </w:tc>
        <w:tc>
          <w:tcPr>
            <w:tcW w:w="6312" w:type="dxa"/>
            <w:tcBorders>
              <w:top w:val="nil"/>
              <w:left w:val="nil"/>
              <w:bottom w:val="single" w:sz="4" w:space="0" w:color="auto"/>
              <w:right w:val="single" w:sz="4" w:space="0" w:color="auto"/>
            </w:tcBorders>
            <w:shd w:val="clear" w:color="auto" w:fill="auto"/>
            <w:vAlign w:val="bottom"/>
          </w:tcPr>
          <w:p w:rsidR="006B475C" w:rsidRPr="006B475C" w:rsidRDefault="006B475C" w:rsidP="001F0566">
            <w:pPr>
              <w:rPr>
                <w:rFonts w:ascii="Arial" w:hAnsi="Arial" w:cs="Arial"/>
                <w:sz w:val="18"/>
                <w:szCs w:val="18"/>
              </w:rPr>
            </w:pPr>
            <w:r w:rsidRPr="006B475C">
              <w:rPr>
                <w:rFonts w:ascii="Arial" w:hAnsi="Arial" w:cs="Arial"/>
                <w:sz w:val="18"/>
                <w:szCs w:val="18"/>
              </w:rPr>
              <w:t>Construção de pavimento com aplicação de concreto betuminoso usinado a quente (CBUQ), camada de rolamento, com espessura de 3,0 cm - exclusive transporte. AF_03/2017</w:t>
            </w:r>
          </w:p>
          <w:p w:rsidR="006B475C" w:rsidRPr="006B475C" w:rsidRDefault="006B475C" w:rsidP="001F0566">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6B475C" w:rsidRPr="006B475C" w:rsidRDefault="006B475C" w:rsidP="001F0566">
            <w:pPr>
              <w:jc w:val="center"/>
              <w:rPr>
                <w:rFonts w:ascii="Arial" w:hAnsi="Arial" w:cs="Arial"/>
                <w:sz w:val="18"/>
                <w:szCs w:val="18"/>
                <w:highlight w:val="yellow"/>
              </w:rPr>
            </w:pPr>
            <w:r w:rsidRPr="006B475C">
              <w:rPr>
                <w:rFonts w:ascii="Arial" w:hAnsi="Arial" w:cs="Arial"/>
                <w:sz w:val="18"/>
                <w:szCs w:val="18"/>
              </w:rPr>
              <w:t>m³</w:t>
            </w:r>
          </w:p>
        </w:tc>
        <w:tc>
          <w:tcPr>
            <w:tcW w:w="1580" w:type="dxa"/>
            <w:tcBorders>
              <w:top w:val="nil"/>
              <w:left w:val="nil"/>
              <w:bottom w:val="single" w:sz="4" w:space="0" w:color="auto"/>
              <w:right w:val="single" w:sz="4" w:space="0" w:color="auto"/>
            </w:tcBorders>
            <w:shd w:val="clear" w:color="auto" w:fill="auto"/>
            <w:noWrap/>
            <w:vAlign w:val="center"/>
          </w:tcPr>
          <w:p w:rsidR="006B475C" w:rsidRPr="006B475C" w:rsidRDefault="006B475C" w:rsidP="001F0566">
            <w:pPr>
              <w:jc w:val="center"/>
              <w:rPr>
                <w:rFonts w:ascii="Arial" w:hAnsi="Arial" w:cs="Arial"/>
                <w:sz w:val="18"/>
                <w:szCs w:val="18"/>
                <w:highlight w:val="yellow"/>
              </w:rPr>
            </w:pPr>
          </w:p>
        </w:tc>
      </w:tr>
    </w:tbl>
    <w:p w:rsidR="006B475C" w:rsidRPr="006B475C" w:rsidRDefault="006B475C" w:rsidP="006B475C">
      <w:pPr>
        <w:pStyle w:val="PargrafodaLista"/>
        <w:ind w:left="0"/>
        <w:rPr>
          <w:rFonts w:ascii="Arial" w:hAnsi="Arial" w:cs="Arial"/>
          <w:sz w:val="18"/>
          <w:szCs w:val="18"/>
        </w:rPr>
      </w:pPr>
    </w:p>
    <w:p w:rsidR="006B475C" w:rsidRPr="006B475C" w:rsidRDefault="006B475C" w:rsidP="006B475C">
      <w:pPr>
        <w:pStyle w:val="PargrafodaLista"/>
        <w:ind w:left="0"/>
        <w:rPr>
          <w:rFonts w:ascii="Arial" w:hAnsi="Arial" w:cs="Arial"/>
          <w:sz w:val="18"/>
          <w:szCs w:val="18"/>
        </w:rPr>
      </w:pP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7.2.2. A comprovação do vínculo profissional do responsável técnico deverá ser feita, conforme o caso, das seguintes formas: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a) cópia </w:t>
      </w:r>
      <w:r w:rsidR="00806DB3">
        <w:rPr>
          <w:rFonts w:ascii="Arial" w:hAnsi="Arial" w:cs="Arial"/>
          <w:sz w:val="18"/>
          <w:szCs w:val="18"/>
        </w:rPr>
        <w:t>da</w:t>
      </w:r>
      <w:r w:rsidR="007E5C7C">
        <w:rPr>
          <w:rFonts w:ascii="Arial" w:hAnsi="Arial" w:cs="Arial"/>
          <w:sz w:val="18"/>
          <w:szCs w:val="18"/>
        </w:rPr>
        <w:t xml:space="preserve"> </w:t>
      </w:r>
      <w:r w:rsidRPr="006B475C">
        <w:rPr>
          <w:rFonts w:ascii="Arial" w:hAnsi="Arial" w:cs="Arial"/>
          <w:sz w:val="18"/>
          <w:szCs w:val="18"/>
        </w:rPr>
        <w:t xml:space="preserve">Carteira  de  Trabalho e  Previdência  Social  com  o devido registro; ou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b) prova de vínculo societário com a empresa; ou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c) ficha de registro de empregados ou do livro correspondente devidamente registrado no Ministério do Trabalho;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d) Contrato de Trabalho/Prestação de Serviço;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e)  contratação de profissional autônomo e se responsabilize tecnicamente pela execução dos serviços. </w:t>
      </w:r>
    </w:p>
    <w:p w:rsidR="006B475C" w:rsidRDefault="006B475C" w:rsidP="006B475C">
      <w:pPr>
        <w:spacing w:line="360" w:lineRule="auto"/>
        <w:jc w:val="both"/>
        <w:rPr>
          <w:rFonts w:ascii="Arial" w:hAnsi="Arial" w:cs="Arial"/>
          <w:sz w:val="18"/>
          <w:szCs w:val="18"/>
        </w:rPr>
      </w:pPr>
    </w:p>
    <w:p w:rsidR="000674E6" w:rsidRDefault="000674E6" w:rsidP="006B475C">
      <w:pPr>
        <w:spacing w:line="360" w:lineRule="auto"/>
        <w:jc w:val="both"/>
        <w:rPr>
          <w:rFonts w:ascii="Arial" w:hAnsi="Arial" w:cs="Arial"/>
          <w:sz w:val="18"/>
          <w:szCs w:val="18"/>
        </w:rPr>
      </w:pPr>
    </w:p>
    <w:p w:rsidR="000674E6" w:rsidRPr="006B475C" w:rsidRDefault="000674E6" w:rsidP="006B475C">
      <w:pPr>
        <w:spacing w:line="360" w:lineRule="auto"/>
        <w:jc w:val="both"/>
        <w:rPr>
          <w:rFonts w:ascii="Arial" w:hAnsi="Arial" w:cs="Arial"/>
          <w:sz w:val="18"/>
          <w:szCs w:val="18"/>
        </w:rPr>
      </w:pPr>
    </w:p>
    <w:p w:rsidR="006B475C" w:rsidRPr="006B475C" w:rsidRDefault="006B475C" w:rsidP="006B475C">
      <w:pPr>
        <w:pStyle w:val="PargrafodaLista"/>
        <w:numPr>
          <w:ilvl w:val="0"/>
          <w:numId w:val="4"/>
        </w:numPr>
        <w:tabs>
          <w:tab w:val="num" w:pos="720"/>
        </w:tabs>
        <w:suppressAutoHyphens/>
        <w:spacing w:line="360" w:lineRule="auto"/>
        <w:ind w:hanging="360"/>
        <w:contextualSpacing w:val="0"/>
        <w:jc w:val="both"/>
        <w:rPr>
          <w:rFonts w:ascii="Arial" w:hAnsi="Arial" w:cs="Arial"/>
          <w:b/>
          <w:sz w:val="18"/>
          <w:szCs w:val="18"/>
        </w:rPr>
      </w:pPr>
      <w:r w:rsidRPr="006B475C">
        <w:rPr>
          <w:rFonts w:ascii="Arial" w:hAnsi="Arial" w:cs="Arial"/>
          <w:b/>
          <w:sz w:val="18"/>
          <w:szCs w:val="18"/>
        </w:rPr>
        <w:t>DA VISITA TÉCNICA</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8.1. As empresas interessadas em participar deste certame deverão inspecionar o local</w:t>
      </w:r>
      <w:r w:rsidR="001E4FB2">
        <w:rPr>
          <w:rFonts w:ascii="Arial" w:hAnsi="Arial" w:cs="Arial"/>
          <w:sz w:val="18"/>
          <w:szCs w:val="18"/>
        </w:rPr>
        <w:t xml:space="preserve"> </w:t>
      </w:r>
      <w:r w:rsidRPr="006B475C">
        <w:rPr>
          <w:rFonts w:ascii="Arial" w:hAnsi="Arial" w:cs="Arial"/>
          <w:sz w:val="18"/>
          <w:szCs w:val="18"/>
        </w:rPr>
        <w:t>onde será executada a obra, devendo providenciar o respectivo agendamento junto à</w:t>
      </w:r>
      <w:r w:rsidR="001E4FB2">
        <w:rPr>
          <w:rFonts w:ascii="Arial" w:hAnsi="Arial" w:cs="Arial"/>
          <w:sz w:val="18"/>
          <w:szCs w:val="18"/>
        </w:rPr>
        <w:t xml:space="preserve"> </w:t>
      </w:r>
      <w:r w:rsidRPr="006B475C">
        <w:rPr>
          <w:rFonts w:ascii="Arial" w:hAnsi="Arial" w:cs="Arial"/>
          <w:sz w:val="18"/>
          <w:szCs w:val="18"/>
        </w:rPr>
        <w:t>Secretaria de Obras e Planejamento, através do telefone (19) 3556-9900 ramal 9947.</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8.2. A Visita Técnica é obrigatória e deverá ser requerida com antecedência, até a data estipulada no edital.</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6B475C" w:rsidRPr="006B475C" w:rsidRDefault="006B475C" w:rsidP="006B475C">
      <w:pPr>
        <w:spacing w:line="360" w:lineRule="auto"/>
        <w:ind w:left="360"/>
        <w:jc w:val="both"/>
        <w:rPr>
          <w:rFonts w:ascii="Arial" w:hAnsi="Arial" w:cs="Arial"/>
          <w:sz w:val="18"/>
          <w:szCs w:val="18"/>
        </w:rPr>
      </w:pPr>
    </w:p>
    <w:p w:rsidR="006B475C" w:rsidRPr="006B475C" w:rsidRDefault="006B475C" w:rsidP="006B475C">
      <w:pPr>
        <w:pStyle w:val="PargrafodaLista"/>
        <w:numPr>
          <w:ilvl w:val="0"/>
          <w:numId w:val="4"/>
        </w:numPr>
        <w:tabs>
          <w:tab w:val="num" w:pos="720"/>
        </w:tabs>
        <w:suppressAutoHyphens/>
        <w:spacing w:line="360" w:lineRule="auto"/>
        <w:ind w:hanging="360"/>
        <w:contextualSpacing w:val="0"/>
        <w:jc w:val="both"/>
        <w:rPr>
          <w:rFonts w:ascii="Arial" w:hAnsi="Arial" w:cs="Arial"/>
          <w:b/>
          <w:sz w:val="18"/>
          <w:szCs w:val="18"/>
        </w:rPr>
      </w:pPr>
      <w:r>
        <w:rPr>
          <w:rFonts w:ascii="Arial" w:hAnsi="Arial" w:cs="Arial"/>
          <w:b/>
          <w:sz w:val="18"/>
          <w:szCs w:val="18"/>
        </w:rPr>
        <w:t>C</w:t>
      </w:r>
      <w:r w:rsidRPr="006B475C">
        <w:rPr>
          <w:rFonts w:ascii="Arial" w:hAnsi="Arial" w:cs="Arial"/>
          <w:b/>
          <w:sz w:val="18"/>
          <w:szCs w:val="18"/>
        </w:rPr>
        <w:t>RITÉRIOS DE JULGAMENTO</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9.2. Abertos os Envelopes, não se admitirá alegações de erros ou enganos na cotação de preços bem como nas condições ofertadas.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9.3. A COMPAJUL observará ainda, o que dispõe o art. 44 da Lei Federal Nº 8.666/93.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w:t>
      </w:r>
      <w:r w:rsidR="007E5C7C">
        <w:rPr>
          <w:rFonts w:ascii="Arial" w:hAnsi="Arial" w:cs="Arial"/>
          <w:sz w:val="18"/>
          <w:szCs w:val="18"/>
        </w:rPr>
        <w:t xml:space="preserve"> </w:t>
      </w:r>
      <w:r w:rsidRPr="006B475C">
        <w:rPr>
          <w:rFonts w:ascii="Arial" w:hAnsi="Arial" w:cs="Arial"/>
          <w:sz w:val="18"/>
          <w:szCs w:val="18"/>
        </w:rPr>
        <w:t>da proposta vencedora.</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9.5. O julgamento e adjudicação das propostas também serão feitos pela COMPAJUL e a homologação pelo Prefeito Municipal de Cordeirópolis.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9.6. Serão desclassificadas as propostas: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9.6.1. que não atendam às exigências do ato convocatório da licitação;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 xml:space="preserve">9.6.2.  com preços excessivos ou manifestamente inexequíveis, nos termos do art. 48, II, §§1º e 2º, da Lei Federal nº 8.666/93. </w:t>
      </w:r>
    </w:p>
    <w:p w:rsidR="006B475C" w:rsidRPr="006B475C" w:rsidRDefault="006B475C" w:rsidP="006B475C">
      <w:pPr>
        <w:spacing w:line="360" w:lineRule="auto"/>
        <w:ind w:left="709"/>
        <w:jc w:val="both"/>
        <w:rPr>
          <w:rFonts w:ascii="Arial" w:hAnsi="Arial" w:cs="Arial"/>
          <w:sz w:val="18"/>
          <w:szCs w:val="18"/>
        </w:rPr>
      </w:pPr>
      <w:r w:rsidRPr="006B475C">
        <w:rPr>
          <w:rFonts w:ascii="Arial" w:hAnsi="Arial" w:cs="Arial"/>
          <w:sz w:val="18"/>
          <w:szCs w:val="18"/>
        </w:rPr>
        <w:t>9.7. Não se considerará qualquer oferta de vantagem não prevista no edital, nem preço ou vantagem baseada nas ofertas dos demais licitantes.</w:t>
      </w:r>
    </w:p>
    <w:p w:rsidR="006B475C" w:rsidRPr="006B475C" w:rsidRDefault="006B475C" w:rsidP="006B475C">
      <w:pPr>
        <w:tabs>
          <w:tab w:val="left" w:pos="993"/>
          <w:tab w:val="left" w:pos="1560"/>
        </w:tabs>
        <w:spacing w:line="360" w:lineRule="auto"/>
        <w:jc w:val="both"/>
        <w:rPr>
          <w:rFonts w:ascii="Arial" w:hAnsi="Arial" w:cs="Arial"/>
          <w:sz w:val="18"/>
          <w:szCs w:val="18"/>
        </w:rPr>
      </w:pPr>
    </w:p>
    <w:p w:rsidR="006B475C" w:rsidRPr="006B475C" w:rsidRDefault="006B475C" w:rsidP="006B475C">
      <w:pPr>
        <w:numPr>
          <w:ilvl w:val="0"/>
          <w:numId w:val="4"/>
        </w:numPr>
        <w:tabs>
          <w:tab w:val="num" w:pos="720"/>
          <w:tab w:val="left" w:pos="993"/>
          <w:tab w:val="left" w:pos="1560"/>
        </w:tabs>
        <w:suppressAutoHyphens/>
        <w:spacing w:line="360" w:lineRule="auto"/>
        <w:ind w:left="720" w:hanging="360"/>
        <w:jc w:val="both"/>
        <w:rPr>
          <w:rFonts w:ascii="Arial" w:hAnsi="Arial" w:cs="Arial"/>
          <w:b/>
          <w:sz w:val="18"/>
          <w:szCs w:val="18"/>
        </w:rPr>
      </w:pPr>
      <w:r w:rsidRPr="006B475C">
        <w:rPr>
          <w:rFonts w:ascii="Arial" w:hAnsi="Arial" w:cs="Arial"/>
          <w:b/>
          <w:sz w:val="18"/>
          <w:szCs w:val="18"/>
        </w:rPr>
        <w:t>DAS PROPOSTAS</w:t>
      </w: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w:t>
      </w:r>
      <w:r w:rsidRPr="006B475C">
        <w:rPr>
          <w:rFonts w:ascii="Arial" w:hAnsi="Arial" w:cs="Arial"/>
          <w:sz w:val="18"/>
          <w:szCs w:val="18"/>
        </w:rPr>
        <w:lastRenderedPageBreak/>
        <w:t>documentação de habilitação e a</w:t>
      </w:r>
      <w:r w:rsidR="007E5C7C">
        <w:rPr>
          <w:rFonts w:ascii="Arial" w:hAnsi="Arial" w:cs="Arial"/>
          <w:sz w:val="18"/>
          <w:szCs w:val="18"/>
        </w:rPr>
        <w:t xml:space="preserve"> </w:t>
      </w:r>
      <w:r w:rsidRPr="006B475C">
        <w:rPr>
          <w:rFonts w:ascii="Arial" w:hAnsi="Arial" w:cs="Arial"/>
          <w:sz w:val="18"/>
          <w:szCs w:val="18"/>
        </w:rPr>
        <w:t xml:space="preserve">proposta comercial, cada uma em envelope fechado e indevassável, com as seguintes anotações no anverso:  </w:t>
      </w:r>
    </w:p>
    <w:p w:rsidR="006B475C" w:rsidRPr="006B475C" w:rsidRDefault="006B475C" w:rsidP="006B475C">
      <w:pPr>
        <w:tabs>
          <w:tab w:val="left" w:pos="993"/>
          <w:tab w:val="left" w:pos="1560"/>
        </w:tabs>
        <w:spacing w:line="360" w:lineRule="auto"/>
        <w:ind w:left="360"/>
        <w:jc w:val="both"/>
        <w:rPr>
          <w:rFonts w:ascii="Arial" w:hAnsi="Arial" w:cs="Arial"/>
          <w:sz w:val="18"/>
          <w:szCs w:val="18"/>
        </w:rPr>
      </w:pPr>
    </w:p>
    <w:p w:rsidR="000674E6" w:rsidRDefault="000674E6" w:rsidP="006B475C">
      <w:pPr>
        <w:tabs>
          <w:tab w:val="left" w:pos="993"/>
          <w:tab w:val="left" w:pos="1560"/>
        </w:tabs>
        <w:spacing w:line="360" w:lineRule="auto"/>
        <w:ind w:left="360"/>
        <w:jc w:val="center"/>
        <w:rPr>
          <w:rFonts w:ascii="Arial" w:hAnsi="Arial" w:cs="Arial"/>
          <w:b/>
          <w:sz w:val="18"/>
          <w:szCs w:val="18"/>
          <w:u w:val="single"/>
        </w:rPr>
      </w:pPr>
    </w:p>
    <w:p w:rsidR="006B475C" w:rsidRPr="006B475C" w:rsidRDefault="006B475C" w:rsidP="000674E6">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sz w:val="18"/>
          <w:szCs w:val="18"/>
        </w:rPr>
      </w:pPr>
      <w:r w:rsidRPr="006B475C">
        <w:rPr>
          <w:rFonts w:ascii="Arial" w:hAnsi="Arial" w:cs="Arial"/>
          <w:b/>
          <w:sz w:val="18"/>
          <w:szCs w:val="18"/>
          <w:u w:val="single"/>
        </w:rPr>
        <w:t>ENVELOPE Nº 01</w:t>
      </w:r>
      <w:r w:rsidRPr="006B475C">
        <w:rPr>
          <w:rFonts w:ascii="Arial" w:hAnsi="Arial" w:cs="Arial"/>
          <w:b/>
          <w:sz w:val="18"/>
          <w:szCs w:val="18"/>
        </w:rPr>
        <w:t>– DOCUMENTAÇÃO DE HABILITAÇÃO</w:t>
      </w:r>
    </w:p>
    <w:p w:rsidR="006B475C" w:rsidRPr="006B475C" w:rsidRDefault="006B475C" w:rsidP="000674E6">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sz w:val="18"/>
          <w:szCs w:val="18"/>
        </w:rPr>
      </w:pPr>
      <w:r w:rsidRPr="006B475C">
        <w:rPr>
          <w:rFonts w:ascii="Arial" w:hAnsi="Arial" w:cs="Arial"/>
          <w:b/>
          <w:sz w:val="18"/>
          <w:szCs w:val="18"/>
        </w:rPr>
        <w:t>PREFEITURA MUNICIPAL DE CORDEIRÓPOLIS</w:t>
      </w:r>
    </w:p>
    <w:p w:rsidR="006B475C" w:rsidRPr="006B475C" w:rsidRDefault="00362883" w:rsidP="000674E6">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sz w:val="18"/>
          <w:szCs w:val="18"/>
        </w:rPr>
      </w:pPr>
      <w:r>
        <w:rPr>
          <w:rFonts w:ascii="Arial" w:hAnsi="Arial" w:cs="Arial"/>
          <w:b/>
          <w:i/>
          <w:sz w:val="18"/>
          <w:szCs w:val="18"/>
        </w:rPr>
        <w:t>CONCORRÊNCIA</w:t>
      </w:r>
      <w:r w:rsidR="006B475C" w:rsidRPr="006B475C">
        <w:rPr>
          <w:rFonts w:ascii="Arial" w:hAnsi="Arial" w:cs="Arial"/>
          <w:b/>
          <w:sz w:val="18"/>
          <w:szCs w:val="18"/>
        </w:rPr>
        <w:t xml:space="preserve"> Nº __</w:t>
      </w:r>
    </w:p>
    <w:p w:rsidR="006B475C" w:rsidRPr="006B475C" w:rsidRDefault="006B475C" w:rsidP="000674E6">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sz w:val="18"/>
          <w:szCs w:val="18"/>
        </w:rPr>
      </w:pPr>
      <w:r w:rsidRPr="006B475C">
        <w:rPr>
          <w:rFonts w:ascii="Arial" w:hAnsi="Arial" w:cs="Arial"/>
          <w:b/>
          <w:sz w:val="18"/>
          <w:szCs w:val="18"/>
        </w:rPr>
        <w:t>(denominação, endereço, e-mail e telefone do licitante)</w:t>
      </w:r>
    </w:p>
    <w:p w:rsidR="006B475C" w:rsidRPr="006B475C" w:rsidRDefault="006B475C" w:rsidP="006B475C">
      <w:pPr>
        <w:tabs>
          <w:tab w:val="left" w:pos="993"/>
          <w:tab w:val="left" w:pos="1560"/>
        </w:tabs>
        <w:spacing w:line="360" w:lineRule="auto"/>
        <w:ind w:left="360"/>
        <w:jc w:val="center"/>
        <w:rPr>
          <w:rFonts w:ascii="Arial" w:hAnsi="Arial" w:cs="Arial"/>
          <w:b/>
          <w:sz w:val="18"/>
          <w:szCs w:val="18"/>
        </w:rPr>
      </w:pPr>
    </w:p>
    <w:p w:rsidR="006B475C" w:rsidRPr="006B475C" w:rsidRDefault="006B475C" w:rsidP="000674E6">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sz w:val="18"/>
          <w:szCs w:val="18"/>
        </w:rPr>
      </w:pPr>
      <w:r w:rsidRPr="006B475C">
        <w:rPr>
          <w:rFonts w:ascii="Arial" w:hAnsi="Arial" w:cs="Arial"/>
          <w:b/>
          <w:sz w:val="18"/>
          <w:szCs w:val="18"/>
          <w:u w:val="single"/>
        </w:rPr>
        <w:t>ENVELOPE Nº 02</w:t>
      </w:r>
      <w:r w:rsidRPr="006B475C">
        <w:rPr>
          <w:rFonts w:ascii="Arial" w:hAnsi="Arial" w:cs="Arial"/>
          <w:b/>
          <w:sz w:val="18"/>
          <w:szCs w:val="18"/>
        </w:rPr>
        <w:t>– PROPOSTA COMERCIAL</w:t>
      </w:r>
    </w:p>
    <w:p w:rsidR="006B475C" w:rsidRPr="006B475C" w:rsidRDefault="006B475C" w:rsidP="000674E6">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sz w:val="18"/>
          <w:szCs w:val="18"/>
        </w:rPr>
      </w:pPr>
      <w:r w:rsidRPr="006B475C">
        <w:rPr>
          <w:rFonts w:ascii="Arial" w:hAnsi="Arial" w:cs="Arial"/>
          <w:b/>
          <w:sz w:val="18"/>
          <w:szCs w:val="18"/>
        </w:rPr>
        <w:t>PREFEITURA MUNICIPAL DE CORDEIRÓPOLIS</w:t>
      </w:r>
    </w:p>
    <w:p w:rsidR="006B475C" w:rsidRPr="006B475C" w:rsidRDefault="00362883" w:rsidP="000674E6">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sz w:val="18"/>
          <w:szCs w:val="18"/>
        </w:rPr>
      </w:pPr>
      <w:r>
        <w:rPr>
          <w:rFonts w:ascii="Arial" w:hAnsi="Arial" w:cs="Arial"/>
          <w:b/>
          <w:i/>
          <w:sz w:val="18"/>
          <w:szCs w:val="18"/>
        </w:rPr>
        <w:t>CONCORRÊNCIA</w:t>
      </w:r>
      <w:r w:rsidR="006B475C" w:rsidRPr="006B475C">
        <w:rPr>
          <w:rFonts w:ascii="Arial" w:hAnsi="Arial" w:cs="Arial"/>
          <w:b/>
          <w:sz w:val="18"/>
          <w:szCs w:val="18"/>
        </w:rPr>
        <w:t xml:space="preserve"> Nº __</w:t>
      </w:r>
    </w:p>
    <w:p w:rsidR="006B475C" w:rsidRPr="006B475C" w:rsidRDefault="006B475C" w:rsidP="000674E6">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sz w:val="18"/>
          <w:szCs w:val="18"/>
        </w:rPr>
      </w:pPr>
      <w:r w:rsidRPr="006B475C">
        <w:rPr>
          <w:rFonts w:ascii="Arial" w:hAnsi="Arial" w:cs="Arial"/>
          <w:b/>
          <w:sz w:val="18"/>
          <w:szCs w:val="18"/>
        </w:rPr>
        <w:t>(denominação, endereço, e-mail e telefone do licitante)</w:t>
      </w:r>
    </w:p>
    <w:p w:rsidR="006B475C" w:rsidRPr="006B475C" w:rsidRDefault="006B475C" w:rsidP="006B475C">
      <w:pPr>
        <w:tabs>
          <w:tab w:val="left" w:pos="993"/>
          <w:tab w:val="left" w:pos="1560"/>
        </w:tabs>
        <w:spacing w:line="360" w:lineRule="auto"/>
        <w:ind w:left="284"/>
        <w:jc w:val="both"/>
        <w:rPr>
          <w:rFonts w:ascii="Arial" w:hAnsi="Arial" w:cs="Arial"/>
          <w:sz w:val="18"/>
          <w:szCs w:val="18"/>
        </w:rPr>
      </w:pP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10.3.3. Cronograma físico-financeiro; </w:t>
      </w: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10.3.4. Planilhas de serviços, quantitativos e preços; </w:t>
      </w: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10.3.6. Prazo de validade da proposta, que deverá ser de, pelo menos, 60(sessenta) </w:t>
      </w: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dias, contados da data de apresentação das propostas. </w:t>
      </w: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10.3.7. Preço global da obra. </w:t>
      </w: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10.3.7.1. O preço deverá ser cotado: </w:t>
      </w: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a) em valor unitário, total por item e global, indicando os preços referentes à mão-de-obra e material;  </w:t>
      </w: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b) em moeda corrente nacional; </w:t>
      </w: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10.3.7.2.  O preço proposto deverá contemplar todos os custos diretos e indiretos incorridos pelo licitante na data da apresentação da proposta. </w:t>
      </w: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10.3.8.  Prazo de execução dos serviços de </w:t>
      </w:r>
      <w:r w:rsidRPr="006B475C">
        <w:rPr>
          <w:rFonts w:ascii="Arial" w:hAnsi="Arial" w:cs="Arial"/>
          <w:b/>
          <w:bCs/>
          <w:sz w:val="18"/>
          <w:szCs w:val="18"/>
        </w:rPr>
        <w:t>8</w:t>
      </w:r>
      <w:r w:rsidRPr="006B475C">
        <w:rPr>
          <w:rFonts w:ascii="Arial" w:hAnsi="Arial" w:cs="Arial"/>
          <w:b/>
          <w:sz w:val="18"/>
          <w:szCs w:val="18"/>
        </w:rPr>
        <w:t xml:space="preserve"> (oito) meses</w:t>
      </w:r>
      <w:r w:rsidRPr="006B475C">
        <w:rPr>
          <w:rFonts w:ascii="Arial" w:hAnsi="Arial" w:cs="Arial"/>
          <w:sz w:val="18"/>
          <w:szCs w:val="18"/>
        </w:rPr>
        <w:t xml:space="preserve">, contados a partir da data de recebimento pela contratada da Ordem de Serviço. </w:t>
      </w: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10.3.9. Declaração impressa na proposta de que os preços apresentados contemplam todos os custos diretos e indiretos referentes ao objeto licitado. </w:t>
      </w:r>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10.4.  O não cumprimento de quaisquer requisitos enumerados nos itens 10.1 e 10.3, implicará na desclassificação da empresa proponente.     </w:t>
      </w:r>
    </w:p>
    <w:p w:rsidR="006B475C" w:rsidRDefault="006B475C" w:rsidP="006B475C">
      <w:pPr>
        <w:tabs>
          <w:tab w:val="left" w:pos="993"/>
          <w:tab w:val="left" w:pos="1560"/>
        </w:tabs>
        <w:spacing w:line="360" w:lineRule="auto"/>
        <w:ind w:left="709"/>
        <w:jc w:val="both"/>
        <w:rPr>
          <w:rFonts w:ascii="Arial" w:hAnsi="Arial" w:cs="Arial"/>
          <w:sz w:val="18"/>
          <w:szCs w:val="18"/>
        </w:rPr>
      </w:pPr>
    </w:p>
    <w:p w:rsidR="000674E6" w:rsidRDefault="000674E6" w:rsidP="006B475C">
      <w:pPr>
        <w:tabs>
          <w:tab w:val="left" w:pos="993"/>
          <w:tab w:val="left" w:pos="1560"/>
        </w:tabs>
        <w:spacing w:line="360" w:lineRule="auto"/>
        <w:ind w:left="709"/>
        <w:jc w:val="both"/>
        <w:rPr>
          <w:rFonts w:ascii="Arial" w:hAnsi="Arial" w:cs="Arial"/>
          <w:sz w:val="18"/>
          <w:szCs w:val="18"/>
        </w:rPr>
      </w:pPr>
    </w:p>
    <w:p w:rsidR="000674E6" w:rsidRDefault="000674E6" w:rsidP="006B475C">
      <w:pPr>
        <w:tabs>
          <w:tab w:val="left" w:pos="993"/>
          <w:tab w:val="left" w:pos="1560"/>
        </w:tabs>
        <w:spacing w:line="360" w:lineRule="auto"/>
        <w:ind w:left="709"/>
        <w:jc w:val="both"/>
        <w:rPr>
          <w:rFonts w:ascii="Arial" w:hAnsi="Arial" w:cs="Arial"/>
          <w:sz w:val="18"/>
          <w:szCs w:val="18"/>
        </w:rPr>
      </w:pPr>
    </w:p>
    <w:p w:rsidR="000674E6" w:rsidRDefault="000674E6" w:rsidP="006B475C">
      <w:pPr>
        <w:tabs>
          <w:tab w:val="left" w:pos="993"/>
          <w:tab w:val="left" w:pos="1560"/>
        </w:tabs>
        <w:spacing w:line="360" w:lineRule="auto"/>
        <w:ind w:left="709"/>
        <w:jc w:val="both"/>
        <w:rPr>
          <w:rFonts w:ascii="Arial" w:hAnsi="Arial" w:cs="Arial"/>
          <w:sz w:val="18"/>
          <w:szCs w:val="18"/>
        </w:rPr>
      </w:pPr>
    </w:p>
    <w:p w:rsidR="000674E6" w:rsidRPr="006B475C" w:rsidRDefault="000674E6" w:rsidP="006B475C">
      <w:pPr>
        <w:tabs>
          <w:tab w:val="left" w:pos="993"/>
          <w:tab w:val="left" w:pos="1560"/>
        </w:tabs>
        <w:spacing w:line="360" w:lineRule="auto"/>
        <w:ind w:left="709"/>
        <w:jc w:val="both"/>
        <w:rPr>
          <w:rFonts w:ascii="Arial" w:hAnsi="Arial" w:cs="Arial"/>
          <w:sz w:val="18"/>
          <w:szCs w:val="18"/>
        </w:rPr>
      </w:pPr>
    </w:p>
    <w:p w:rsidR="006B475C" w:rsidRPr="006B475C" w:rsidRDefault="006B475C" w:rsidP="006B475C">
      <w:pPr>
        <w:pStyle w:val="PargrafodaLista"/>
        <w:numPr>
          <w:ilvl w:val="0"/>
          <w:numId w:val="4"/>
        </w:numPr>
        <w:tabs>
          <w:tab w:val="num" w:pos="720"/>
          <w:tab w:val="left" w:pos="993"/>
          <w:tab w:val="left" w:pos="1560"/>
        </w:tabs>
        <w:suppressAutoHyphens/>
        <w:spacing w:line="360" w:lineRule="auto"/>
        <w:ind w:hanging="360"/>
        <w:contextualSpacing w:val="0"/>
        <w:jc w:val="both"/>
        <w:rPr>
          <w:rFonts w:ascii="Arial" w:hAnsi="Arial" w:cs="Arial"/>
          <w:b/>
          <w:sz w:val="18"/>
          <w:szCs w:val="18"/>
        </w:rPr>
      </w:pPr>
      <w:r w:rsidRPr="006B475C">
        <w:rPr>
          <w:rFonts w:ascii="Arial" w:hAnsi="Arial" w:cs="Arial"/>
          <w:b/>
          <w:sz w:val="18"/>
          <w:szCs w:val="18"/>
        </w:rPr>
        <w:t>DO FORNECIMENTO DE INFORMAÇÕES</w:t>
      </w:r>
    </w:p>
    <w:p w:rsidR="006B475C" w:rsidRPr="006B475C" w:rsidRDefault="006B475C" w:rsidP="000674E6">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 xml:space="preserve">11.1.Maiores esclarecimentos e informações sobre a presente licitação serão fornecidas pelo Departamento de Suprimentos da Prefeitura Municipal de Cordeirópolis, preferencialmente através do e-mail </w:t>
      </w:r>
      <w:hyperlink r:id="rId10" w:history="1">
        <w:r w:rsidRPr="006B475C">
          <w:rPr>
            <w:rStyle w:val="Hyperlink"/>
            <w:rFonts w:ascii="Arial" w:hAnsi="Arial" w:cs="Arial"/>
            <w:sz w:val="18"/>
            <w:szCs w:val="18"/>
          </w:rPr>
          <w:t>suprimentos@cordeiropolis.sp.gov.br</w:t>
        </w:r>
      </w:hyperlink>
    </w:p>
    <w:p w:rsidR="006B475C" w:rsidRPr="006B475C" w:rsidRDefault="006B475C" w:rsidP="006B475C">
      <w:pPr>
        <w:tabs>
          <w:tab w:val="left" w:pos="993"/>
          <w:tab w:val="left" w:pos="1560"/>
        </w:tabs>
        <w:spacing w:line="360" w:lineRule="auto"/>
        <w:ind w:left="709"/>
        <w:jc w:val="both"/>
        <w:rPr>
          <w:rFonts w:ascii="Arial" w:hAnsi="Arial" w:cs="Arial"/>
          <w:sz w:val="18"/>
          <w:szCs w:val="18"/>
        </w:rPr>
      </w:pPr>
      <w:r w:rsidRPr="006B475C">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6B475C" w:rsidRPr="006B475C" w:rsidRDefault="006B475C" w:rsidP="006B475C">
      <w:pPr>
        <w:tabs>
          <w:tab w:val="left" w:pos="993"/>
          <w:tab w:val="left" w:pos="1560"/>
        </w:tabs>
        <w:spacing w:line="360" w:lineRule="auto"/>
        <w:jc w:val="both"/>
        <w:rPr>
          <w:rFonts w:ascii="Arial" w:hAnsi="Arial" w:cs="Arial"/>
          <w:sz w:val="18"/>
          <w:szCs w:val="18"/>
        </w:rPr>
      </w:pPr>
    </w:p>
    <w:p w:rsidR="006B475C" w:rsidRPr="006B475C" w:rsidRDefault="006B475C" w:rsidP="006B475C">
      <w:pPr>
        <w:pStyle w:val="PargrafodaLista"/>
        <w:numPr>
          <w:ilvl w:val="0"/>
          <w:numId w:val="4"/>
        </w:numPr>
        <w:tabs>
          <w:tab w:val="num" w:pos="720"/>
        </w:tabs>
        <w:suppressAutoHyphens/>
        <w:spacing w:line="360" w:lineRule="auto"/>
        <w:ind w:hanging="360"/>
        <w:contextualSpacing w:val="0"/>
        <w:jc w:val="both"/>
        <w:rPr>
          <w:rFonts w:ascii="Arial" w:hAnsi="Arial" w:cs="Arial"/>
          <w:sz w:val="18"/>
          <w:szCs w:val="18"/>
        </w:rPr>
      </w:pPr>
      <w:r w:rsidRPr="006B475C">
        <w:rPr>
          <w:rFonts w:ascii="Arial" w:hAnsi="Arial" w:cs="Arial"/>
          <w:b/>
          <w:sz w:val="18"/>
          <w:szCs w:val="18"/>
        </w:rPr>
        <w:t xml:space="preserve"> ANEXOS:</w:t>
      </w:r>
    </w:p>
    <w:p w:rsidR="006B475C" w:rsidRPr="006B475C" w:rsidRDefault="006B475C" w:rsidP="006B475C">
      <w:pPr>
        <w:spacing w:line="360" w:lineRule="auto"/>
        <w:ind w:left="1276"/>
        <w:jc w:val="both"/>
        <w:rPr>
          <w:rFonts w:ascii="Arial" w:hAnsi="Arial" w:cs="Arial"/>
          <w:b/>
          <w:sz w:val="18"/>
          <w:szCs w:val="18"/>
        </w:rPr>
      </w:pPr>
      <w:r w:rsidRPr="006B475C">
        <w:rPr>
          <w:rFonts w:ascii="Arial" w:hAnsi="Arial" w:cs="Arial"/>
          <w:b/>
          <w:sz w:val="18"/>
          <w:szCs w:val="18"/>
        </w:rPr>
        <w:t>ANEXO I</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Anexo I.A – Requisição;</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Anexo I.B – Justificativa;</w:t>
      </w:r>
    </w:p>
    <w:p w:rsidR="006B475C" w:rsidRPr="006B475C" w:rsidRDefault="006B475C" w:rsidP="006B475C">
      <w:pPr>
        <w:spacing w:line="360" w:lineRule="auto"/>
        <w:ind w:left="1276"/>
        <w:jc w:val="both"/>
        <w:rPr>
          <w:rFonts w:ascii="Arial" w:hAnsi="Arial" w:cs="Arial"/>
          <w:b/>
          <w:sz w:val="18"/>
          <w:szCs w:val="18"/>
        </w:rPr>
      </w:pPr>
      <w:r w:rsidRPr="006B475C">
        <w:rPr>
          <w:rFonts w:ascii="Arial" w:hAnsi="Arial" w:cs="Arial"/>
          <w:b/>
          <w:sz w:val="18"/>
          <w:szCs w:val="18"/>
        </w:rPr>
        <w:t>ANEXO II – Especificações Técnicas</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t>Anexo II.A – Memorial Descritivo;</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t>Anexo II.B – Planilha Orçamentária;</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t>Anexo II.C – Cronograma Físico Financeiro;</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t>Anexo II.D – Cronograma Físico Financeiro do Contrato;</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t>Anexo II.E – Tabela com Itens de Relevância</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t>Anexo II.F – Quadro de Composição do BDI;</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t>Anexo II.G – Encargos Sociais CPOS;</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t>Anexo II.H – Quadro de Composição do Investimento (QCI);</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t>Anexo II.I – Composição CPOS;</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t>Anexo II.J – Declaração de Tabelas de Referências;</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t>Anexo II.K – Declaração de Energia Elétrica;</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t>Anexo II.L – Declaração SAAE;</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t>Anexo II.M – Declaração de Conformidade em Acessibilidade;</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t>Anexo II.N – Declaração Meio Ambiente;</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t>Anexo II.O – ART Projetos, Planilha Orçamentária e Cronograma;</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t>Anexo II.P – ART Projetos, Planilha Orçamentária e Cronograma (Retificada);</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t>Anexo II.Q – ART Projeto Croqui Elétrico;</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t>Anexos II.R – Projetos.</w:t>
      </w:r>
    </w:p>
    <w:p w:rsidR="006B475C" w:rsidRPr="006B475C" w:rsidRDefault="006B475C" w:rsidP="006B475C">
      <w:pPr>
        <w:spacing w:line="360" w:lineRule="auto"/>
        <w:ind w:left="1843"/>
        <w:jc w:val="both"/>
        <w:rPr>
          <w:rFonts w:ascii="Arial" w:hAnsi="Arial" w:cs="Arial"/>
          <w:sz w:val="18"/>
          <w:szCs w:val="18"/>
        </w:rPr>
      </w:pPr>
      <w:r w:rsidRPr="006B475C">
        <w:rPr>
          <w:rFonts w:ascii="Arial" w:hAnsi="Arial" w:cs="Arial"/>
          <w:sz w:val="18"/>
          <w:szCs w:val="18"/>
        </w:rPr>
        <w:tab/>
      </w:r>
      <w:r w:rsidRPr="006B475C">
        <w:rPr>
          <w:rFonts w:ascii="Arial" w:hAnsi="Arial" w:cs="Arial"/>
          <w:sz w:val="18"/>
          <w:szCs w:val="18"/>
        </w:rPr>
        <w:tab/>
      </w:r>
    </w:p>
    <w:p w:rsidR="006B475C" w:rsidRPr="006B475C" w:rsidRDefault="006B475C" w:rsidP="000674E6">
      <w:pPr>
        <w:spacing w:line="360" w:lineRule="auto"/>
        <w:jc w:val="center"/>
        <w:rPr>
          <w:rFonts w:ascii="Arial" w:hAnsi="Arial" w:cs="Arial"/>
          <w:sz w:val="18"/>
          <w:szCs w:val="18"/>
        </w:rPr>
      </w:pPr>
      <w:r w:rsidRPr="006B475C">
        <w:rPr>
          <w:rFonts w:ascii="Arial" w:hAnsi="Arial" w:cs="Arial"/>
          <w:sz w:val="18"/>
          <w:szCs w:val="18"/>
        </w:rPr>
        <w:t>Cordeirópolis, 04 de dezembro de 2019</w:t>
      </w:r>
    </w:p>
    <w:p w:rsidR="006B475C" w:rsidRPr="006B475C" w:rsidRDefault="006B475C" w:rsidP="006B475C">
      <w:pPr>
        <w:spacing w:line="360" w:lineRule="auto"/>
        <w:jc w:val="center"/>
        <w:rPr>
          <w:rFonts w:ascii="Arial" w:hAnsi="Arial" w:cs="Arial"/>
          <w:sz w:val="18"/>
          <w:szCs w:val="18"/>
        </w:rPr>
      </w:pPr>
    </w:p>
    <w:p w:rsidR="006B475C" w:rsidRPr="006B475C" w:rsidRDefault="006B475C" w:rsidP="006B475C">
      <w:pPr>
        <w:tabs>
          <w:tab w:val="left" w:pos="3261"/>
        </w:tabs>
        <w:jc w:val="center"/>
        <w:rPr>
          <w:rFonts w:ascii="Arial" w:hAnsi="Arial" w:cs="Arial"/>
          <w:i/>
          <w:sz w:val="18"/>
          <w:szCs w:val="18"/>
        </w:rPr>
      </w:pPr>
      <w:r w:rsidRPr="006B475C">
        <w:rPr>
          <w:rFonts w:ascii="Arial" w:hAnsi="Arial" w:cs="Arial"/>
          <w:i/>
          <w:sz w:val="18"/>
          <w:szCs w:val="18"/>
        </w:rPr>
        <w:lastRenderedPageBreak/>
        <w:t>________________________</w:t>
      </w:r>
    </w:p>
    <w:p w:rsidR="006B475C" w:rsidRPr="006B475C" w:rsidRDefault="006B475C" w:rsidP="006B475C">
      <w:pPr>
        <w:jc w:val="center"/>
        <w:rPr>
          <w:rFonts w:ascii="Arial" w:hAnsi="Arial" w:cs="Arial"/>
          <w:b/>
          <w:i/>
          <w:sz w:val="18"/>
          <w:szCs w:val="18"/>
        </w:rPr>
      </w:pPr>
      <w:r w:rsidRPr="006B475C">
        <w:rPr>
          <w:rFonts w:ascii="Arial" w:hAnsi="Arial" w:cs="Arial"/>
          <w:b/>
          <w:i/>
          <w:sz w:val="18"/>
          <w:szCs w:val="18"/>
        </w:rPr>
        <w:t>Eng. MARCELO J. COGHI</w:t>
      </w:r>
    </w:p>
    <w:p w:rsidR="006B475C" w:rsidRPr="006B475C" w:rsidRDefault="006B475C" w:rsidP="006B475C">
      <w:pPr>
        <w:jc w:val="center"/>
        <w:rPr>
          <w:rFonts w:ascii="Arial" w:hAnsi="Arial" w:cs="Arial"/>
          <w:i/>
          <w:sz w:val="18"/>
          <w:szCs w:val="18"/>
        </w:rPr>
      </w:pPr>
      <w:r w:rsidRPr="006B475C">
        <w:rPr>
          <w:rFonts w:ascii="Arial" w:hAnsi="Arial" w:cs="Arial"/>
          <w:i/>
          <w:sz w:val="18"/>
          <w:szCs w:val="18"/>
        </w:rPr>
        <w:t>Secretário Municipal de Obras e Planejamento</w:t>
      </w: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362883">
        <w:rPr>
          <w:rFonts w:ascii="Arial" w:hAnsi="Arial" w:cs="Arial"/>
          <w:sz w:val="22"/>
          <w:szCs w:val="22"/>
        </w:rPr>
        <w:t>Concorrência</w:t>
      </w:r>
      <w:r w:rsidR="007E5C7C">
        <w:rPr>
          <w:rFonts w:ascii="Arial" w:hAnsi="Arial" w:cs="Arial"/>
          <w:sz w:val="22"/>
          <w:szCs w:val="22"/>
        </w:rPr>
        <w:t xml:space="preserve"> </w:t>
      </w:r>
      <w:r w:rsidR="00A12F88">
        <w:rPr>
          <w:rFonts w:ascii="Arial" w:hAnsi="Arial" w:cs="Arial"/>
          <w:sz w:val="22"/>
          <w:szCs w:val="22"/>
        </w:rPr>
        <w:t xml:space="preserve">nº </w:t>
      </w:r>
      <w:r w:rsidR="00362883">
        <w:rPr>
          <w:rFonts w:ascii="Arial" w:hAnsi="Arial" w:cs="Arial"/>
          <w:sz w:val="22"/>
          <w:szCs w:val="22"/>
        </w:rPr>
        <w:t>01/2020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00190531">
        <w:rPr>
          <w:rFonts w:ascii="Arial" w:hAnsi="Arial" w:cs="Arial"/>
          <w:b/>
          <w:bCs/>
          <w:iCs/>
          <w:sz w:val="22"/>
          <w:szCs w:val="22"/>
        </w:rPr>
        <w:t>“</w:t>
      </w:r>
      <w:r w:rsidR="00C42A47">
        <w:rPr>
          <w:rFonts w:ascii="Arial" w:hAnsi="Arial" w:cs="Arial"/>
          <w:b/>
          <w:bCs/>
          <w:iCs/>
          <w:sz w:val="22"/>
          <w:szCs w:val="22"/>
        </w:rPr>
        <w:t>Prolongamento da Avenida Presidente Vargas</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362883">
        <w:rPr>
          <w:rFonts w:ascii="Arial" w:hAnsi="Arial" w:cs="Arial"/>
          <w:sz w:val="22"/>
          <w:szCs w:val="22"/>
        </w:rPr>
        <w:t>Concorrência</w:t>
      </w:r>
      <w:r w:rsidR="007E5C7C">
        <w:rPr>
          <w:rFonts w:ascii="Arial" w:hAnsi="Arial" w:cs="Arial"/>
          <w:sz w:val="22"/>
          <w:szCs w:val="22"/>
        </w:rPr>
        <w:t xml:space="preserve"> </w:t>
      </w:r>
      <w:r w:rsidR="00A12F88">
        <w:rPr>
          <w:rFonts w:ascii="Arial" w:hAnsi="Arial" w:cs="Arial"/>
          <w:sz w:val="22"/>
          <w:szCs w:val="22"/>
        </w:rPr>
        <w:t xml:space="preserve">nº </w:t>
      </w:r>
      <w:r w:rsidR="00362883">
        <w:rPr>
          <w:rFonts w:ascii="Arial" w:hAnsi="Arial" w:cs="Arial"/>
          <w:sz w:val="22"/>
          <w:szCs w:val="22"/>
        </w:rPr>
        <w:t>01/2020</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00190531">
        <w:rPr>
          <w:rFonts w:ascii="Arial" w:hAnsi="Arial" w:cs="Arial"/>
          <w:b/>
          <w:bCs/>
          <w:iCs/>
          <w:sz w:val="22"/>
          <w:szCs w:val="22"/>
        </w:rPr>
        <w:t>“</w:t>
      </w:r>
      <w:r w:rsidR="00C42A47">
        <w:rPr>
          <w:rFonts w:ascii="Arial" w:hAnsi="Arial" w:cs="Arial"/>
          <w:b/>
          <w:bCs/>
          <w:iCs/>
          <w:sz w:val="22"/>
          <w:szCs w:val="22"/>
        </w:rPr>
        <w:t>Prolongamento da Avenida Presidente Vargas</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362883">
        <w:rPr>
          <w:rFonts w:ascii="Arial" w:hAnsi="Arial" w:cs="Arial"/>
          <w:sz w:val="22"/>
          <w:szCs w:val="22"/>
        </w:rPr>
        <w:t>Concorrência</w:t>
      </w:r>
      <w:r w:rsidR="007E5C7C">
        <w:rPr>
          <w:rFonts w:ascii="Arial" w:hAnsi="Arial" w:cs="Arial"/>
          <w:sz w:val="22"/>
          <w:szCs w:val="22"/>
        </w:rPr>
        <w:t xml:space="preserve"> </w:t>
      </w:r>
      <w:r w:rsidR="00A12F88">
        <w:rPr>
          <w:rFonts w:ascii="Arial" w:hAnsi="Arial" w:cs="Arial"/>
          <w:sz w:val="22"/>
          <w:szCs w:val="22"/>
        </w:rPr>
        <w:t xml:space="preserve">nº </w:t>
      </w:r>
      <w:r w:rsidR="00362883">
        <w:rPr>
          <w:rFonts w:ascii="Arial" w:hAnsi="Arial" w:cs="Arial"/>
          <w:sz w:val="22"/>
          <w:szCs w:val="22"/>
        </w:rPr>
        <w:t>01/2020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00190531">
        <w:rPr>
          <w:rFonts w:ascii="Arial" w:hAnsi="Arial" w:cs="Arial"/>
          <w:b/>
          <w:bCs/>
          <w:iCs/>
          <w:sz w:val="22"/>
          <w:szCs w:val="22"/>
        </w:rPr>
        <w:t>“</w:t>
      </w:r>
      <w:r w:rsidR="00C42A47">
        <w:rPr>
          <w:rFonts w:ascii="Arial" w:hAnsi="Arial" w:cs="Arial"/>
          <w:b/>
          <w:bCs/>
          <w:iCs/>
          <w:sz w:val="22"/>
          <w:szCs w:val="22"/>
        </w:rPr>
        <w:t>Prolongamento da Avenida Presidente Vargas</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inscrita no CNPJ/MF sob o nº</w:t>
      </w:r>
      <w:r w:rsidR="007E5C7C">
        <w:rPr>
          <w:rFonts w:ascii="Arial" w:hAnsi="Arial" w:cs="Arial"/>
          <w:sz w:val="22"/>
          <w:szCs w:val="22"/>
        </w:rPr>
        <w:t>:</w:t>
      </w:r>
      <w:r w:rsidRPr="000B605F">
        <w:rPr>
          <w:rFonts w:ascii="Arial" w:hAnsi="Arial" w:cs="Arial"/>
          <w:sz w:val="22"/>
          <w:szCs w:val="22"/>
        </w:rPr>
        <w:t xml:space="preserve">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20</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362883">
        <w:rPr>
          <w:rFonts w:ascii="Arial" w:hAnsi="Arial" w:cs="Arial"/>
          <w:sz w:val="22"/>
          <w:szCs w:val="22"/>
        </w:rPr>
        <w:t>Concorrência</w:t>
      </w:r>
      <w:r w:rsidR="007E5C7C">
        <w:rPr>
          <w:rFonts w:ascii="Arial" w:hAnsi="Arial" w:cs="Arial"/>
          <w:sz w:val="22"/>
          <w:szCs w:val="22"/>
        </w:rPr>
        <w:t xml:space="preserve"> </w:t>
      </w:r>
      <w:r w:rsidR="00A12F88">
        <w:rPr>
          <w:rFonts w:ascii="Arial" w:hAnsi="Arial" w:cs="Arial"/>
          <w:sz w:val="22"/>
          <w:szCs w:val="22"/>
        </w:rPr>
        <w:t xml:space="preserve">nº </w:t>
      </w:r>
      <w:r w:rsidR="00362883">
        <w:rPr>
          <w:rFonts w:ascii="Arial" w:hAnsi="Arial" w:cs="Arial"/>
          <w:sz w:val="22"/>
          <w:szCs w:val="22"/>
        </w:rPr>
        <w:t>01/2020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00190531">
        <w:rPr>
          <w:rFonts w:ascii="Arial" w:hAnsi="Arial" w:cs="Arial"/>
          <w:b/>
          <w:bCs/>
          <w:iCs/>
          <w:sz w:val="22"/>
          <w:szCs w:val="22"/>
        </w:rPr>
        <w:t>“</w:t>
      </w:r>
      <w:r w:rsidR="00C42A47">
        <w:rPr>
          <w:rFonts w:ascii="Arial" w:hAnsi="Arial" w:cs="Arial"/>
          <w:b/>
          <w:bCs/>
          <w:iCs/>
          <w:sz w:val="22"/>
          <w:szCs w:val="22"/>
        </w:rPr>
        <w:t>Prolongamento da Avenida Presidente Vargas</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2020</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C42A47">
              <w:rPr>
                <w:rFonts w:ascii="Arial" w:hAnsi="Arial" w:cs="Arial"/>
                <w:b/>
                <w:bCs/>
                <w:iCs/>
              </w:rPr>
              <w:t>Prolongamento da Avenida Presidente Vargas</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C42A47">
              <w:rPr>
                <w:rFonts w:ascii="Arial" w:hAnsi="Arial" w:cs="Arial"/>
                <w:sz w:val="22"/>
                <w:szCs w:val="22"/>
                <w:u w:val="single"/>
              </w:rPr>
              <w:t>3842/2019</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8F1A09">
        <w:rPr>
          <w:rFonts w:ascii="Arial" w:hAnsi="Arial" w:cs="Arial"/>
          <w:b/>
          <w:sz w:val="22"/>
          <w:szCs w:val="22"/>
        </w:rPr>
        <w:t>08</w:t>
      </w:r>
      <w:r w:rsidRPr="00523069">
        <w:rPr>
          <w:rFonts w:ascii="Arial" w:hAnsi="Arial" w:cs="Arial"/>
          <w:b/>
          <w:sz w:val="22"/>
          <w:szCs w:val="22"/>
        </w:rPr>
        <w:t xml:space="preserve"> (</w:t>
      </w:r>
      <w:r w:rsidR="008F1A09">
        <w:rPr>
          <w:rFonts w:ascii="Arial" w:hAnsi="Arial" w:cs="Arial"/>
          <w:b/>
          <w:sz w:val="22"/>
          <w:szCs w:val="22"/>
        </w:rPr>
        <w:t>oito</w:t>
      </w:r>
      <w:r w:rsidRPr="00523069">
        <w:rPr>
          <w:rFonts w:ascii="Arial" w:hAnsi="Arial" w:cs="Arial"/>
          <w:b/>
          <w:sz w:val="22"/>
          <w:szCs w:val="22"/>
        </w:rPr>
        <w:t xml:space="preserve">) </w:t>
      </w:r>
      <w:r w:rsidR="008F1A09">
        <w:rPr>
          <w:rFonts w:ascii="Arial" w:hAnsi="Arial" w:cs="Arial"/>
          <w:b/>
          <w:sz w:val="22"/>
          <w:szCs w:val="22"/>
        </w:rPr>
        <w:t>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362883">
        <w:rPr>
          <w:rFonts w:ascii="Arial" w:hAnsi="Arial" w:cs="Arial"/>
          <w:sz w:val="22"/>
          <w:szCs w:val="22"/>
        </w:rPr>
        <w:t>Concorrência</w:t>
      </w:r>
      <w:r w:rsidR="007E5C7C">
        <w:rPr>
          <w:rFonts w:ascii="Arial" w:hAnsi="Arial" w:cs="Arial"/>
          <w:sz w:val="22"/>
          <w:szCs w:val="22"/>
        </w:rPr>
        <w:t xml:space="preserve"> </w:t>
      </w:r>
      <w:r w:rsidR="00A12F88">
        <w:rPr>
          <w:rFonts w:ascii="Arial" w:hAnsi="Arial" w:cs="Arial"/>
          <w:sz w:val="22"/>
          <w:szCs w:val="22"/>
        </w:rPr>
        <w:t xml:space="preserve">nº </w:t>
      </w:r>
      <w:r w:rsidR="00362883">
        <w:rPr>
          <w:rFonts w:ascii="Arial" w:hAnsi="Arial" w:cs="Arial"/>
          <w:sz w:val="22"/>
          <w:szCs w:val="22"/>
        </w:rPr>
        <w:t>01/2020</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7E5C7C">
        <w:rPr>
          <w:rFonts w:ascii="Arial" w:hAnsi="Arial" w:cs="Arial"/>
          <w:sz w:val="22"/>
          <w:szCs w:val="22"/>
        </w:rPr>
        <w:t xml:space="preserve"> </w:t>
      </w:r>
      <w:r w:rsidR="00190531">
        <w:rPr>
          <w:rFonts w:ascii="Arial" w:hAnsi="Arial" w:cs="Arial"/>
          <w:b/>
          <w:bCs/>
          <w:iCs/>
        </w:rPr>
        <w:t>“</w:t>
      </w:r>
      <w:r w:rsidR="00C42A47">
        <w:rPr>
          <w:rFonts w:ascii="Arial" w:hAnsi="Arial" w:cs="Arial"/>
          <w:b/>
          <w:bCs/>
          <w:iCs/>
        </w:rPr>
        <w:t>Prolongamento da Avenida Presidente Vargas</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362883">
        <w:rPr>
          <w:rFonts w:ascii="Arial" w:hAnsi="Arial" w:cs="Arial"/>
          <w:sz w:val="22"/>
          <w:szCs w:val="22"/>
        </w:rPr>
        <w:t>Concorrência</w:t>
      </w:r>
      <w:r w:rsidR="007E5C7C">
        <w:rPr>
          <w:rFonts w:ascii="Arial" w:hAnsi="Arial" w:cs="Arial"/>
          <w:sz w:val="22"/>
          <w:szCs w:val="22"/>
        </w:rPr>
        <w:t xml:space="preserve"> </w:t>
      </w:r>
      <w:r w:rsidR="00A12F88">
        <w:rPr>
          <w:rFonts w:ascii="Arial" w:hAnsi="Arial" w:cs="Arial"/>
          <w:sz w:val="22"/>
          <w:szCs w:val="22"/>
        </w:rPr>
        <w:t xml:space="preserve">nº </w:t>
      </w:r>
      <w:r w:rsidR="00362883">
        <w:rPr>
          <w:rFonts w:ascii="Arial" w:hAnsi="Arial" w:cs="Arial"/>
          <w:sz w:val="22"/>
          <w:szCs w:val="22"/>
        </w:rPr>
        <w:t>01/2020</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362883">
        <w:rPr>
          <w:rFonts w:ascii="Arial" w:hAnsi="Arial" w:cs="Arial"/>
          <w:sz w:val="22"/>
          <w:szCs w:val="22"/>
        </w:rPr>
        <w:t>Concorrência</w:t>
      </w:r>
      <w:r w:rsidR="007E5C7C">
        <w:rPr>
          <w:rFonts w:ascii="Arial" w:hAnsi="Arial" w:cs="Arial"/>
          <w:sz w:val="22"/>
          <w:szCs w:val="22"/>
        </w:rPr>
        <w:t xml:space="preserve"> </w:t>
      </w:r>
      <w:r w:rsidR="00A12F88">
        <w:rPr>
          <w:rFonts w:ascii="Arial" w:hAnsi="Arial" w:cs="Arial"/>
          <w:sz w:val="22"/>
          <w:szCs w:val="22"/>
        </w:rPr>
        <w:t xml:space="preserve">nº </w:t>
      </w:r>
      <w:r w:rsidR="00362883">
        <w:rPr>
          <w:rFonts w:ascii="Arial" w:hAnsi="Arial" w:cs="Arial"/>
          <w:sz w:val="22"/>
          <w:szCs w:val="22"/>
        </w:rPr>
        <w:t>01/2020</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20</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 xml:space="preserve">10(dez)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lastRenderedPageBreak/>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sz w:val="22"/>
          <w:szCs w:val="22"/>
        </w:rPr>
        <w:lastRenderedPageBreak/>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lastRenderedPageBreak/>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8F1A09" w:rsidRPr="008F1A09">
        <w:rPr>
          <w:rFonts w:cs="Arial"/>
          <w:b/>
          <w:sz w:val="22"/>
          <w:szCs w:val="22"/>
        </w:rPr>
        <w:t>08</w:t>
      </w:r>
      <w:r w:rsidRPr="00BA3AFB">
        <w:rPr>
          <w:rFonts w:cs="Arial"/>
          <w:b/>
          <w:sz w:val="22"/>
          <w:szCs w:val="22"/>
        </w:rPr>
        <w:t>(</w:t>
      </w:r>
      <w:r w:rsidR="008F1A09">
        <w:rPr>
          <w:rFonts w:cs="Arial"/>
          <w:b/>
          <w:sz w:val="22"/>
          <w:szCs w:val="22"/>
        </w:rPr>
        <w:t>oito</w:t>
      </w:r>
      <w:r w:rsidR="008D4E25" w:rsidRPr="00BA3AFB">
        <w:rPr>
          <w:rFonts w:cs="Arial"/>
          <w:b/>
          <w:sz w:val="22"/>
          <w:szCs w:val="22"/>
        </w:rPr>
        <w:t>)</w:t>
      </w:r>
      <w:r w:rsidR="008F1A09">
        <w:rPr>
          <w:rFonts w:cs="Arial"/>
          <w:b/>
          <w:sz w:val="22"/>
          <w:szCs w:val="22"/>
        </w:rPr>
        <w:t>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Default="00E25E01" w:rsidP="00E2747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r w:rsidR="006D6BD0">
        <w:rPr>
          <w:rFonts w:ascii="Arial" w:hAnsi="Arial" w:cs="Arial"/>
          <w:sz w:val="22"/>
          <w:szCs w:val="22"/>
        </w:rPr>
        <w:t>04.01.2.027.4.4.90.51.99.00.00.00. (556/2018)</w:t>
      </w:r>
      <w:r w:rsidR="00E43026">
        <w:rPr>
          <w:rFonts w:ascii="Arial" w:hAnsi="Arial" w:cs="Arial"/>
          <w:sz w:val="22"/>
          <w:szCs w:val="22"/>
        </w:rPr>
        <w:t xml:space="preserve"> e sua respectiva correspondente no ano de 2020</w:t>
      </w:r>
      <w:r w:rsidR="00E2747D" w:rsidRPr="00E2747D">
        <w:rPr>
          <w:rFonts w:ascii="Arial" w:hAnsi="Arial" w:cs="Arial"/>
          <w:sz w:val="22"/>
          <w:szCs w:val="22"/>
        </w:rPr>
        <w:t>.</w:t>
      </w:r>
    </w:p>
    <w:p w:rsidR="00E2747D" w:rsidRPr="00E2747D" w:rsidRDefault="00E2747D" w:rsidP="00E2747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ind w:right="193"/>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20</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 xml:space="preserve">ANEXO </w:t>
      </w:r>
      <w:r w:rsidR="00E43026">
        <w:rPr>
          <w:rFonts w:ascii="Arial" w:hAnsi="Arial" w:cs="Arial"/>
          <w:b/>
          <w:bCs/>
          <w:sz w:val="22"/>
          <w:szCs w:val="22"/>
          <w:u w:val="single"/>
        </w:rPr>
        <w:t>VII</w:t>
      </w:r>
    </w:p>
    <w:p w:rsidR="00E25E01" w:rsidRPr="000B605F" w:rsidRDefault="00E25E01" w:rsidP="0022657E">
      <w:pPr>
        <w:autoSpaceDE w:val="0"/>
        <w:autoSpaceDN w:val="0"/>
        <w:adjustRightInd w:val="0"/>
        <w:jc w:val="center"/>
        <w:rPr>
          <w:rFonts w:ascii="Arial" w:hAnsi="Arial" w:cs="Arial"/>
          <w:b/>
          <w:bCs/>
          <w:sz w:val="22"/>
          <w:szCs w:val="22"/>
          <w:u w:val="single"/>
        </w:rPr>
      </w:pPr>
    </w:p>
    <w:p w:rsidR="00173D0D" w:rsidRPr="00C855DA" w:rsidRDefault="00173D0D" w:rsidP="00173D0D">
      <w:pPr>
        <w:spacing w:line="200" w:lineRule="exact"/>
        <w:jc w:val="center"/>
        <w:rPr>
          <w:rFonts w:ascii="Arial" w:hAnsi="Arial" w:cs="Arial"/>
          <w:b/>
        </w:rPr>
      </w:pPr>
    </w:p>
    <w:p w:rsidR="00173D0D" w:rsidRPr="00C855DA" w:rsidRDefault="00173D0D" w:rsidP="00173D0D">
      <w:pPr>
        <w:spacing w:line="200" w:lineRule="exact"/>
        <w:jc w:val="center"/>
        <w:rPr>
          <w:rFonts w:ascii="Arial" w:hAnsi="Arial" w:cs="Arial"/>
          <w:b/>
        </w:rPr>
      </w:pPr>
      <w:r w:rsidRPr="00C855DA">
        <w:rPr>
          <w:rFonts w:ascii="Arial" w:hAnsi="Arial" w:cs="Arial"/>
          <w:b/>
        </w:rPr>
        <w:t>TERMO DE CIÊNCIA E DE NOTIFICAÇÃO</w:t>
      </w:r>
    </w:p>
    <w:p w:rsidR="00173D0D" w:rsidRPr="00C855DA" w:rsidRDefault="00173D0D" w:rsidP="00173D0D">
      <w:pPr>
        <w:spacing w:line="200" w:lineRule="exact"/>
        <w:rPr>
          <w:rFonts w:ascii="Arial" w:hAnsi="Arial" w:cs="Arial"/>
        </w:rPr>
      </w:pPr>
    </w:p>
    <w:p w:rsidR="00173D0D" w:rsidRPr="00C855DA" w:rsidRDefault="00173D0D" w:rsidP="00173D0D">
      <w:pPr>
        <w:spacing w:line="200" w:lineRule="exact"/>
        <w:rPr>
          <w:rFonts w:ascii="Arial" w:hAnsi="Arial" w:cs="Arial"/>
          <w:b/>
        </w:rPr>
      </w:pPr>
      <w:r w:rsidRPr="00C855DA">
        <w:rPr>
          <w:rFonts w:ascii="Arial" w:hAnsi="Arial" w:cs="Arial"/>
          <w:b/>
        </w:rPr>
        <w:t>CONTRATANTE: 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CONTRATADO: 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CONTRATO Nº (DE ORIGEM):______________________________________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OBJETO: _______________________________________________________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ADVOGADO (S)/ Nº OAB: (*)________________________________________</w:t>
      </w:r>
    </w:p>
    <w:p w:rsidR="00173D0D" w:rsidRPr="00C855DA" w:rsidRDefault="00173D0D" w:rsidP="00173D0D">
      <w:pPr>
        <w:spacing w:line="200" w:lineRule="exact"/>
        <w:rPr>
          <w:rFonts w:ascii="Arial" w:hAnsi="Arial" w:cs="Arial"/>
        </w:rPr>
      </w:pPr>
    </w:p>
    <w:p w:rsidR="00173D0D" w:rsidRPr="00C855DA" w:rsidRDefault="00173D0D" w:rsidP="00173D0D">
      <w:pPr>
        <w:spacing w:line="276" w:lineRule="auto"/>
        <w:jc w:val="both"/>
        <w:rPr>
          <w:rFonts w:ascii="Arial" w:hAnsi="Arial" w:cs="Arial"/>
        </w:rPr>
      </w:pPr>
      <w:r w:rsidRPr="00C855DA">
        <w:rPr>
          <w:rFonts w:ascii="Arial" w:hAnsi="Arial" w:cs="Arial"/>
        </w:rPr>
        <w:t>Pelo presente TERMO, nós, abaixo identificados:</w:t>
      </w:r>
    </w:p>
    <w:p w:rsidR="00173D0D" w:rsidRPr="00C855DA" w:rsidRDefault="00173D0D" w:rsidP="00173D0D">
      <w:pPr>
        <w:spacing w:line="276" w:lineRule="auto"/>
        <w:jc w:val="both"/>
        <w:rPr>
          <w:rFonts w:ascii="Arial" w:hAnsi="Arial" w:cs="Arial"/>
        </w:rPr>
      </w:pPr>
      <w:r w:rsidRPr="00C855DA">
        <w:rPr>
          <w:rFonts w:ascii="Arial" w:hAnsi="Arial" w:cs="Arial"/>
        </w:rPr>
        <w:t>1.</w:t>
      </w:r>
      <w:r w:rsidRPr="00C855DA">
        <w:rPr>
          <w:rFonts w:ascii="Arial" w:hAnsi="Arial" w:cs="Arial"/>
        </w:rPr>
        <w:tab/>
        <w:t>Estamos CIENTES de que:</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ajuste acima referido estará sujeito a análise e julgamento pelo Tribunal de Contas do Estado de São Paulo, cujo trâmite processual ocorrerá pelo sistema eletrônico;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73D0D" w:rsidRPr="00C855DA" w:rsidRDefault="00173D0D" w:rsidP="00173D0D">
      <w:pPr>
        <w:spacing w:line="276" w:lineRule="auto"/>
        <w:jc w:val="both"/>
        <w:rPr>
          <w:rFonts w:ascii="Arial" w:hAnsi="Arial" w:cs="Arial"/>
        </w:rPr>
      </w:pPr>
      <w:r w:rsidRPr="00C855DA">
        <w:rPr>
          <w:rFonts w:ascii="Arial" w:hAnsi="Arial" w:cs="Arial"/>
        </w:rPr>
        <w:t>c)</w:t>
      </w:r>
      <w:r w:rsidRPr="00C855D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73D0D" w:rsidRPr="00C855DA" w:rsidRDefault="00173D0D" w:rsidP="00173D0D">
      <w:pPr>
        <w:spacing w:line="276" w:lineRule="auto"/>
        <w:jc w:val="both"/>
        <w:rPr>
          <w:rFonts w:ascii="Arial" w:hAnsi="Arial" w:cs="Arial"/>
        </w:rPr>
      </w:pPr>
      <w:r w:rsidRPr="00C855DA">
        <w:rPr>
          <w:rFonts w:ascii="Arial" w:hAnsi="Arial" w:cs="Arial"/>
        </w:rPr>
        <w:t>d)</w:t>
      </w:r>
      <w:r w:rsidRPr="00C855DA">
        <w:rPr>
          <w:rFonts w:ascii="Arial" w:hAnsi="Arial" w:cs="Arial"/>
        </w:rPr>
        <w:tab/>
        <w:t>Qualquer alteração de endereço – residencial ou eletrônico – ou telefones de contato deverá ser comunicada pelo interessado, peticionando no processo.</w:t>
      </w:r>
    </w:p>
    <w:p w:rsidR="00173D0D" w:rsidRPr="00C855DA" w:rsidRDefault="00173D0D" w:rsidP="00173D0D">
      <w:pPr>
        <w:spacing w:line="276" w:lineRule="auto"/>
        <w:jc w:val="both"/>
        <w:rPr>
          <w:rFonts w:ascii="Arial" w:hAnsi="Arial" w:cs="Arial"/>
        </w:rPr>
      </w:pPr>
      <w:r w:rsidRPr="00C855DA">
        <w:rPr>
          <w:rFonts w:ascii="Arial" w:hAnsi="Arial" w:cs="Arial"/>
        </w:rPr>
        <w:t>2.</w:t>
      </w:r>
      <w:r w:rsidRPr="00C855DA">
        <w:rPr>
          <w:rFonts w:ascii="Arial" w:hAnsi="Arial" w:cs="Arial"/>
        </w:rPr>
        <w:tab/>
        <w:t>Damo-nos por NOTIFICADOS para:</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acompanhamento dos atos do processo até seu julgamento final e consequente publicação;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Se for o caso e de nosso interesse, nos prazos e nas formas legais e regimentais, exercer o direito de defesa, interpor recursos e o que mais couber.</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LOCAL e DATA: 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GESTOR DO ÓRGÃO/ENTIDADE: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Responsáveis que assinaram o ajuste:</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Pelo CONTRATANTE: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Pela CONTRATADA:</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 xml:space="preserve">E-mail pessoal:___________________________________________________ </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 xml:space="preserve">Advogado: </w:t>
      </w:r>
    </w:p>
    <w:p w:rsidR="00173D0D" w:rsidRPr="00C855DA" w:rsidRDefault="00173D0D" w:rsidP="00173D0D">
      <w:pPr>
        <w:spacing w:line="276" w:lineRule="auto"/>
        <w:rPr>
          <w:rFonts w:ascii="Arial" w:hAnsi="Arial" w:cs="Arial"/>
        </w:rPr>
      </w:pPr>
      <w:r w:rsidRPr="00C855DA">
        <w:rPr>
          <w:rFonts w:ascii="Arial" w:hAnsi="Arial" w:cs="Arial"/>
        </w:rPr>
        <w:t>(*) Facultativo. Indicar quando já constituído, informando, inclusive, o endereço eletrônico.</w:t>
      </w:r>
    </w:p>
    <w:p w:rsidR="00E25E01" w:rsidRPr="000B605F" w:rsidRDefault="00E25E01" w:rsidP="00173D0D">
      <w:pPr>
        <w:rPr>
          <w:rFonts w:ascii="Arial" w:hAnsi="Arial" w:cs="Arial"/>
          <w:sz w:val="22"/>
          <w:szCs w:val="22"/>
        </w:rPr>
      </w:pPr>
    </w:p>
    <w:sectPr w:rsidR="00E25E01" w:rsidRPr="000B605F" w:rsidSect="006D6BD0">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90E" w:rsidRDefault="0007090E" w:rsidP="008D473D">
      <w:r>
        <w:separator/>
      </w:r>
    </w:p>
  </w:endnote>
  <w:endnote w:type="continuationSeparator" w:id="1">
    <w:p w:rsidR="0007090E" w:rsidRDefault="0007090E"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42" w:rsidRDefault="00464E87">
    <w:pPr>
      <w:pStyle w:val="Rodap"/>
      <w:framePr w:wrap="around" w:vAnchor="text" w:hAnchor="margin" w:xAlign="right" w:y="1"/>
      <w:rPr>
        <w:rStyle w:val="Nmerodepgina"/>
      </w:rPr>
    </w:pPr>
    <w:r>
      <w:rPr>
        <w:rStyle w:val="Nmerodepgina"/>
      </w:rPr>
      <w:fldChar w:fldCharType="begin"/>
    </w:r>
    <w:r w:rsidR="00541F42">
      <w:rPr>
        <w:rStyle w:val="Nmerodepgina"/>
      </w:rPr>
      <w:instrText xml:space="preserve">PAGE  </w:instrText>
    </w:r>
    <w:r>
      <w:rPr>
        <w:rStyle w:val="Nmerodepgina"/>
      </w:rPr>
      <w:fldChar w:fldCharType="separate"/>
    </w:r>
    <w:r w:rsidR="00541F42">
      <w:rPr>
        <w:rStyle w:val="Nmerodepgina"/>
        <w:noProof/>
      </w:rPr>
      <w:t>1</w:t>
    </w:r>
    <w:r>
      <w:rPr>
        <w:rStyle w:val="Nmerodepgina"/>
      </w:rPr>
      <w:fldChar w:fldCharType="end"/>
    </w:r>
  </w:p>
  <w:p w:rsidR="00541F42" w:rsidRDefault="00541F4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42" w:rsidRPr="00AE4DE7" w:rsidRDefault="00541F42"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541F42" w:rsidRDefault="00541F42" w:rsidP="0022657E">
    <w:pPr>
      <w:pStyle w:val="Rodap"/>
      <w:pBdr>
        <w:top w:val="single" w:sz="18" w:space="0" w:color="3366CC"/>
      </w:pBdr>
      <w:ind w:right="360"/>
      <w:jc w:val="center"/>
      <w:rPr>
        <w:rFonts w:ascii="Arial" w:hAnsi="Arial" w:cs="Arial"/>
        <w:b/>
        <w:color w:val="003366"/>
        <w:sz w:val="16"/>
        <w:szCs w:val="16"/>
      </w:rPr>
    </w:pPr>
  </w:p>
  <w:p w:rsidR="00541F42" w:rsidRPr="009B1E51" w:rsidRDefault="00464E87"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541F42" w:rsidRPr="009B1E51">
      <w:rPr>
        <w:rStyle w:val="Nmerodepgina"/>
        <w:b/>
        <w:sz w:val="16"/>
        <w:szCs w:val="16"/>
      </w:rPr>
      <w:instrText xml:space="preserve">PAGE  </w:instrText>
    </w:r>
    <w:r w:rsidRPr="009B1E51">
      <w:rPr>
        <w:rStyle w:val="Nmerodepgina"/>
        <w:b/>
        <w:sz w:val="16"/>
        <w:szCs w:val="16"/>
      </w:rPr>
      <w:fldChar w:fldCharType="separate"/>
    </w:r>
    <w:r w:rsidR="007E5C7C">
      <w:rPr>
        <w:rStyle w:val="Nmerodepgina"/>
        <w:b/>
        <w:noProof/>
        <w:sz w:val="16"/>
        <w:szCs w:val="16"/>
      </w:rPr>
      <w:t>40</w:t>
    </w:r>
    <w:r w:rsidRPr="009B1E51">
      <w:rPr>
        <w:rStyle w:val="Nmerodepgina"/>
        <w:b/>
        <w:sz w:val="16"/>
        <w:szCs w:val="16"/>
      </w:rPr>
      <w:fldChar w:fldCharType="end"/>
    </w:r>
  </w:p>
  <w:p w:rsidR="00541F42" w:rsidRDefault="00541F42"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90E" w:rsidRDefault="0007090E" w:rsidP="008D473D">
      <w:r>
        <w:separator/>
      </w:r>
    </w:p>
  </w:footnote>
  <w:footnote w:type="continuationSeparator" w:id="1">
    <w:p w:rsidR="0007090E" w:rsidRDefault="0007090E"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F42" w:rsidRDefault="00541F42"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541F42" w:rsidRPr="00B407BD" w:rsidRDefault="00541F42"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541F42" w:rsidRDefault="00541F42" w:rsidP="0022657E">
    <w:pPr>
      <w:pStyle w:val="Cabealho"/>
      <w:jc w:val="center"/>
      <w:rPr>
        <w:rFonts w:ascii="Verdana" w:hAnsi="Verdana" w:cs="Verdana"/>
      </w:rPr>
    </w:pPr>
    <w:r w:rsidRPr="00483529">
      <w:rPr>
        <w:rFonts w:ascii="Verdana" w:hAnsi="Verdana" w:cs="Verdana"/>
      </w:rPr>
      <w:t>Estado de São Paulo</w:t>
    </w:r>
  </w:p>
  <w:p w:rsidR="00541F42" w:rsidRPr="00483529" w:rsidRDefault="00541F42" w:rsidP="0022657E">
    <w:pPr>
      <w:pStyle w:val="Cabealho"/>
      <w:pBdr>
        <w:bottom w:val="single" w:sz="18" w:space="1" w:color="auto"/>
      </w:pBdr>
      <w:jc w:val="center"/>
      <w:rPr>
        <w:rFonts w:ascii="Verdana" w:hAnsi="Verdana" w:cs="Verdana"/>
      </w:rPr>
    </w:pPr>
  </w:p>
  <w:p w:rsidR="00541F42" w:rsidRPr="00A542CE" w:rsidRDefault="00541F42"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w:hdrShapeDefaults>
  <w:footnotePr>
    <w:footnote w:id="0"/>
    <w:footnote w:id="1"/>
  </w:footnotePr>
  <w:endnotePr>
    <w:endnote w:id="0"/>
    <w:endnote w:id="1"/>
  </w:endnotePr>
  <w:compat/>
  <w:rsids>
    <w:rsidRoot w:val="008D473D"/>
    <w:rsid w:val="00002B99"/>
    <w:rsid w:val="000069FB"/>
    <w:rsid w:val="00020699"/>
    <w:rsid w:val="000230B2"/>
    <w:rsid w:val="0002311C"/>
    <w:rsid w:val="00033F92"/>
    <w:rsid w:val="00061D33"/>
    <w:rsid w:val="000674E6"/>
    <w:rsid w:val="0007090E"/>
    <w:rsid w:val="00084CDF"/>
    <w:rsid w:val="0009394B"/>
    <w:rsid w:val="000944DC"/>
    <w:rsid w:val="000952C8"/>
    <w:rsid w:val="000A5D14"/>
    <w:rsid w:val="000B2C44"/>
    <w:rsid w:val="000B605F"/>
    <w:rsid w:val="000C43D4"/>
    <w:rsid w:val="000C4C0B"/>
    <w:rsid w:val="000D3D2D"/>
    <w:rsid w:val="000E4B04"/>
    <w:rsid w:val="000E7283"/>
    <w:rsid w:val="000F278F"/>
    <w:rsid w:val="000F4744"/>
    <w:rsid w:val="001116F8"/>
    <w:rsid w:val="00115972"/>
    <w:rsid w:val="00122F8C"/>
    <w:rsid w:val="00127A3E"/>
    <w:rsid w:val="00153A93"/>
    <w:rsid w:val="00161DD1"/>
    <w:rsid w:val="00173D0D"/>
    <w:rsid w:val="00190531"/>
    <w:rsid w:val="0019286A"/>
    <w:rsid w:val="001966A9"/>
    <w:rsid w:val="001A59AD"/>
    <w:rsid w:val="001A7EB7"/>
    <w:rsid w:val="001B46E7"/>
    <w:rsid w:val="001C3449"/>
    <w:rsid w:val="001D02BE"/>
    <w:rsid w:val="001D6123"/>
    <w:rsid w:val="001E0BB2"/>
    <w:rsid w:val="001E2501"/>
    <w:rsid w:val="001E4FB2"/>
    <w:rsid w:val="001F0566"/>
    <w:rsid w:val="00210B1B"/>
    <w:rsid w:val="00213072"/>
    <w:rsid w:val="00214420"/>
    <w:rsid w:val="0022657E"/>
    <w:rsid w:val="002443D3"/>
    <w:rsid w:val="00246016"/>
    <w:rsid w:val="00255B16"/>
    <w:rsid w:val="00271B7B"/>
    <w:rsid w:val="00271F81"/>
    <w:rsid w:val="002742C2"/>
    <w:rsid w:val="00280BDA"/>
    <w:rsid w:val="002857C9"/>
    <w:rsid w:val="00287A15"/>
    <w:rsid w:val="002A2476"/>
    <w:rsid w:val="002A33A5"/>
    <w:rsid w:val="002A6BED"/>
    <w:rsid w:val="002A79B8"/>
    <w:rsid w:val="002F22AE"/>
    <w:rsid w:val="002F27F4"/>
    <w:rsid w:val="00320693"/>
    <w:rsid w:val="003234C3"/>
    <w:rsid w:val="00336CC4"/>
    <w:rsid w:val="003411BA"/>
    <w:rsid w:val="00341AAC"/>
    <w:rsid w:val="00345A48"/>
    <w:rsid w:val="003572AF"/>
    <w:rsid w:val="00362883"/>
    <w:rsid w:val="00366C60"/>
    <w:rsid w:val="0037273C"/>
    <w:rsid w:val="0037554A"/>
    <w:rsid w:val="00383A84"/>
    <w:rsid w:val="003929C0"/>
    <w:rsid w:val="003931BD"/>
    <w:rsid w:val="003B2FAE"/>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4E87"/>
    <w:rsid w:val="00467A10"/>
    <w:rsid w:val="00470617"/>
    <w:rsid w:val="00474B9B"/>
    <w:rsid w:val="00477F98"/>
    <w:rsid w:val="00483529"/>
    <w:rsid w:val="00492086"/>
    <w:rsid w:val="004950A0"/>
    <w:rsid w:val="004974EB"/>
    <w:rsid w:val="004A1223"/>
    <w:rsid w:val="004A14F6"/>
    <w:rsid w:val="004A18F8"/>
    <w:rsid w:val="004A4D87"/>
    <w:rsid w:val="004B22DF"/>
    <w:rsid w:val="004B4AEB"/>
    <w:rsid w:val="004D2BAD"/>
    <w:rsid w:val="004D3705"/>
    <w:rsid w:val="004D51A7"/>
    <w:rsid w:val="004D6840"/>
    <w:rsid w:val="004E3849"/>
    <w:rsid w:val="004E6182"/>
    <w:rsid w:val="004E6758"/>
    <w:rsid w:val="004F0BF6"/>
    <w:rsid w:val="00506D88"/>
    <w:rsid w:val="00521DD7"/>
    <w:rsid w:val="00523069"/>
    <w:rsid w:val="005410F9"/>
    <w:rsid w:val="00541F42"/>
    <w:rsid w:val="0054680B"/>
    <w:rsid w:val="00552992"/>
    <w:rsid w:val="00561407"/>
    <w:rsid w:val="00566F69"/>
    <w:rsid w:val="005732E6"/>
    <w:rsid w:val="00584ADE"/>
    <w:rsid w:val="0058502E"/>
    <w:rsid w:val="00595A56"/>
    <w:rsid w:val="005A1AA4"/>
    <w:rsid w:val="005B2BD8"/>
    <w:rsid w:val="005C2D71"/>
    <w:rsid w:val="00607E50"/>
    <w:rsid w:val="00620DFB"/>
    <w:rsid w:val="00630DC7"/>
    <w:rsid w:val="00636FA0"/>
    <w:rsid w:val="006412BF"/>
    <w:rsid w:val="00650523"/>
    <w:rsid w:val="00651313"/>
    <w:rsid w:val="0065526E"/>
    <w:rsid w:val="006560A2"/>
    <w:rsid w:val="00672359"/>
    <w:rsid w:val="00684E1F"/>
    <w:rsid w:val="00696BCC"/>
    <w:rsid w:val="006A760F"/>
    <w:rsid w:val="006B10D7"/>
    <w:rsid w:val="006B2613"/>
    <w:rsid w:val="006B475C"/>
    <w:rsid w:val="006B4E05"/>
    <w:rsid w:val="006B7AF8"/>
    <w:rsid w:val="006C0B66"/>
    <w:rsid w:val="006C4B5A"/>
    <w:rsid w:val="006D6BD0"/>
    <w:rsid w:val="006D770F"/>
    <w:rsid w:val="006E1AFB"/>
    <w:rsid w:val="006E2236"/>
    <w:rsid w:val="006F0AC2"/>
    <w:rsid w:val="006F3AD7"/>
    <w:rsid w:val="0071100D"/>
    <w:rsid w:val="00714E2B"/>
    <w:rsid w:val="00722C8A"/>
    <w:rsid w:val="007412A6"/>
    <w:rsid w:val="00744350"/>
    <w:rsid w:val="00751629"/>
    <w:rsid w:val="00762BB3"/>
    <w:rsid w:val="00774692"/>
    <w:rsid w:val="00796997"/>
    <w:rsid w:val="007A4425"/>
    <w:rsid w:val="007A5584"/>
    <w:rsid w:val="007B55C7"/>
    <w:rsid w:val="007E5C7C"/>
    <w:rsid w:val="007E6B34"/>
    <w:rsid w:val="007F0BFD"/>
    <w:rsid w:val="007F12A0"/>
    <w:rsid w:val="00806DB3"/>
    <w:rsid w:val="00812835"/>
    <w:rsid w:val="008233F8"/>
    <w:rsid w:val="00827B30"/>
    <w:rsid w:val="00832DDF"/>
    <w:rsid w:val="00840684"/>
    <w:rsid w:val="00840E73"/>
    <w:rsid w:val="008470B2"/>
    <w:rsid w:val="00860487"/>
    <w:rsid w:val="00860B7E"/>
    <w:rsid w:val="00873578"/>
    <w:rsid w:val="00886F0A"/>
    <w:rsid w:val="008923E6"/>
    <w:rsid w:val="00892698"/>
    <w:rsid w:val="008A70E1"/>
    <w:rsid w:val="008C6DB6"/>
    <w:rsid w:val="008D473D"/>
    <w:rsid w:val="008D4E25"/>
    <w:rsid w:val="008D7D79"/>
    <w:rsid w:val="008E3085"/>
    <w:rsid w:val="008E66F8"/>
    <w:rsid w:val="008F1A09"/>
    <w:rsid w:val="00906DC6"/>
    <w:rsid w:val="009121A0"/>
    <w:rsid w:val="00913F24"/>
    <w:rsid w:val="00933BEA"/>
    <w:rsid w:val="00936323"/>
    <w:rsid w:val="00964F9A"/>
    <w:rsid w:val="00983E41"/>
    <w:rsid w:val="00992684"/>
    <w:rsid w:val="0099333B"/>
    <w:rsid w:val="009949AE"/>
    <w:rsid w:val="00996DAC"/>
    <w:rsid w:val="009B0837"/>
    <w:rsid w:val="009B1B21"/>
    <w:rsid w:val="009B1E51"/>
    <w:rsid w:val="009B3168"/>
    <w:rsid w:val="009C082D"/>
    <w:rsid w:val="009D0B13"/>
    <w:rsid w:val="009D59D5"/>
    <w:rsid w:val="009E1E19"/>
    <w:rsid w:val="009E2B3F"/>
    <w:rsid w:val="009E510E"/>
    <w:rsid w:val="009F3B36"/>
    <w:rsid w:val="00A02346"/>
    <w:rsid w:val="00A05F0C"/>
    <w:rsid w:val="00A06A8E"/>
    <w:rsid w:val="00A12F88"/>
    <w:rsid w:val="00A21752"/>
    <w:rsid w:val="00A24A53"/>
    <w:rsid w:val="00A47383"/>
    <w:rsid w:val="00A5195D"/>
    <w:rsid w:val="00A542CE"/>
    <w:rsid w:val="00A92B50"/>
    <w:rsid w:val="00AA3999"/>
    <w:rsid w:val="00AB6CCA"/>
    <w:rsid w:val="00AD2EDA"/>
    <w:rsid w:val="00AD5E37"/>
    <w:rsid w:val="00AE4DE7"/>
    <w:rsid w:val="00B008D3"/>
    <w:rsid w:val="00B019CF"/>
    <w:rsid w:val="00B06517"/>
    <w:rsid w:val="00B10011"/>
    <w:rsid w:val="00B16D7F"/>
    <w:rsid w:val="00B24DE0"/>
    <w:rsid w:val="00B301B4"/>
    <w:rsid w:val="00B31427"/>
    <w:rsid w:val="00B407BD"/>
    <w:rsid w:val="00B53F33"/>
    <w:rsid w:val="00B542EE"/>
    <w:rsid w:val="00B55FCA"/>
    <w:rsid w:val="00B60682"/>
    <w:rsid w:val="00B60800"/>
    <w:rsid w:val="00B75E65"/>
    <w:rsid w:val="00B80085"/>
    <w:rsid w:val="00B85F88"/>
    <w:rsid w:val="00B939EB"/>
    <w:rsid w:val="00BA07F7"/>
    <w:rsid w:val="00BA3AFB"/>
    <w:rsid w:val="00BC49B3"/>
    <w:rsid w:val="00BC4E46"/>
    <w:rsid w:val="00BD2C4D"/>
    <w:rsid w:val="00BD49E6"/>
    <w:rsid w:val="00BE019D"/>
    <w:rsid w:val="00BE0674"/>
    <w:rsid w:val="00BF59BD"/>
    <w:rsid w:val="00C01F23"/>
    <w:rsid w:val="00C141A4"/>
    <w:rsid w:val="00C147DE"/>
    <w:rsid w:val="00C21D48"/>
    <w:rsid w:val="00C42A47"/>
    <w:rsid w:val="00C43586"/>
    <w:rsid w:val="00C71028"/>
    <w:rsid w:val="00C74E7D"/>
    <w:rsid w:val="00C76756"/>
    <w:rsid w:val="00CB3D65"/>
    <w:rsid w:val="00CB6FE9"/>
    <w:rsid w:val="00CD06B2"/>
    <w:rsid w:val="00CE3DD6"/>
    <w:rsid w:val="00D011D5"/>
    <w:rsid w:val="00D15B8D"/>
    <w:rsid w:val="00D23230"/>
    <w:rsid w:val="00D24528"/>
    <w:rsid w:val="00D276E4"/>
    <w:rsid w:val="00D33AC1"/>
    <w:rsid w:val="00D34374"/>
    <w:rsid w:val="00D377A5"/>
    <w:rsid w:val="00D427CE"/>
    <w:rsid w:val="00D469E3"/>
    <w:rsid w:val="00D5531E"/>
    <w:rsid w:val="00D559BD"/>
    <w:rsid w:val="00D56F20"/>
    <w:rsid w:val="00D5760B"/>
    <w:rsid w:val="00D66409"/>
    <w:rsid w:val="00D70077"/>
    <w:rsid w:val="00D71D53"/>
    <w:rsid w:val="00D915F6"/>
    <w:rsid w:val="00DA0001"/>
    <w:rsid w:val="00DA1BF1"/>
    <w:rsid w:val="00DA54A5"/>
    <w:rsid w:val="00DA78A7"/>
    <w:rsid w:val="00DD2C7B"/>
    <w:rsid w:val="00DD4DD0"/>
    <w:rsid w:val="00DD56AF"/>
    <w:rsid w:val="00DE12B0"/>
    <w:rsid w:val="00DE76D6"/>
    <w:rsid w:val="00DF08A7"/>
    <w:rsid w:val="00DF4D4F"/>
    <w:rsid w:val="00DF6995"/>
    <w:rsid w:val="00DF709A"/>
    <w:rsid w:val="00E02D64"/>
    <w:rsid w:val="00E15275"/>
    <w:rsid w:val="00E16B6B"/>
    <w:rsid w:val="00E219DC"/>
    <w:rsid w:val="00E25E01"/>
    <w:rsid w:val="00E2747D"/>
    <w:rsid w:val="00E33D95"/>
    <w:rsid w:val="00E3630C"/>
    <w:rsid w:val="00E43026"/>
    <w:rsid w:val="00E517ED"/>
    <w:rsid w:val="00E9014F"/>
    <w:rsid w:val="00EB76E9"/>
    <w:rsid w:val="00EB7D4E"/>
    <w:rsid w:val="00EC537C"/>
    <w:rsid w:val="00ED4024"/>
    <w:rsid w:val="00ED5D4D"/>
    <w:rsid w:val="00F013A9"/>
    <w:rsid w:val="00F2343E"/>
    <w:rsid w:val="00F432EA"/>
    <w:rsid w:val="00F46B35"/>
    <w:rsid w:val="00F60008"/>
    <w:rsid w:val="00F77C3D"/>
    <w:rsid w:val="00F80417"/>
    <w:rsid w:val="00F9253D"/>
    <w:rsid w:val="00FD3CD8"/>
    <w:rsid w:val="00FE35F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unhideWhenUsed="0"/>
    <w:lsdException w:name="Table Web 3" w:locked="1" w:unhideWhenUsed="0"/>
    <w:lsdException w:name="Balloon Text" w:locked="1"/>
    <w:lsdException w:name="Table Grid" w:uiPriority="59" w:unhideWhenUsed="0"/>
    <w:lsdException w:name="Table Theme" w:locked="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rFonts w:ascii="Times New Roman" w:hAnsi="Times New Roman" w:cs="Times New Roman"/>
      <w:b/>
      <w:bCs/>
      <w:sz w:val="20"/>
      <w:szCs w:val="20"/>
      <w:lang w:eastAsia="pt-BR"/>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0910F-F5FA-4D12-9287-9BC161CB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13317</Words>
  <Characters>71915</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85062</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3</cp:revision>
  <cp:lastPrinted>2020-02-19T13:10:00Z</cp:lastPrinted>
  <dcterms:created xsi:type="dcterms:W3CDTF">2020-04-07T20:05:00Z</dcterms:created>
  <dcterms:modified xsi:type="dcterms:W3CDTF">2020-04-07T20:09:00Z</dcterms:modified>
</cp:coreProperties>
</file>