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Default="00E517ED" w:rsidP="00326BC5">
      <w:pPr>
        <w:tabs>
          <w:tab w:val="left" w:pos="1276"/>
          <w:tab w:val="left" w:pos="8471"/>
        </w:tabs>
        <w:jc w:val="right"/>
      </w:pPr>
    </w:p>
    <w:p w:rsidR="00E517ED" w:rsidRPr="00E517ED" w:rsidRDefault="00E517ED" w:rsidP="00E517ED"/>
    <w:p w:rsidR="008E12AE" w:rsidRDefault="008E12AE" w:rsidP="0022657E">
      <w:pPr>
        <w:pStyle w:val="Ttulo2"/>
        <w:rPr>
          <w:rFonts w:cs="Arial"/>
          <w:b/>
          <w:sz w:val="22"/>
          <w:szCs w:val="22"/>
          <w:u w:val="single"/>
        </w:rPr>
      </w:pPr>
    </w:p>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PREÇOS </w:t>
      </w:r>
      <w:r w:rsidR="00C6339F">
        <w:rPr>
          <w:rFonts w:cs="Arial"/>
          <w:b/>
          <w:sz w:val="22"/>
          <w:szCs w:val="22"/>
          <w:u w:val="single"/>
        </w:rPr>
        <w:t xml:space="preserve">Nº </w:t>
      </w:r>
      <w:r w:rsidR="007B6F52">
        <w:rPr>
          <w:rFonts w:cs="Arial"/>
          <w:b/>
          <w:sz w:val="22"/>
          <w:szCs w:val="22"/>
          <w:u w:val="single"/>
        </w:rPr>
        <w:t>03</w:t>
      </w:r>
      <w:r w:rsidR="001D74DD">
        <w:rPr>
          <w:rFonts w:cs="Arial"/>
          <w:b/>
          <w:sz w:val="22"/>
          <w:szCs w:val="22"/>
          <w:u w:val="single"/>
        </w:rPr>
        <w:t>/2019</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726E35">
        <w:rPr>
          <w:rFonts w:ascii="Arial" w:hAnsi="Arial" w:cs="Arial"/>
          <w:b/>
          <w:bCs/>
          <w:iCs/>
        </w:rPr>
        <w:t>Rea</w:t>
      </w:r>
      <w:r w:rsidR="00543D1E">
        <w:rPr>
          <w:rFonts w:ascii="Arial" w:hAnsi="Arial" w:cs="Arial"/>
          <w:b/>
          <w:bCs/>
          <w:iCs/>
        </w:rPr>
        <w:t>bertura de Sistema Viário e Pavimentação Asfáltica na Extensão da Rua do Barro Preto - Área da Estação Fepasa</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008E12AE">
        <w:rPr>
          <w:rFonts w:ascii="Arial" w:hAnsi="Arial" w:cs="Arial"/>
          <w:b/>
          <w:sz w:val="22"/>
          <w:szCs w:val="22"/>
          <w:u w:val="single"/>
        </w:rPr>
        <w:t xml:space="preserve">nº </w:t>
      </w:r>
      <w:r w:rsidR="00543D1E">
        <w:rPr>
          <w:rFonts w:ascii="Arial" w:hAnsi="Arial" w:cs="Arial"/>
          <w:b/>
          <w:sz w:val="22"/>
          <w:szCs w:val="22"/>
          <w:u w:val="single"/>
        </w:rPr>
        <w:t>615/2019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F354ED" w:rsidRDefault="00E25E01" w:rsidP="0022657E">
      <w:pPr>
        <w:jc w:val="both"/>
        <w:rPr>
          <w:rFonts w:ascii="Arial" w:hAnsi="Arial" w:cs="Arial"/>
          <w:sz w:val="22"/>
          <w:szCs w:val="22"/>
        </w:rPr>
      </w:pPr>
      <w:r w:rsidRPr="00F354ED">
        <w:rPr>
          <w:rFonts w:ascii="Arial" w:hAnsi="Arial" w:cs="Arial"/>
          <w:b/>
          <w:sz w:val="22"/>
          <w:szCs w:val="22"/>
          <w:u w:val="single"/>
        </w:rPr>
        <w:t>Prazo de entrega dos envelopes</w:t>
      </w:r>
      <w:r w:rsidRPr="00F354ED">
        <w:rPr>
          <w:rFonts w:ascii="Arial" w:hAnsi="Arial" w:cs="Arial"/>
          <w:b/>
          <w:sz w:val="22"/>
          <w:szCs w:val="22"/>
        </w:rPr>
        <w:t>:</w:t>
      </w:r>
      <w:r w:rsidR="004D2BAD" w:rsidRPr="00F354ED">
        <w:rPr>
          <w:rFonts w:ascii="Arial" w:hAnsi="Arial" w:cs="Arial"/>
          <w:b/>
          <w:sz w:val="22"/>
          <w:szCs w:val="22"/>
        </w:rPr>
        <w:t xml:space="preserve"> </w:t>
      </w:r>
      <w:r w:rsidR="00725BBB">
        <w:rPr>
          <w:rFonts w:ascii="Arial" w:hAnsi="Arial" w:cs="Arial"/>
          <w:sz w:val="22"/>
          <w:szCs w:val="22"/>
        </w:rPr>
        <w:t>04/10/2019</w:t>
      </w:r>
      <w:r w:rsidR="004D2BAD" w:rsidRPr="00F354ED">
        <w:rPr>
          <w:rFonts w:ascii="Arial" w:hAnsi="Arial" w:cs="Arial"/>
          <w:sz w:val="22"/>
          <w:szCs w:val="22"/>
        </w:rPr>
        <w:t xml:space="preserve">, às </w:t>
      </w:r>
      <w:r w:rsidR="00E16B6B" w:rsidRPr="00F354ED">
        <w:rPr>
          <w:rFonts w:ascii="Arial" w:hAnsi="Arial" w:cs="Arial"/>
          <w:sz w:val="22"/>
          <w:szCs w:val="22"/>
        </w:rPr>
        <w:t>0</w:t>
      </w:r>
      <w:r w:rsidR="00C6339F" w:rsidRPr="00F354ED">
        <w:rPr>
          <w:rFonts w:ascii="Arial" w:hAnsi="Arial" w:cs="Arial"/>
          <w:sz w:val="22"/>
          <w:szCs w:val="22"/>
        </w:rPr>
        <w:t>9</w:t>
      </w:r>
      <w:r w:rsidR="004D2BAD" w:rsidRPr="00F354ED">
        <w:rPr>
          <w:rFonts w:ascii="Arial" w:hAnsi="Arial" w:cs="Arial"/>
          <w:sz w:val="22"/>
          <w:szCs w:val="22"/>
        </w:rPr>
        <w:t>:00 horas</w:t>
      </w:r>
    </w:p>
    <w:p w:rsidR="00E25E01" w:rsidRPr="00F354ED" w:rsidRDefault="00E25E01" w:rsidP="0022657E">
      <w:pPr>
        <w:jc w:val="both"/>
        <w:rPr>
          <w:rFonts w:ascii="Arial" w:hAnsi="Arial" w:cs="Arial"/>
          <w:sz w:val="22"/>
          <w:szCs w:val="22"/>
        </w:rPr>
      </w:pPr>
    </w:p>
    <w:p w:rsidR="00E25E01" w:rsidRPr="00F354ED" w:rsidRDefault="00E25E01" w:rsidP="0022657E">
      <w:pPr>
        <w:jc w:val="both"/>
        <w:rPr>
          <w:rFonts w:ascii="Arial" w:hAnsi="Arial" w:cs="Arial"/>
          <w:sz w:val="22"/>
          <w:szCs w:val="22"/>
        </w:rPr>
      </w:pPr>
      <w:r w:rsidRPr="00F354ED">
        <w:rPr>
          <w:rFonts w:ascii="Arial" w:hAnsi="Arial" w:cs="Arial"/>
          <w:b/>
          <w:sz w:val="22"/>
          <w:szCs w:val="22"/>
          <w:u w:val="single"/>
        </w:rPr>
        <w:t>Sessão Pública de Abertura dos Envelopes</w:t>
      </w:r>
      <w:r w:rsidRPr="00F354ED">
        <w:rPr>
          <w:rFonts w:ascii="Arial" w:hAnsi="Arial" w:cs="Arial"/>
          <w:b/>
          <w:sz w:val="22"/>
          <w:szCs w:val="22"/>
        </w:rPr>
        <w:t>:</w:t>
      </w:r>
      <w:r w:rsidR="004D2BAD" w:rsidRPr="00F354ED">
        <w:rPr>
          <w:rFonts w:ascii="Arial" w:hAnsi="Arial" w:cs="Arial"/>
          <w:b/>
          <w:sz w:val="22"/>
          <w:szCs w:val="22"/>
        </w:rPr>
        <w:t xml:space="preserve"> </w:t>
      </w:r>
      <w:r w:rsidR="00725BBB">
        <w:rPr>
          <w:rFonts w:ascii="Arial" w:hAnsi="Arial" w:cs="Arial"/>
          <w:sz w:val="22"/>
          <w:szCs w:val="22"/>
        </w:rPr>
        <w:t>04/10/2019</w:t>
      </w:r>
      <w:r w:rsidR="00C6339F" w:rsidRPr="00F354ED">
        <w:rPr>
          <w:rFonts w:ascii="Arial" w:hAnsi="Arial" w:cs="Arial"/>
          <w:sz w:val="22"/>
          <w:szCs w:val="22"/>
        </w:rPr>
        <w:t>, às 09:00 horas</w:t>
      </w:r>
      <w:r w:rsidRPr="00F354ED">
        <w:rPr>
          <w:rFonts w:ascii="Arial" w:hAnsi="Arial" w:cs="Arial"/>
          <w:sz w:val="22"/>
          <w:szCs w:val="22"/>
        </w:rPr>
        <w:t>.</w:t>
      </w:r>
    </w:p>
    <w:p w:rsidR="00E25E01" w:rsidRPr="00F354ED"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F354ED">
        <w:rPr>
          <w:rFonts w:ascii="Arial" w:hAnsi="Arial" w:cs="Arial"/>
          <w:b/>
          <w:color w:val="000000"/>
          <w:sz w:val="22"/>
          <w:szCs w:val="22"/>
          <w:u w:val="single"/>
        </w:rPr>
        <w:t>Prazo para realização da Visita Técnica</w:t>
      </w:r>
      <w:r w:rsidRPr="00F354ED">
        <w:rPr>
          <w:rFonts w:ascii="Arial" w:hAnsi="Arial" w:cs="Arial"/>
          <w:b/>
          <w:color w:val="000000"/>
          <w:sz w:val="22"/>
          <w:szCs w:val="22"/>
        </w:rPr>
        <w:t>:</w:t>
      </w:r>
      <w:r w:rsidR="004D2BAD" w:rsidRPr="00F354ED">
        <w:rPr>
          <w:rFonts w:ascii="Arial" w:hAnsi="Arial" w:cs="Arial"/>
          <w:b/>
          <w:color w:val="000000"/>
          <w:sz w:val="22"/>
          <w:szCs w:val="22"/>
        </w:rPr>
        <w:t xml:space="preserve"> </w:t>
      </w:r>
      <w:r w:rsidR="00725BBB" w:rsidRPr="00725BBB">
        <w:rPr>
          <w:rFonts w:ascii="Arial" w:hAnsi="Arial" w:cs="Arial"/>
          <w:color w:val="000000"/>
          <w:sz w:val="22"/>
          <w:szCs w:val="22"/>
        </w:rPr>
        <w:t>02</w:t>
      </w:r>
      <w:r w:rsidR="001D74DD" w:rsidRPr="00F354ED">
        <w:rPr>
          <w:rFonts w:ascii="Arial" w:hAnsi="Arial" w:cs="Arial"/>
          <w:color w:val="000000"/>
          <w:sz w:val="22"/>
          <w:szCs w:val="22"/>
        </w:rPr>
        <w:t>/</w:t>
      </w:r>
      <w:r w:rsidR="00725BBB">
        <w:rPr>
          <w:rFonts w:ascii="Arial" w:hAnsi="Arial" w:cs="Arial"/>
          <w:color w:val="000000"/>
          <w:sz w:val="22"/>
          <w:szCs w:val="22"/>
        </w:rPr>
        <w:t>1</w:t>
      </w:r>
      <w:r w:rsidR="007B6F52" w:rsidRPr="00F354ED">
        <w:rPr>
          <w:rFonts w:ascii="Arial" w:hAnsi="Arial" w:cs="Arial"/>
          <w:color w:val="000000"/>
          <w:sz w:val="22"/>
          <w:szCs w:val="22"/>
        </w:rPr>
        <w:t>0</w:t>
      </w:r>
      <w:r w:rsidR="004D2BAD" w:rsidRPr="00F354ED">
        <w:rPr>
          <w:rFonts w:ascii="Arial" w:hAnsi="Arial" w:cs="Arial"/>
          <w:color w:val="000000"/>
          <w:sz w:val="22"/>
          <w:szCs w:val="22"/>
        </w:rPr>
        <w:t>/201</w:t>
      </w:r>
      <w:r w:rsidR="001D74DD" w:rsidRPr="00F354ED">
        <w:rPr>
          <w:rFonts w:ascii="Arial" w:hAnsi="Arial" w:cs="Arial"/>
          <w:color w:val="000000"/>
          <w:sz w:val="22"/>
          <w:szCs w:val="22"/>
        </w:rPr>
        <w:t>9</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013A9">
        <w:rPr>
          <w:rFonts w:ascii="Arial" w:hAnsi="Arial" w:cs="Arial"/>
          <w:b/>
          <w:bCs/>
          <w:iCs/>
        </w:rPr>
        <w:t>“</w:t>
      </w:r>
      <w:r w:rsidR="00543D1E">
        <w:rPr>
          <w:rFonts w:ascii="Arial" w:hAnsi="Arial" w:cs="Arial"/>
          <w:b/>
          <w:bCs/>
          <w:iCs/>
        </w:rPr>
        <w:t>Abertura de Sistema Viário e Pavimentação Asfáltica na Extensão da Rua do Barro Preto - Área da Estação Fepasa</w:t>
      </w:r>
      <w:r w:rsidR="00F013A9">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 xml:space="preserve">inspecionar o local onde será executada a obra, devendo providenciar o respectivo agendamento junto à </w:t>
      </w:r>
      <w:r w:rsidR="004E6FEC">
        <w:rPr>
          <w:rFonts w:ascii="Arial" w:hAnsi="Arial" w:cs="Arial"/>
          <w:sz w:val="22"/>
          <w:szCs w:val="22"/>
        </w:rPr>
        <w:t>Secretaria Municipal de Obras e Planejamento</w:t>
      </w:r>
      <w:r w:rsidRPr="005C2D71">
        <w:rPr>
          <w:rFonts w:ascii="Arial" w:hAnsi="Arial" w:cs="Arial"/>
          <w:sz w:val="22"/>
          <w:szCs w:val="22"/>
        </w:rPr>
        <w:t>,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9C082D">
        <w:rPr>
          <w:rFonts w:ascii="Arial" w:hAnsi="Arial" w:cs="Arial"/>
          <w:sz w:val="22"/>
          <w:szCs w:val="22"/>
        </w:rPr>
        <w:t xml:space="preserve"> </w:t>
      </w:r>
      <w:r w:rsidR="007B6F52" w:rsidRPr="007B6F52">
        <w:rPr>
          <w:rFonts w:ascii="Arial" w:hAnsi="Arial" w:cs="Arial"/>
          <w:b/>
          <w:sz w:val="22"/>
          <w:szCs w:val="22"/>
        </w:rPr>
        <w:t>0</w:t>
      </w:r>
      <w:r w:rsidR="00725BBB">
        <w:rPr>
          <w:rFonts w:ascii="Arial" w:hAnsi="Arial" w:cs="Arial"/>
          <w:b/>
          <w:sz w:val="22"/>
          <w:szCs w:val="22"/>
        </w:rPr>
        <w:t>2</w:t>
      </w:r>
      <w:r w:rsidR="009C082D" w:rsidRPr="007B6F52">
        <w:rPr>
          <w:rFonts w:ascii="Arial" w:hAnsi="Arial" w:cs="Arial"/>
          <w:b/>
          <w:sz w:val="22"/>
          <w:szCs w:val="22"/>
        </w:rPr>
        <w:t xml:space="preserve"> de </w:t>
      </w:r>
      <w:r w:rsidR="00725BBB">
        <w:rPr>
          <w:rFonts w:ascii="Arial" w:hAnsi="Arial" w:cs="Arial"/>
          <w:b/>
          <w:sz w:val="22"/>
          <w:szCs w:val="22"/>
        </w:rPr>
        <w:t>Outubro</w:t>
      </w:r>
      <w:r w:rsidR="009C082D" w:rsidRPr="007B6F52">
        <w:rPr>
          <w:rFonts w:ascii="Arial" w:hAnsi="Arial" w:cs="Arial"/>
          <w:b/>
          <w:sz w:val="22"/>
          <w:szCs w:val="22"/>
        </w:rPr>
        <w:t xml:space="preserve"> de </w:t>
      </w:r>
      <w:r w:rsidRPr="007B6F52">
        <w:rPr>
          <w:rFonts w:ascii="Arial" w:hAnsi="Arial" w:cs="Arial"/>
          <w:b/>
          <w:sz w:val="22"/>
          <w:szCs w:val="22"/>
        </w:rPr>
        <w:t>201</w:t>
      </w:r>
      <w:r w:rsidR="001D74DD" w:rsidRPr="007B6F52">
        <w:rPr>
          <w:rFonts w:ascii="Arial" w:hAnsi="Arial" w:cs="Arial"/>
          <w:b/>
          <w:sz w:val="22"/>
          <w:szCs w:val="22"/>
        </w:rPr>
        <w:t>9</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w:t>
      </w:r>
      <w:r w:rsidR="004E6FEC">
        <w:rPr>
          <w:rFonts w:ascii="Arial" w:hAnsi="Arial" w:cs="Arial"/>
          <w:sz w:val="22"/>
          <w:szCs w:val="22"/>
        </w:rPr>
        <w:t>Secretaria Municipal de Obras e Planejamento</w:t>
      </w:r>
      <w:r w:rsidRPr="005C2D71">
        <w:rPr>
          <w:rFonts w:ascii="Arial" w:hAnsi="Arial" w:cs="Arial"/>
          <w:sz w:val="22"/>
          <w:szCs w:val="22"/>
        </w:rPr>
        <w:t xml:space="preserve">,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00726E35">
        <w:t xml:space="preserve"> </w:t>
      </w:r>
      <w:r w:rsidR="00726E35" w:rsidRPr="00726E35">
        <w:rPr>
          <w:rFonts w:ascii="Arial" w:hAnsi="Arial" w:cs="Arial"/>
        </w:rPr>
        <w:t>Icone Licitações</w:t>
      </w:r>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543D1E">
        <w:rPr>
          <w:rFonts w:ascii="Arial" w:hAnsi="Arial" w:cs="Arial"/>
          <w:b/>
          <w:sz w:val="22"/>
          <w:szCs w:val="22"/>
        </w:rPr>
        <w:t>R$ 350.648,49 (trezentos e cinquenta mil, seiscentos e quarenta e oito reais e quarenta e nove centavos)</w:t>
      </w:r>
      <w:r w:rsidR="00E2770A">
        <w:rPr>
          <w:rFonts w:ascii="Arial" w:hAnsi="Arial" w:cs="Arial"/>
          <w:b/>
          <w:sz w:val="22"/>
          <w:szCs w:val="22"/>
        </w:rPr>
        <w:t>.</w:t>
      </w:r>
    </w:p>
    <w:p w:rsidR="00FA4D8B" w:rsidRDefault="00FA4D8B"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7.1.1. </w:t>
      </w:r>
      <w:r>
        <w:rPr>
          <w:rFonts w:ascii="Arial" w:hAnsi="Arial" w:cs="Arial"/>
          <w:sz w:val="22"/>
          <w:szCs w:val="22"/>
        </w:rPr>
        <w:t>Sendo o valor de R$ 245.850,00 (duzentos e quarenta e cinco mil, oitocentos e cinqüenta reais) suportados pela dotação 04.01.2.027.4.4.90.51.99.00.00.00 (488/2019);</w:t>
      </w:r>
    </w:p>
    <w:p w:rsidR="00FA4D8B" w:rsidRPr="00FA4D8B" w:rsidRDefault="00FA4D8B"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FA4D8B">
        <w:rPr>
          <w:rFonts w:ascii="Arial" w:hAnsi="Arial" w:cs="Arial"/>
          <w:b/>
          <w:sz w:val="22"/>
          <w:szCs w:val="22"/>
        </w:rPr>
        <w:lastRenderedPageBreak/>
        <w:t>7.1.2.</w:t>
      </w:r>
      <w:r w:rsidRPr="00FA4D8B">
        <w:rPr>
          <w:rFonts w:ascii="Arial" w:hAnsi="Arial" w:cs="Arial"/>
          <w:sz w:val="22"/>
          <w:szCs w:val="22"/>
        </w:rPr>
        <w:t xml:space="preserve"> O </w:t>
      </w:r>
      <w:r>
        <w:rPr>
          <w:rFonts w:ascii="Arial" w:hAnsi="Arial" w:cs="Arial"/>
          <w:sz w:val="22"/>
          <w:szCs w:val="22"/>
        </w:rPr>
        <w:t>valor de R$ 104.798,49 (cento e quatro mil, setecentos e noventa e oito reais e quarenta e nove centavos) suportados pela dotação 04.01.2.027.4.4.90.51.99.00.00.00 (489/2019);</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725BBB" w:rsidRPr="000B605F" w:rsidRDefault="00725BBB"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w:t>
      </w:r>
      <w:r w:rsidR="008E12AE">
        <w:rPr>
          <w:rFonts w:ascii="Arial" w:hAnsi="Arial" w:cs="Arial"/>
          <w:sz w:val="22"/>
          <w:szCs w:val="22"/>
        </w:rPr>
        <w:t xml:space="preserve">Nº </w:t>
      </w:r>
      <w:r w:rsidR="007B6F52">
        <w:rPr>
          <w:rFonts w:ascii="Arial" w:hAnsi="Arial" w:cs="Arial"/>
          <w:sz w:val="22"/>
          <w:szCs w:val="22"/>
        </w:rPr>
        <w:t>03</w:t>
      </w:r>
      <w:r w:rsidR="001D74DD">
        <w:rPr>
          <w:rFonts w:ascii="Arial" w:hAnsi="Arial" w:cs="Arial"/>
          <w:sz w:val="22"/>
          <w:szCs w:val="22"/>
        </w:rPr>
        <w:t>/2019</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Default="00E25E01" w:rsidP="0022657E">
      <w:pPr>
        <w:ind w:left="1134" w:right="1275"/>
        <w:jc w:val="both"/>
        <w:rPr>
          <w:rFonts w:ascii="Arial" w:hAnsi="Arial" w:cs="Arial"/>
          <w:sz w:val="22"/>
          <w:szCs w:val="22"/>
        </w:rPr>
      </w:pPr>
    </w:p>
    <w:p w:rsidR="009E2B3F" w:rsidRDefault="009E2B3F"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w:t>
      </w:r>
      <w:r w:rsidR="008E12AE">
        <w:rPr>
          <w:rFonts w:ascii="Arial" w:hAnsi="Arial" w:cs="Arial"/>
          <w:sz w:val="22"/>
          <w:szCs w:val="22"/>
        </w:rPr>
        <w:t xml:space="preserve">Nº </w:t>
      </w:r>
      <w:r w:rsidR="00FB77A8">
        <w:rPr>
          <w:rFonts w:ascii="Arial" w:hAnsi="Arial" w:cs="Arial"/>
          <w:sz w:val="22"/>
          <w:szCs w:val="22"/>
        </w:rPr>
        <w:t>03</w:t>
      </w:r>
      <w:r w:rsidR="001D74DD">
        <w:rPr>
          <w:rFonts w:ascii="Arial" w:hAnsi="Arial" w:cs="Arial"/>
          <w:sz w:val="22"/>
          <w:szCs w:val="22"/>
        </w:rPr>
        <w:t>/2019</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à data do recebimento das propostas, ou seja</w:t>
      </w:r>
      <w:r w:rsidRPr="00FB77A8">
        <w:rPr>
          <w:rFonts w:ascii="Arial" w:hAnsi="Arial" w:cs="Arial"/>
          <w:sz w:val="22"/>
          <w:szCs w:val="22"/>
        </w:rPr>
        <w:t xml:space="preserve">, </w:t>
      </w:r>
      <w:r w:rsidRPr="00FB77A8">
        <w:rPr>
          <w:rFonts w:ascii="Arial" w:hAnsi="Arial" w:cs="Arial"/>
          <w:b/>
          <w:sz w:val="22"/>
          <w:szCs w:val="22"/>
        </w:rPr>
        <w:t xml:space="preserve">até o dia </w:t>
      </w:r>
      <w:r w:rsidR="00726E35">
        <w:rPr>
          <w:rFonts w:ascii="Arial" w:hAnsi="Arial" w:cs="Arial"/>
          <w:b/>
          <w:sz w:val="22"/>
          <w:szCs w:val="22"/>
        </w:rPr>
        <w:t>01</w:t>
      </w:r>
      <w:r w:rsidR="00D23230" w:rsidRPr="00FB77A8">
        <w:rPr>
          <w:rFonts w:ascii="Arial" w:hAnsi="Arial" w:cs="Arial"/>
          <w:b/>
          <w:sz w:val="22"/>
          <w:szCs w:val="22"/>
        </w:rPr>
        <w:t xml:space="preserve"> de </w:t>
      </w:r>
      <w:r w:rsidR="00726E35">
        <w:rPr>
          <w:rFonts w:ascii="Arial" w:hAnsi="Arial" w:cs="Arial"/>
          <w:b/>
          <w:sz w:val="22"/>
          <w:szCs w:val="22"/>
        </w:rPr>
        <w:t>outubro</w:t>
      </w:r>
      <w:r w:rsidR="00D23230" w:rsidRPr="00FB77A8">
        <w:rPr>
          <w:rFonts w:ascii="Arial" w:hAnsi="Arial" w:cs="Arial"/>
          <w:b/>
          <w:sz w:val="22"/>
          <w:szCs w:val="22"/>
        </w:rPr>
        <w:t xml:space="preserve"> </w:t>
      </w:r>
      <w:r w:rsidRPr="00FB77A8">
        <w:rPr>
          <w:rFonts w:ascii="Arial" w:hAnsi="Arial" w:cs="Arial"/>
          <w:b/>
          <w:sz w:val="22"/>
          <w:szCs w:val="22"/>
        </w:rPr>
        <w:t>de 201</w:t>
      </w:r>
      <w:r w:rsidR="00312EEB" w:rsidRPr="00FB77A8">
        <w:rPr>
          <w:rFonts w:ascii="Arial" w:hAnsi="Arial" w:cs="Arial"/>
          <w:b/>
          <w:sz w:val="22"/>
          <w:szCs w:val="22"/>
        </w:rPr>
        <w:t>9</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 Os demais interessados no ramo pertinente ao objeto, </w:t>
      </w:r>
      <w:r w:rsidRPr="000B605F">
        <w:rPr>
          <w:rFonts w:ascii="Arial" w:hAnsi="Arial" w:cs="Arial"/>
          <w:b/>
          <w:sz w:val="22"/>
          <w:szCs w:val="22"/>
        </w:rPr>
        <w:t>não</w:t>
      </w:r>
      <w:r w:rsidRPr="000B605F">
        <w:rPr>
          <w:rFonts w:ascii="Arial" w:hAnsi="Arial" w:cs="Arial"/>
          <w:sz w:val="22"/>
          <w:szCs w:val="22"/>
        </w:rPr>
        <w:t xml:space="preserve"> cadastrados na forma do item 11.1.1, deverão apresentar a documentação relacionada no </w:t>
      </w:r>
      <w:r w:rsidRPr="000B605F">
        <w:rPr>
          <w:rFonts w:ascii="Arial" w:hAnsi="Arial" w:cs="Arial"/>
          <w:b/>
          <w:sz w:val="22"/>
          <w:szCs w:val="22"/>
        </w:rPr>
        <w:t>anexo VIII</w:t>
      </w:r>
      <w:r w:rsidRPr="000B605F">
        <w:rPr>
          <w:rFonts w:ascii="Arial" w:hAnsi="Arial" w:cs="Arial"/>
          <w:sz w:val="22"/>
          <w:szCs w:val="22"/>
        </w:rPr>
        <w:t xml:space="preserve"> </w:t>
      </w:r>
      <w:r w:rsidRPr="000B605F">
        <w:rPr>
          <w:rFonts w:ascii="Arial" w:hAnsi="Arial" w:cs="Arial"/>
          <w:b/>
          <w:sz w:val="22"/>
          <w:szCs w:val="22"/>
        </w:rPr>
        <w:t xml:space="preserve">até o </w:t>
      </w:r>
      <w:r w:rsidRPr="000B605F">
        <w:rPr>
          <w:rFonts w:ascii="Arial" w:hAnsi="Arial" w:cs="Arial"/>
          <w:b/>
          <w:i/>
          <w:sz w:val="22"/>
          <w:szCs w:val="22"/>
        </w:rPr>
        <w:t>terceiro</w:t>
      </w:r>
      <w:r w:rsidR="00A92B50">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FB77A8">
        <w:rPr>
          <w:rFonts w:ascii="Arial" w:hAnsi="Arial" w:cs="Arial"/>
          <w:b/>
          <w:sz w:val="22"/>
          <w:szCs w:val="22"/>
        </w:rPr>
        <w:t>até o dia</w:t>
      </w:r>
      <w:r w:rsidR="00D23230" w:rsidRPr="00FB77A8">
        <w:rPr>
          <w:rFonts w:ascii="Arial" w:hAnsi="Arial" w:cs="Arial"/>
          <w:b/>
          <w:sz w:val="22"/>
          <w:szCs w:val="22"/>
        </w:rPr>
        <w:t xml:space="preserve"> </w:t>
      </w:r>
      <w:r w:rsidR="00FB77A8" w:rsidRPr="00FB77A8">
        <w:rPr>
          <w:rFonts w:ascii="Arial" w:hAnsi="Arial" w:cs="Arial"/>
          <w:b/>
          <w:sz w:val="22"/>
          <w:szCs w:val="22"/>
        </w:rPr>
        <w:t>05</w:t>
      </w:r>
      <w:r w:rsidR="00D23230" w:rsidRPr="00FB77A8">
        <w:rPr>
          <w:rFonts w:ascii="Arial" w:hAnsi="Arial" w:cs="Arial"/>
          <w:b/>
          <w:sz w:val="22"/>
          <w:szCs w:val="22"/>
        </w:rPr>
        <w:t xml:space="preserve"> de </w:t>
      </w:r>
      <w:r w:rsidR="00FB77A8" w:rsidRPr="00FB77A8">
        <w:rPr>
          <w:rFonts w:ascii="Arial" w:hAnsi="Arial" w:cs="Arial"/>
          <w:b/>
          <w:sz w:val="22"/>
          <w:szCs w:val="22"/>
        </w:rPr>
        <w:t>abril</w:t>
      </w:r>
      <w:r w:rsidRPr="00FB77A8">
        <w:rPr>
          <w:rFonts w:ascii="Arial" w:hAnsi="Arial" w:cs="Arial"/>
          <w:b/>
          <w:sz w:val="22"/>
          <w:szCs w:val="22"/>
        </w:rPr>
        <w:t xml:space="preserve"> de 201</w:t>
      </w:r>
      <w:r w:rsidR="00312EEB" w:rsidRPr="00FB77A8">
        <w:rPr>
          <w:rFonts w:ascii="Arial" w:hAnsi="Arial" w:cs="Arial"/>
          <w:b/>
          <w:sz w:val="22"/>
          <w:szCs w:val="22"/>
        </w:rPr>
        <w:t>9</w:t>
      </w:r>
      <w:r w:rsidRPr="000B605F">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E25E01" w:rsidRDefault="00E25E01" w:rsidP="0022657E">
      <w:pPr>
        <w:ind w:left="426"/>
        <w:jc w:val="both"/>
        <w:rPr>
          <w:rFonts w:ascii="Arial" w:hAnsi="Arial" w:cs="Arial"/>
          <w:sz w:val="22"/>
          <w:szCs w:val="22"/>
        </w:rPr>
      </w:pP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lastRenderedPageBreak/>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96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6106"/>
        <w:gridCol w:w="1051"/>
        <w:gridCol w:w="1707"/>
      </w:tblGrid>
      <w:tr w:rsidR="00BE019D" w:rsidRPr="000B605F" w:rsidTr="008E12AE">
        <w:trPr>
          <w:trHeight w:val="283"/>
        </w:trPr>
        <w:tc>
          <w:tcPr>
            <w:tcW w:w="3444"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593"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963"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8E12AE" w:rsidRPr="000B605F" w:rsidTr="008E12AE">
        <w:trPr>
          <w:trHeight w:val="585"/>
        </w:trPr>
        <w:tc>
          <w:tcPr>
            <w:tcW w:w="3444" w:type="pct"/>
            <w:tcBorders>
              <w:top w:val="single" w:sz="18" w:space="0" w:color="auto"/>
              <w:bottom w:val="single" w:sz="18" w:space="0" w:color="auto"/>
            </w:tcBorders>
            <w:shd w:val="clear" w:color="000000" w:fill="FFFFFF"/>
            <w:vAlign w:val="center"/>
          </w:tcPr>
          <w:p w:rsidR="008E12AE" w:rsidRPr="00B81F4C" w:rsidRDefault="00FA4D8B" w:rsidP="00FA4D8B">
            <w:pPr>
              <w:jc w:val="center"/>
              <w:rPr>
                <w:rFonts w:ascii="Arial" w:hAnsi="Arial" w:cs="Arial"/>
                <w:sz w:val="16"/>
                <w:szCs w:val="16"/>
              </w:rPr>
            </w:pPr>
            <w:r>
              <w:rPr>
                <w:rFonts w:ascii="Arial" w:hAnsi="Arial" w:cs="Arial"/>
                <w:sz w:val="16"/>
                <w:szCs w:val="16"/>
              </w:rPr>
              <w:t>TUBO DE CONCRETO PARA REDES COLETORAS DE ÁGUAS PLUVIAIS, DIÂMETRO DE 600 MM, JUNTA RÍGIDA, INSTALADO EM LOCAL COM BAIXO NIVEL DE INTERFERÊNCIAS – FORNECIMENTO E ASSENTAMENTO. AF_12/2015</w:t>
            </w:r>
          </w:p>
        </w:tc>
        <w:tc>
          <w:tcPr>
            <w:tcW w:w="593" w:type="pct"/>
            <w:tcBorders>
              <w:top w:val="single" w:sz="18" w:space="0" w:color="auto"/>
              <w:bottom w:val="single" w:sz="18" w:space="0" w:color="auto"/>
            </w:tcBorders>
            <w:shd w:val="clear" w:color="000000" w:fill="FFFFFF"/>
            <w:vAlign w:val="center"/>
          </w:tcPr>
          <w:p w:rsidR="008E12AE" w:rsidRPr="00B81F4C" w:rsidRDefault="008E12AE" w:rsidP="008E12AE">
            <w:pPr>
              <w:jc w:val="center"/>
              <w:rPr>
                <w:rFonts w:ascii="Arial" w:hAnsi="Arial" w:cs="Arial"/>
                <w:sz w:val="16"/>
                <w:szCs w:val="16"/>
              </w:rPr>
            </w:pPr>
            <w:r w:rsidRPr="00B81F4C">
              <w:rPr>
                <w:rFonts w:ascii="Arial" w:hAnsi="Arial" w:cs="Arial"/>
                <w:sz w:val="16"/>
                <w:szCs w:val="16"/>
              </w:rPr>
              <w:t>M</w:t>
            </w:r>
          </w:p>
        </w:tc>
        <w:tc>
          <w:tcPr>
            <w:tcW w:w="963" w:type="pct"/>
            <w:tcBorders>
              <w:top w:val="single" w:sz="18" w:space="0" w:color="auto"/>
              <w:bottom w:val="single" w:sz="18" w:space="0" w:color="auto"/>
            </w:tcBorders>
            <w:shd w:val="clear" w:color="000000" w:fill="FFFFFF"/>
            <w:noWrap/>
            <w:vAlign w:val="center"/>
          </w:tcPr>
          <w:p w:rsidR="008E12AE" w:rsidRPr="00B81F4C" w:rsidRDefault="00FA4D8B" w:rsidP="00FA4D8B">
            <w:pPr>
              <w:jc w:val="center"/>
              <w:rPr>
                <w:rFonts w:ascii="Arial" w:hAnsi="Arial" w:cs="Arial"/>
                <w:sz w:val="16"/>
                <w:szCs w:val="16"/>
              </w:rPr>
            </w:pPr>
            <w:r>
              <w:rPr>
                <w:rFonts w:ascii="Arial" w:hAnsi="Arial" w:cs="Arial"/>
                <w:sz w:val="16"/>
                <w:szCs w:val="16"/>
              </w:rPr>
              <w:t>16,70</w:t>
            </w:r>
          </w:p>
        </w:tc>
      </w:tr>
      <w:tr w:rsidR="008E12AE" w:rsidRPr="000B605F" w:rsidTr="008E12AE">
        <w:trPr>
          <w:trHeight w:val="585"/>
        </w:trPr>
        <w:tc>
          <w:tcPr>
            <w:tcW w:w="3444" w:type="pct"/>
            <w:tcBorders>
              <w:top w:val="single" w:sz="18" w:space="0" w:color="auto"/>
              <w:bottom w:val="single" w:sz="18" w:space="0" w:color="auto"/>
            </w:tcBorders>
            <w:shd w:val="clear" w:color="000000" w:fill="FFFFFF"/>
            <w:vAlign w:val="center"/>
          </w:tcPr>
          <w:p w:rsidR="008E12AE" w:rsidRPr="00B81F4C" w:rsidRDefault="00FA4D8B" w:rsidP="00FA4D8B">
            <w:pPr>
              <w:jc w:val="center"/>
              <w:rPr>
                <w:rFonts w:ascii="Arial" w:hAnsi="Arial" w:cs="Arial"/>
                <w:sz w:val="16"/>
                <w:szCs w:val="16"/>
              </w:rPr>
            </w:pPr>
            <w:r>
              <w:rPr>
                <w:rFonts w:ascii="Arial" w:hAnsi="Arial" w:cs="Arial"/>
                <w:sz w:val="16"/>
                <w:szCs w:val="16"/>
              </w:rPr>
              <w:t>GUIA (MEIO-FIO) E SARJETA CONJUGADOS DE CONCRETO, MOLDADA IN LOCO EM TRECHO RETO COM EXTRUSSORA, 65 CM BASE (15 CM BASE DA GUIA + 50 CM BASE DA SARJETA) X 26 CM ALTURA. AF_06/2016</w:t>
            </w:r>
          </w:p>
        </w:tc>
        <w:tc>
          <w:tcPr>
            <w:tcW w:w="593" w:type="pct"/>
            <w:tcBorders>
              <w:top w:val="single" w:sz="18" w:space="0" w:color="auto"/>
              <w:bottom w:val="single" w:sz="18" w:space="0" w:color="auto"/>
            </w:tcBorders>
            <w:shd w:val="clear" w:color="000000" w:fill="FFFFFF"/>
            <w:vAlign w:val="center"/>
          </w:tcPr>
          <w:p w:rsidR="008E12AE" w:rsidRPr="00B81F4C" w:rsidRDefault="00FA4D8B" w:rsidP="00FA4D8B">
            <w:pPr>
              <w:jc w:val="center"/>
              <w:rPr>
                <w:rFonts w:ascii="Arial" w:hAnsi="Arial" w:cs="Arial"/>
                <w:sz w:val="16"/>
                <w:szCs w:val="16"/>
              </w:rPr>
            </w:pPr>
            <w:r>
              <w:rPr>
                <w:rFonts w:ascii="Arial" w:hAnsi="Arial" w:cs="Arial"/>
                <w:sz w:val="16"/>
                <w:szCs w:val="16"/>
              </w:rPr>
              <w:t>M</w:t>
            </w:r>
          </w:p>
        </w:tc>
        <w:tc>
          <w:tcPr>
            <w:tcW w:w="963" w:type="pct"/>
            <w:tcBorders>
              <w:top w:val="single" w:sz="18" w:space="0" w:color="auto"/>
              <w:bottom w:val="single" w:sz="18" w:space="0" w:color="auto"/>
            </w:tcBorders>
            <w:shd w:val="clear" w:color="000000" w:fill="FFFFFF"/>
            <w:noWrap/>
            <w:vAlign w:val="center"/>
          </w:tcPr>
          <w:p w:rsidR="008E12AE" w:rsidRPr="00B81F4C" w:rsidRDefault="00EA5340" w:rsidP="00EA5340">
            <w:pPr>
              <w:jc w:val="center"/>
              <w:rPr>
                <w:rFonts w:ascii="Arial" w:hAnsi="Arial" w:cs="Arial"/>
                <w:sz w:val="16"/>
                <w:szCs w:val="16"/>
              </w:rPr>
            </w:pPr>
            <w:r>
              <w:rPr>
                <w:rFonts w:ascii="Arial" w:hAnsi="Arial" w:cs="Arial"/>
                <w:sz w:val="16"/>
                <w:szCs w:val="16"/>
              </w:rPr>
              <w:t>81,70</w:t>
            </w:r>
          </w:p>
        </w:tc>
      </w:tr>
      <w:tr w:rsidR="008E12AE" w:rsidRPr="000B605F" w:rsidTr="008E12AE">
        <w:trPr>
          <w:trHeight w:val="585"/>
        </w:trPr>
        <w:tc>
          <w:tcPr>
            <w:tcW w:w="3444" w:type="pct"/>
            <w:tcBorders>
              <w:top w:val="single" w:sz="18" w:space="0" w:color="auto"/>
              <w:bottom w:val="single" w:sz="18" w:space="0" w:color="auto"/>
            </w:tcBorders>
            <w:shd w:val="clear" w:color="000000" w:fill="FFFFFF"/>
            <w:vAlign w:val="center"/>
          </w:tcPr>
          <w:p w:rsidR="008E12AE" w:rsidRPr="00B81F4C" w:rsidRDefault="00EA5340" w:rsidP="00EA5340">
            <w:pPr>
              <w:jc w:val="center"/>
              <w:rPr>
                <w:rFonts w:ascii="Arial" w:hAnsi="Arial" w:cs="Arial"/>
                <w:sz w:val="16"/>
                <w:szCs w:val="16"/>
              </w:rPr>
            </w:pPr>
            <w:r>
              <w:rPr>
                <w:rFonts w:ascii="Arial" w:hAnsi="Arial" w:cs="Arial"/>
                <w:sz w:val="16"/>
                <w:szCs w:val="16"/>
              </w:rPr>
              <w:t>EXECUÇÃO E COMPACTAÇÃO DE BASE E OU SUB BASE COM BRITA GRADUADA SIMPLES – EXCLUSIVE CARGA E TRANSPORTE. AF_09/2017</w:t>
            </w:r>
          </w:p>
        </w:tc>
        <w:tc>
          <w:tcPr>
            <w:tcW w:w="593" w:type="pct"/>
            <w:tcBorders>
              <w:top w:val="single" w:sz="18" w:space="0" w:color="auto"/>
              <w:bottom w:val="single" w:sz="18" w:space="0" w:color="auto"/>
            </w:tcBorders>
            <w:shd w:val="clear" w:color="000000" w:fill="FFFFFF"/>
            <w:vAlign w:val="center"/>
          </w:tcPr>
          <w:p w:rsidR="008E12AE" w:rsidRPr="00B81F4C" w:rsidRDefault="008E12AE" w:rsidP="00EA5340">
            <w:pPr>
              <w:jc w:val="center"/>
              <w:rPr>
                <w:rFonts w:ascii="Arial" w:hAnsi="Arial" w:cs="Arial"/>
                <w:sz w:val="16"/>
                <w:szCs w:val="16"/>
              </w:rPr>
            </w:pPr>
            <w:r w:rsidRPr="00B81F4C">
              <w:rPr>
                <w:rFonts w:ascii="Arial" w:hAnsi="Arial" w:cs="Arial"/>
                <w:sz w:val="16"/>
                <w:szCs w:val="16"/>
              </w:rPr>
              <w:t>M</w:t>
            </w:r>
            <w:r w:rsidR="00EA5340">
              <w:rPr>
                <w:rFonts w:ascii="Arial" w:hAnsi="Arial" w:cs="Arial"/>
                <w:sz w:val="16"/>
                <w:szCs w:val="16"/>
              </w:rPr>
              <w:t>³</w:t>
            </w:r>
          </w:p>
        </w:tc>
        <w:tc>
          <w:tcPr>
            <w:tcW w:w="963" w:type="pct"/>
            <w:tcBorders>
              <w:top w:val="single" w:sz="18" w:space="0" w:color="auto"/>
              <w:bottom w:val="single" w:sz="18" w:space="0" w:color="auto"/>
            </w:tcBorders>
            <w:shd w:val="clear" w:color="000000" w:fill="FFFFFF"/>
            <w:noWrap/>
            <w:vAlign w:val="center"/>
          </w:tcPr>
          <w:p w:rsidR="008E12AE" w:rsidRPr="00B81F4C" w:rsidRDefault="00EA5340" w:rsidP="00EA5340">
            <w:pPr>
              <w:jc w:val="center"/>
              <w:rPr>
                <w:rFonts w:ascii="Arial" w:hAnsi="Arial" w:cs="Arial"/>
                <w:sz w:val="16"/>
                <w:szCs w:val="16"/>
              </w:rPr>
            </w:pPr>
            <w:r>
              <w:rPr>
                <w:rFonts w:ascii="Arial" w:hAnsi="Arial" w:cs="Arial"/>
                <w:sz w:val="16"/>
                <w:szCs w:val="16"/>
              </w:rPr>
              <w:t>108,84</w:t>
            </w:r>
          </w:p>
        </w:tc>
      </w:tr>
      <w:tr w:rsidR="008E12AE" w:rsidRPr="000B605F" w:rsidTr="008E12AE">
        <w:trPr>
          <w:trHeight w:val="585"/>
        </w:trPr>
        <w:tc>
          <w:tcPr>
            <w:tcW w:w="3444" w:type="pct"/>
            <w:tcBorders>
              <w:top w:val="single" w:sz="18" w:space="0" w:color="auto"/>
              <w:bottom w:val="single" w:sz="18" w:space="0" w:color="auto"/>
            </w:tcBorders>
            <w:shd w:val="clear" w:color="000000" w:fill="FFFFFF"/>
            <w:vAlign w:val="center"/>
          </w:tcPr>
          <w:p w:rsidR="008E12AE" w:rsidRPr="00B81F4C" w:rsidRDefault="00EA5340" w:rsidP="00EA5340">
            <w:pPr>
              <w:jc w:val="center"/>
              <w:rPr>
                <w:rFonts w:ascii="Arial" w:hAnsi="Arial" w:cs="Arial"/>
                <w:sz w:val="16"/>
                <w:szCs w:val="16"/>
              </w:rPr>
            </w:pPr>
            <w:r>
              <w:rPr>
                <w:rFonts w:ascii="Arial" w:hAnsi="Arial" w:cs="Arial"/>
                <w:sz w:val="16"/>
                <w:szCs w:val="16"/>
              </w:rPr>
              <w:t>CONSTRUÇÃO DE PAVIMENTO COM APLICAÇÃO DE CONCRETO BETUMINOSO USINADO A QUENTE (CBUQ), CAPA DE ROLAMENTO, COM ESPESSURA DE 3,0 CM – EXCLUSIVE TRANSPORTE. AF_03/2017</w:t>
            </w:r>
          </w:p>
        </w:tc>
        <w:tc>
          <w:tcPr>
            <w:tcW w:w="593" w:type="pct"/>
            <w:tcBorders>
              <w:top w:val="single" w:sz="18" w:space="0" w:color="auto"/>
              <w:bottom w:val="single" w:sz="18" w:space="0" w:color="auto"/>
            </w:tcBorders>
            <w:shd w:val="clear" w:color="000000" w:fill="FFFFFF"/>
            <w:vAlign w:val="center"/>
          </w:tcPr>
          <w:p w:rsidR="008E12AE" w:rsidRPr="00B81F4C" w:rsidRDefault="00312EEB" w:rsidP="00312EEB">
            <w:pPr>
              <w:jc w:val="center"/>
              <w:rPr>
                <w:rFonts w:ascii="Arial" w:hAnsi="Arial" w:cs="Arial"/>
                <w:sz w:val="16"/>
                <w:szCs w:val="16"/>
              </w:rPr>
            </w:pPr>
            <w:r>
              <w:rPr>
                <w:rFonts w:ascii="Arial" w:hAnsi="Arial" w:cs="Arial"/>
                <w:sz w:val="16"/>
                <w:szCs w:val="16"/>
              </w:rPr>
              <w:t>M</w:t>
            </w:r>
            <w:r w:rsidR="00EA5340">
              <w:rPr>
                <w:rFonts w:ascii="Arial" w:hAnsi="Arial" w:cs="Arial"/>
                <w:sz w:val="16"/>
                <w:szCs w:val="16"/>
              </w:rPr>
              <w:t>³</w:t>
            </w:r>
          </w:p>
        </w:tc>
        <w:tc>
          <w:tcPr>
            <w:tcW w:w="963" w:type="pct"/>
            <w:tcBorders>
              <w:top w:val="single" w:sz="18" w:space="0" w:color="auto"/>
              <w:bottom w:val="single" w:sz="18" w:space="0" w:color="auto"/>
            </w:tcBorders>
            <w:shd w:val="clear" w:color="000000" w:fill="FFFFFF"/>
            <w:noWrap/>
            <w:vAlign w:val="center"/>
          </w:tcPr>
          <w:p w:rsidR="008E12AE" w:rsidRPr="00B81F4C" w:rsidRDefault="00EA5340" w:rsidP="00EA5340">
            <w:pPr>
              <w:jc w:val="center"/>
              <w:rPr>
                <w:rFonts w:ascii="Arial" w:hAnsi="Arial" w:cs="Arial"/>
                <w:sz w:val="16"/>
                <w:szCs w:val="16"/>
              </w:rPr>
            </w:pPr>
            <w:r>
              <w:rPr>
                <w:rFonts w:ascii="Arial" w:hAnsi="Arial" w:cs="Arial"/>
                <w:sz w:val="16"/>
                <w:szCs w:val="16"/>
              </w:rPr>
              <w:t>43,54</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8D7FE4" w:rsidRDefault="00E25E01" w:rsidP="008D7FE4">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Pr="000B605F">
        <w:rPr>
          <w:rFonts w:ascii="Arial" w:hAnsi="Arial" w:cs="Arial"/>
          <w:sz w:val="22"/>
          <w:szCs w:val="22"/>
        </w:rPr>
        <w:t xml:space="preserve">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p w:rsidR="008E12AE" w:rsidRDefault="008E12AE" w:rsidP="008E12AE">
      <w:pPr>
        <w:autoSpaceDE w:val="0"/>
        <w:autoSpaceDN w:val="0"/>
        <w:adjustRightInd w:val="0"/>
        <w:ind w:left="1701"/>
        <w:jc w:val="both"/>
        <w:rPr>
          <w:rFonts w:ascii="Arial" w:hAnsi="Arial" w:cs="Arial"/>
          <w:sz w:val="22"/>
          <w:szCs w:val="22"/>
        </w:rPr>
      </w:pPr>
    </w:p>
    <w:tbl>
      <w:tblPr>
        <w:tblW w:w="496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6106"/>
        <w:gridCol w:w="1051"/>
        <w:gridCol w:w="1707"/>
      </w:tblGrid>
      <w:tr w:rsidR="00EA5340" w:rsidRPr="000B605F" w:rsidTr="00313EA7">
        <w:trPr>
          <w:trHeight w:val="283"/>
        </w:trPr>
        <w:tc>
          <w:tcPr>
            <w:tcW w:w="3444" w:type="pct"/>
            <w:tcBorders>
              <w:top w:val="single" w:sz="18" w:space="0" w:color="auto"/>
              <w:bottom w:val="single" w:sz="18" w:space="0" w:color="auto"/>
            </w:tcBorders>
            <w:shd w:val="clear" w:color="000000" w:fill="E6E6E6"/>
            <w:vAlign w:val="center"/>
          </w:tcPr>
          <w:p w:rsidR="00EA5340" w:rsidRPr="000B605F" w:rsidRDefault="00EA5340" w:rsidP="00313EA7">
            <w:pPr>
              <w:jc w:val="center"/>
              <w:rPr>
                <w:rFonts w:ascii="Arial" w:hAnsi="Arial" w:cs="Arial"/>
                <w:b/>
              </w:rPr>
            </w:pPr>
            <w:r>
              <w:rPr>
                <w:rFonts w:ascii="Arial" w:hAnsi="Arial" w:cs="Arial"/>
                <w:b/>
              </w:rPr>
              <w:lastRenderedPageBreak/>
              <w:t>Item de Relevância</w:t>
            </w:r>
          </w:p>
        </w:tc>
        <w:tc>
          <w:tcPr>
            <w:tcW w:w="593" w:type="pct"/>
            <w:tcBorders>
              <w:top w:val="single" w:sz="18" w:space="0" w:color="auto"/>
              <w:bottom w:val="single" w:sz="18" w:space="0" w:color="auto"/>
            </w:tcBorders>
            <w:shd w:val="clear" w:color="000000" w:fill="E6E6E6"/>
            <w:vAlign w:val="center"/>
          </w:tcPr>
          <w:p w:rsidR="00EA5340" w:rsidRPr="000B605F" w:rsidRDefault="00EA5340" w:rsidP="00313EA7">
            <w:pPr>
              <w:jc w:val="center"/>
              <w:rPr>
                <w:rFonts w:ascii="Arial" w:hAnsi="Arial" w:cs="Arial"/>
                <w:b/>
              </w:rPr>
            </w:pPr>
            <w:r w:rsidRPr="000B605F">
              <w:rPr>
                <w:rFonts w:ascii="Arial" w:hAnsi="Arial" w:cs="Arial"/>
                <w:b/>
              </w:rPr>
              <w:t>Unidade</w:t>
            </w:r>
          </w:p>
        </w:tc>
        <w:tc>
          <w:tcPr>
            <w:tcW w:w="963" w:type="pct"/>
            <w:tcBorders>
              <w:top w:val="single" w:sz="18" w:space="0" w:color="auto"/>
              <w:bottom w:val="single" w:sz="18" w:space="0" w:color="auto"/>
            </w:tcBorders>
            <w:shd w:val="clear" w:color="000000" w:fill="E6E6E6"/>
            <w:noWrap/>
            <w:vAlign w:val="center"/>
          </w:tcPr>
          <w:p w:rsidR="00EA5340" w:rsidRPr="000B605F" w:rsidRDefault="00EA5340" w:rsidP="00313EA7">
            <w:pPr>
              <w:jc w:val="center"/>
              <w:rPr>
                <w:rFonts w:ascii="Arial" w:hAnsi="Arial" w:cs="Arial"/>
                <w:b/>
                <w:bCs/>
              </w:rPr>
            </w:pPr>
            <w:r>
              <w:rPr>
                <w:rFonts w:ascii="Arial" w:hAnsi="Arial" w:cs="Arial"/>
                <w:b/>
                <w:bCs/>
              </w:rPr>
              <w:t>Quant</w:t>
            </w:r>
          </w:p>
        </w:tc>
      </w:tr>
      <w:tr w:rsidR="00EA5340" w:rsidRPr="000B605F" w:rsidTr="00313EA7">
        <w:trPr>
          <w:trHeight w:val="585"/>
        </w:trPr>
        <w:tc>
          <w:tcPr>
            <w:tcW w:w="3444"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TUBO DE CONCRETO PARA REDES COLETORAS DE ÁGUAS PLUVIAIS, DIÂMETRO DE 600 MM, JUNTA RÍGIDA, INSTALADO EM LOCAL COM BAIXO NIVEL DE INTERFERÊNCIAS – FORNECIMENTO E ASSENTAMENTO. AF_12/2015</w:t>
            </w:r>
          </w:p>
        </w:tc>
        <w:tc>
          <w:tcPr>
            <w:tcW w:w="593"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sidRPr="00B81F4C">
              <w:rPr>
                <w:rFonts w:ascii="Arial" w:hAnsi="Arial" w:cs="Arial"/>
                <w:sz w:val="16"/>
                <w:szCs w:val="16"/>
              </w:rPr>
              <w:t>M</w:t>
            </w:r>
          </w:p>
        </w:tc>
        <w:tc>
          <w:tcPr>
            <w:tcW w:w="963" w:type="pct"/>
            <w:tcBorders>
              <w:top w:val="single" w:sz="18" w:space="0" w:color="auto"/>
              <w:bottom w:val="single" w:sz="18" w:space="0" w:color="auto"/>
            </w:tcBorders>
            <w:shd w:val="clear" w:color="000000" w:fill="FFFFFF"/>
            <w:noWrap/>
            <w:vAlign w:val="center"/>
          </w:tcPr>
          <w:p w:rsidR="00EA5340" w:rsidRPr="00B81F4C" w:rsidRDefault="00EA5340" w:rsidP="00313EA7">
            <w:pPr>
              <w:jc w:val="center"/>
              <w:rPr>
                <w:rFonts w:ascii="Arial" w:hAnsi="Arial" w:cs="Arial"/>
                <w:sz w:val="16"/>
                <w:szCs w:val="16"/>
              </w:rPr>
            </w:pPr>
          </w:p>
        </w:tc>
      </w:tr>
      <w:tr w:rsidR="00EA5340" w:rsidRPr="000B605F" w:rsidTr="00313EA7">
        <w:trPr>
          <w:trHeight w:val="585"/>
        </w:trPr>
        <w:tc>
          <w:tcPr>
            <w:tcW w:w="3444"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GUIA (MEIO-FIO) E SARJETA CONJUGADOS DE CONCRETO, MOLDADA IN LOCO EM TRECHO RETO COM EXTRUSSORA, 65 CM BASE (15 CM BASE DA GUIA + 50 CM BASE DA SARJETA) X 26 CM ALTURA. AF_06/2016</w:t>
            </w:r>
          </w:p>
        </w:tc>
        <w:tc>
          <w:tcPr>
            <w:tcW w:w="593"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M</w:t>
            </w:r>
          </w:p>
        </w:tc>
        <w:tc>
          <w:tcPr>
            <w:tcW w:w="963" w:type="pct"/>
            <w:tcBorders>
              <w:top w:val="single" w:sz="18" w:space="0" w:color="auto"/>
              <w:bottom w:val="single" w:sz="18" w:space="0" w:color="auto"/>
            </w:tcBorders>
            <w:shd w:val="clear" w:color="000000" w:fill="FFFFFF"/>
            <w:noWrap/>
            <w:vAlign w:val="center"/>
          </w:tcPr>
          <w:p w:rsidR="00EA5340" w:rsidRPr="00B81F4C" w:rsidRDefault="00EA5340" w:rsidP="00313EA7">
            <w:pPr>
              <w:jc w:val="center"/>
              <w:rPr>
                <w:rFonts w:ascii="Arial" w:hAnsi="Arial" w:cs="Arial"/>
                <w:sz w:val="16"/>
                <w:szCs w:val="16"/>
              </w:rPr>
            </w:pPr>
          </w:p>
        </w:tc>
      </w:tr>
      <w:tr w:rsidR="00EA5340" w:rsidRPr="000B605F" w:rsidTr="00313EA7">
        <w:trPr>
          <w:trHeight w:val="585"/>
        </w:trPr>
        <w:tc>
          <w:tcPr>
            <w:tcW w:w="3444"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EXECUÇÃO E COMPACTAÇÃO DE BASE E OU SUB BASE COM BRITA GRADUADA SIMPLES – EXCLUSIVE CARGA E TRANSPORTE. AF_09/2017</w:t>
            </w:r>
          </w:p>
        </w:tc>
        <w:tc>
          <w:tcPr>
            <w:tcW w:w="593"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sidRPr="00B81F4C">
              <w:rPr>
                <w:rFonts w:ascii="Arial" w:hAnsi="Arial" w:cs="Arial"/>
                <w:sz w:val="16"/>
                <w:szCs w:val="16"/>
              </w:rPr>
              <w:t>M</w:t>
            </w:r>
            <w:r>
              <w:rPr>
                <w:rFonts w:ascii="Arial" w:hAnsi="Arial" w:cs="Arial"/>
                <w:sz w:val="16"/>
                <w:szCs w:val="16"/>
              </w:rPr>
              <w:t>³</w:t>
            </w:r>
          </w:p>
        </w:tc>
        <w:tc>
          <w:tcPr>
            <w:tcW w:w="963" w:type="pct"/>
            <w:tcBorders>
              <w:top w:val="single" w:sz="18" w:space="0" w:color="auto"/>
              <w:bottom w:val="single" w:sz="18" w:space="0" w:color="auto"/>
            </w:tcBorders>
            <w:shd w:val="clear" w:color="000000" w:fill="FFFFFF"/>
            <w:noWrap/>
            <w:vAlign w:val="center"/>
          </w:tcPr>
          <w:p w:rsidR="00EA5340" w:rsidRPr="00B81F4C" w:rsidRDefault="00EA5340" w:rsidP="00313EA7">
            <w:pPr>
              <w:jc w:val="center"/>
              <w:rPr>
                <w:rFonts w:ascii="Arial" w:hAnsi="Arial" w:cs="Arial"/>
                <w:sz w:val="16"/>
                <w:szCs w:val="16"/>
              </w:rPr>
            </w:pPr>
          </w:p>
        </w:tc>
      </w:tr>
      <w:tr w:rsidR="00EA5340" w:rsidRPr="000B605F" w:rsidTr="00313EA7">
        <w:trPr>
          <w:trHeight w:val="585"/>
        </w:trPr>
        <w:tc>
          <w:tcPr>
            <w:tcW w:w="3444"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CONSTRUÇÃO DE PAVIMENTO COM APLICAÇÃO DE CONCRETO BETUMINOSO USINADO A QUENTE (CBUQ), CAPA DE ROLAMENTO, COM ESPESSURA DE 3,0 CM – EXCLUSIVE TRANSPORTE. AF_03/2017</w:t>
            </w:r>
          </w:p>
        </w:tc>
        <w:tc>
          <w:tcPr>
            <w:tcW w:w="593" w:type="pct"/>
            <w:tcBorders>
              <w:top w:val="single" w:sz="18" w:space="0" w:color="auto"/>
              <w:bottom w:val="single" w:sz="18" w:space="0" w:color="auto"/>
            </w:tcBorders>
            <w:shd w:val="clear" w:color="000000" w:fill="FFFFFF"/>
            <w:vAlign w:val="center"/>
          </w:tcPr>
          <w:p w:rsidR="00EA5340" w:rsidRPr="00B81F4C" w:rsidRDefault="00EA5340" w:rsidP="00313EA7">
            <w:pPr>
              <w:jc w:val="center"/>
              <w:rPr>
                <w:rFonts w:ascii="Arial" w:hAnsi="Arial" w:cs="Arial"/>
                <w:sz w:val="16"/>
                <w:szCs w:val="16"/>
              </w:rPr>
            </w:pPr>
            <w:r>
              <w:rPr>
                <w:rFonts w:ascii="Arial" w:hAnsi="Arial" w:cs="Arial"/>
                <w:sz w:val="16"/>
                <w:szCs w:val="16"/>
              </w:rPr>
              <w:t>M²</w:t>
            </w:r>
          </w:p>
        </w:tc>
        <w:tc>
          <w:tcPr>
            <w:tcW w:w="963" w:type="pct"/>
            <w:tcBorders>
              <w:top w:val="single" w:sz="18" w:space="0" w:color="auto"/>
              <w:bottom w:val="single" w:sz="18" w:space="0" w:color="auto"/>
            </w:tcBorders>
            <w:shd w:val="clear" w:color="000000" w:fill="FFFFFF"/>
            <w:noWrap/>
            <w:vAlign w:val="center"/>
          </w:tcPr>
          <w:p w:rsidR="00EA5340" w:rsidRPr="00B81F4C" w:rsidRDefault="00EA5340" w:rsidP="00313EA7">
            <w:pPr>
              <w:jc w:val="center"/>
              <w:rPr>
                <w:rFonts w:ascii="Arial" w:hAnsi="Arial" w:cs="Arial"/>
                <w:sz w:val="16"/>
                <w:szCs w:val="16"/>
              </w:rPr>
            </w:pPr>
          </w:p>
        </w:tc>
      </w:tr>
    </w:tbl>
    <w:p w:rsidR="008E12AE" w:rsidRPr="000B605F" w:rsidRDefault="008E12AE" w:rsidP="008E12AE">
      <w:pPr>
        <w:autoSpaceDE w:val="0"/>
        <w:autoSpaceDN w:val="0"/>
        <w:adjustRightInd w:val="0"/>
        <w:ind w:left="1701"/>
        <w:jc w:val="both"/>
        <w:rPr>
          <w:rFonts w:ascii="Arial" w:hAnsi="Arial" w:cs="Arial"/>
          <w:b/>
          <w:sz w:val="22"/>
          <w:szCs w:val="22"/>
        </w:rPr>
      </w:pPr>
    </w:p>
    <w:p w:rsidR="00E25E01" w:rsidRPr="000B605F" w:rsidRDefault="00E25E01" w:rsidP="008D7FE4">
      <w:pPr>
        <w:autoSpaceDE w:val="0"/>
        <w:autoSpaceDN w:val="0"/>
        <w:adjustRightInd w:val="0"/>
        <w:ind w:left="1701"/>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Pr="000B605F"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t xml:space="preserve">11.1.3. </w:t>
      </w:r>
      <w:r w:rsidRPr="000B605F">
        <w:rPr>
          <w:rFonts w:ascii="Arial" w:hAnsi="Arial" w:cs="Arial"/>
          <w:b/>
          <w:sz w:val="22"/>
          <w:szCs w:val="22"/>
          <w:u w:val="single"/>
        </w:rPr>
        <w:t>Qualificação Econômico Financeira</w:t>
      </w:r>
    </w:p>
    <w:p w:rsidR="00E25E01" w:rsidRPr="000B605F"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 xml:space="preserve">11.1.3.2.2.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672359">
        <w:rPr>
          <w:rFonts w:ascii="Arial" w:hAnsi="Arial" w:cs="Arial"/>
          <w:b/>
          <w:sz w:val="22"/>
          <w:szCs w:val="22"/>
        </w:rPr>
        <w:t>R$</w:t>
      </w:r>
      <w:r w:rsidR="006F0AC2" w:rsidRPr="00672359">
        <w:rPr>
          <w:rFonts w:ascii="Arial" w:hAnsi="Arial" w:cs="Arial"/>
          <w:b/>
          <w:sz w:val="22"/>
          <w:szCs w:val="22"/>
        </w:rPr>
        <w:t xml:space="preserve"> </w:t>
      </w:r>
      <w:r w:rsidR="00EA5340">
        <w:rPr>
          <w:rFonts w:ascii="Arial" w:hAnsi="Arial" w:cs="Arial"/>
          <w:b/>
          <w:sz w:val="22"/>
          <w:szCs w:val="22"/>
        </w:rPr>
        <w:t>3</w:t>
      </w:r>
      <w:r w:rsidR="007F4938">
        <w:rPr>
          <w:rFonts w:ascii="Arial" w:hAnsi="Arial" w:cs="Arial"/>
          <w:b/>
          <w:sz w:val="22"/>
          <w:szCs w:val="22"/>
        </w:rPr>
        <w:t>.</w:t>
      </w:r>
      <w:r w:rsidR="00EA5340">
        <w:rPr>
          <w:rFonts w:ascii="Arial" w:hAnsi="Arial" w:cs="Arial"/>
          <w:b/>
          <w:sz w:val="22"/>
          <w:szCs w:val="22"/>
        </w:rPr>
        <w:t>506</w:t>
      </w:r>
      <w:r w:rsidR="00CD06B2" w:rsidRPr="00672359">
        <w:rPr>
          <w:rFonts w:ascii="Arial" w:hAnsi="Arial" w:cs="Arial"/>
          <w:b/>
          <w:sz w:val="22"/>
          <w:szCs w:val="22"/>
        </w:rPr>
        <w:t>,</w:t>
      </w:r>
      <w:r w:rsidR="00EA5340">
        <w:rPr>
          <w:rFonts w:ascii="Arial" w:hAnsi="Arial" w:cs="Arial"/>
          <w:b/>
          <w:sz w:val="22"/>
          <w:szCs w:val="22"/>
        </w:rPr>
        <w:t>4</w:t>
      </w:r>
      <w:r w:rsidR="004E6FEC">
        <w:rPr>
          <w:rFonts w:ascii="Arial" w:hAnsi="Arial" w:cs="Arial"/>
          <w:b/>
          <w:sz w:val="22"/>
          <w:szCs w:val="22"/>
        </w:rPr>
        <w:t>8</w:t>
      </w:r>
      <w:r w:rsidR="00CD06B2" w:rsidRPr="00672359">
        <w:rPr>
          <w:rFonts w:ascii="Arial" w:hAnsi="Arial" w:cs="Arial"/>
          <w:b/>
          <w:sz w:val="22"/>
          <w:szCs w:val="22"/>
        </w:rPr>
        <w:t xml:space="preserve"> </w:t>
      </w:r>
      <w:r w:rsidR="00CB3D65" w:rsidRPr="00672359">
        <w:rPr>
          <w:rFonts w:ascii="Arial" w:hAnsi="Arial" w:cs="Arial"/>
          <w:b/>
          <w:sz w:val="22"/>
          <w:szCs w:val="22"/>
        </w:rPr>
        <w:t>(</w:t>
      </w:r>
      <w:r w:rsidR="00EA5340">
        <w:rPr>
          <w:rFonts w:ascii="Arial" w:hAnsi="Arial" w:cs="Arial"/>
          <w:b/>
          <w:sz w:val="22"/>
          <w:szCs w:val="22"/>
        </w:rPr>
        <w:t>Três mil, quinhentos e seis reais e quarenta e oito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w:t>
      </w:r>
      <w:r w:rsidRPr="000B605F">
        <w:rPr>
          <w:rFonts w:ascii="Arial" w:hAnsi="Arial" w:cs="Arial"/>
          <w:sz w:val="22"/>
          <w:szCs w:val="22"/>
        </w:rPr>
        <w:lastRenderedPageBreak/>
        <w:t>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xml:space="preserve">, </w:t>
      </w:r>
      <w:r w:rsidRPr="009E2B3F">
        <w:rPr>
          <w:rFonts w:ascii="Arial" w:hAnsi="Arial" w:cs="Arial"/>
          <w:sz w:val="22"/>
          <w:szCs w:val="22"/>
          <w:u w:val="single"/>
        </w:rPr>
        <w:t>contados a partir da data de vencimento da validade da proposta garantida</w:t>
      </w:r>
      <w:r w:rsidRPr="000B605F">
        <w:rPr>
          <w:rFonts w:ascii="Arial" w:hAnsi="Arial" w:cs="Arial"/>
          <w:sz w:val="22"/>
          <w:szCs w:val="22"/>
        </w:rPr>
        <w:t>.</w:t>
      </w: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a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11.2.1.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22657E">
      <w:pPr>
        <w:autoSpaceDE w:val="0"/>
        <w:autoSpaceDN w:val="0"/>
        <w:adjustRightInd w:val="0"/>
        <w:ind w:left="996"/>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8D7A6A">
        <w:rPr>
          <w:rFonts w:ascii="Arial" w:hAnsi="Arial" w:cs="Arial"/>
          <w:b/>
        </w:rPr>
        <w:t>0</w:t>
      </w:r>
      <w:r w:rsidR="004E6FEC">
        <w:rPr>
          <w:rFonts w:ascii="Arial" w:hAnsi="Arial" w:cs="Arial"/>
          <w:b/>
        </w:rPr>
        <w:t>5</w:t>
      </w:r>
      <w:r w:rsidRPr="005732E6">
        <w:rPr>
          <w:rFonts w:ascii="Arial" w:hAnsi="Arial" w:cs="Arial"/>
          <w:b/>
        </w:rPr>
        <w:t xml:space="preserve"> (</w:t>
      </w:r>
      <w:r w:rsidR="004E6FEC">
        <w:rPr>
          <w:rFonts w:ascii="Arial" w:hAnsi="Arial" w:cs="Arial"/>
          <w:b/>
        </w:rPr>
        <w:t>cinco</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543D1E">
        <w:rPr>
          <w:rFonts w:ascii="Arial" w:hAnsi="Arial" w:cs="Arial"/>
          <w:b/>
          <w:sz w:val="22"/>
          <w:szCs w:val="22"/>
        </w:rPr>
        <w:t>R$ 350.648,49 (trezentos e cinquenta mil, seiscentos e quarenta e oito reais e quarenta e nove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8D7FE4" w:rsidRDefault="00E25E01" w:rsidP="0022657E">
      <w:pPr>
        <w:jc w:val="both"/>
        <w:rPr>
          <w:rFonts w:ascii="Arial" w:hAnsi="Arial" w:cs="Arial"/>
          <w:sz w:val="22"/>
          <w:szCs w:val="22"/>
        </w:rPr>
      </w:pPr>
      <w:r w:rsidRPr="008D7FE4">
        <w:rPr>
          <w:rFonts w:ascii="Arial" w:hAnsi="Arial" w:cs="Arial"/>
          <w:b/>
          <w:sz w:val="22"/>
          <w:szCs w:val="22"/>
        </w:rPr>
        <w:t xml:space="preserve">16.1. </w:t>
      </w:r>
      <w:r w:rsidRPr="008D7FE4">
        <w:rPr>
          <w:rFonts w:ascii="Arial" w:hAnsi="Arial" w:cs="Arial"/>
          <w:sz w:val="22"/>
          <w:szCs w:val="22"/>
        </w:rPr>
        <w:t xml:space="preserve">Os preços unitários contratados não sofrerão qualquer alteração, salvo hipótese legal, durante o período de </w:t>
      </w:r>
      <w:r w:rsidRPr="008D7FE4">
        <w:rPr>
          <w:rFonts w:ascii="Arial" w:hAnsi="Arial" w:cs="Arial"/>
          <w:b/>
          <w:sz w:val="22"/>
          <w:szCs w:val="22"/>
        </w:rPr>
        <w:t xml:space="preserve">12 (doze) meses </w:t>
      </w:r>
      <w:r w:rsidRPr="008D7FE4">
        <w:rPr>
          <w:rFonts w:ascii="Arial" w:hAnsi="Arial" w:cs="Arial"/>
          <w:sz w:val="22"/>
          <w:szCs w:val="22"/>
        </w:rPr>
        <w:t>de vigência.</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 </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16.1.1. Transcorridos </w:t>
      </w:r>
      <w:r w:rsidRPr="008D7FE4">
        <w:rPr>
          <w:rFonts w:ascii="Arial" w:hAnsi="Arial" w:cs="Arial"/>
          <w:b/>
          <w:sz w:val="22"/>
          <w:szCs w:val="22"/>
        </w:rPr>
        <w:t xml:space="preserve">12 (doze) meses </w:t>
      </w:r>
      <w:r w:rsidRPr="008D7FE4">
        <w:rPr>
          <w:rFonts w:ascii="Arial" w:hAnsi="Arial" w:cs="Arial"/>
          <w:sz w:val="22"/>
          <w:szCs w:val="22"/>
        </w:rPr>
        <w:t>de vigência do contrato, poderão ser reajustados os preços unitários, observada a variação do IPCA/IBGE apurada no período.</w:t>
      </w:r>
    </w:p>
    <w:p w:rsidR="00E25E01" w:rsidRPr="008D7FE4" w:rsidRDefault="00E25E01" w:rsidP="0022657E">
      <w:pPr>
        <w:jc w:val="both"/>
        <w:rPr>
          <w:rFonts w:ascii="Arial" w:hAnsi="Arial" w:cs="Arial"/>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16.2.</w:t>
      </w:r>
      <w:r w:rsidRPr="008D7FE4">
        <w:rPr>
          <w:rFonts w:ascii="Arial" w:hAnsi="Arial" w:cs="Arial"/>
          <w:sz w:val="22"/>
          <w:szCs w:val="22"/>
        </w:rPr>
        <w:t xml:space="preserve"> O equilíbrio econômico-financeiro será mantido nos termos da Lei Federal nº 8666/93.</w:t>
      </w:r>
    </w:p>
    <w:p w:rsidR="00E25E01" w:rsidRPr="008D7FE4" w:rsidRDefault="00E25E01" w:rsidP="0022657E">
      <w:pPr>
        <w:jc w:val="both"/>
        <w:rPr>
          <w:rFonts w:ascii="Arial" w:hAnsi="Arial" w:cs="Arial"/>
          <w:b/>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16.3.</w:t>
      </w:r>
      <w:r w:rsidRPr="008D7FE4">
        <w:rPr>
          <w:rFonts w:ascii="Arial" w:hAnsi="Arial" w:cs="Arial"/>
          <w:sz w:val="22"/>
          <w:szCs w:val="22"/>
        </w:rPr>
        <w:t xml:space="preserve"> A licitante contratada fica obrigada a aceitar, nas mesmas condições contratuais, os acréscimos ou supressões que se fizerem no objeto, até </w:t>
      </w:r>
      <w:r w:rsidRPr="008D7FE4">
        <w:rPr>
          <w:rFonts w:ascii="Arial" w:hAnsi="Arial" w:cs="Arial"/>
          <w:b/>
          <w:sz w:val="22"/>
          <w:szCs w:val="22"/>
        </w:rPr>
        <w:t>25% (vinte e cinco por cento) </w:t>
      </w:r>
      <w:r w:rsidRPr="008D7FE4">
        <w:rPr>
          <w:rFonts w:ascii="Arial" w:hAnsi="Arial" w:cs="Arial"/>
          <w:sz w:val="22"/>
          <w:szCs w:val="22"/>
        </w:rPr>
        <w:t>do valor total inicial atualizado da proposta.</w:t>
      </w:r>
    </w:p>
    <w:p w:rsidR="00E25E01" w:rsidRPr="008D7FE4"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xml:space="preserve">, contados do </w:t>
      </w:r>
      <w:r w:rsidRPr="000B605F">
        <w:rPr>
          <w:rFonts w:ascii="Arial" w:hAnsi="Arial" w:cs="Arial"/>
          <w:sz w:val="22"/>
          <w:szCs w:val="22"/>
        </w:rPr>
        <w:lastRenderedPageBreak/>
        <w:t>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726E35" w:rsidP="0022657E">
      <w:pPr>
        <w:autoSpaceDE w:val="0"/>
        <w:autoSpaceDN w:val="0"/>
        <w:adjustRightInd w:val="0"/>
        <w:ind w:left="567"/>
        <w:jc w:val="both"/>
        <w:rPr>
          <w:rFonts w:ascii="Arial" w:hAnsi="Arial" w:cs="Arial"/>
          <w:sz w:val="22"/>
          <w:szCs w:val="22"/>
        </w:rPr>
      </w:pPr>
      <w:r>
        <w:rPr>
          <w:rFonts w:ascii="Arial" w:hAnsi="Arial" w:cs="Arial"/>
          <w:b/>
          <w:bCs/>
          <w:sz w:val="22"/>
          <w:szCs w:val="22"/>
        </w:rPr>
        <w:t>c</w:t>
      </w:r>
      <w:r w:rsidR="00E25E01" w:rsidRPr="000B605F">
        <w:rPr>
          <w:rFonts w:ascii="Arial" w:hAnsi="Arial" w:cs="Arial"/>
          <w:b/>
          <w:bCs/>
          <w:sz w:val="22"/>
          <w:szCs w:val="22"/>
        </w:rPr>
        <w:t xml:space="preserve">) </w:t>
      </w:r>
      <w:r w:rsidR="00E25E01"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 xml:space="preserve">até o </w:t>
      </w:r>
      <w:r w:rsidR="007F4938">
        <w:rPr>
          <w:rFonts w:ascii="Arial" w:hAnsi="Arial" w:cs="Arial"/>
          <w:sz w:val="22"/>
          <w:szCs w:val="22"/>
        </w:rPr>
        <w:t>término</w:t>
      </w:r>
      <w:r w:rsidRPr="001D02BE">
        <w:rPr>
          <w:rFonts w:ascii="Arial" w:hAnsi="Arial" w:cs="Arial"/>
          <w:sz w:val="22"/>
          <w:szCs w:val="22"/>
        </w:rPr>
        <w:t xml:space="preserve">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726E35" w:rsidRDefault="00726E3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004E6FEC">
        <w:rPr>
          <w:rFonts w:ascii="Arial" w:hAnsi="Arial" w:cs="Arial"/>
          <w:b/>
          <w:sz w:val="22"/>
          <w:szCs w:val="22"/>
        </w:rPr>
        <w:t>Secretaria Municipal de Obras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lastRenderedPageBreak/>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726E35">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C6339F">
        <w:rPr>
          <w:rFonts w:cs="Arial"/>
          <w:i w:val="0"/>
          <w:spacing w:val="0"/>
          <w:sz w:val="22"/>
          <w:szCs w:val="22"/>
        </w:rPr>
        <w:t>0</w:t>
      </w:r>
      <w:r w:rsidR="004E6FEC">
        <w:rPr>
          <w:rFonts w:cs="Arial"/>
          <w:i w:val="0"/>
          <w:spacing w:val="0"/>
          <w:sz w:val="22"/>
          <w:szCs w:val="22"/>
        </w:rPr>
        <w:t>6</w:t>
      </w:r>
      <w:r w:rsidR="00C6339F">
        <w:rPr>
          <w:rFonts w:cs="Arial"/>
          <w:i w:val="0"/>
          <w:spacing w:val="0"/>
          <w:sz w:val="22"/>
          <w:szCs w:val="22"/>
        </w:rPr>
        <w:t xml:space="preserve"> de </w:t>
      </w:r>
      <w:r w:rsidR="004E6FEC">
        <w:rPr>
          <w:rFonts w:cs="Arial"/>
          <w:i w:val="0"/>
          <w:spacing w:val="0"/>
          <w:sz w:val="22"/>
          <w:szCs w:val="22"/>
        </w:rPr>
        <w:t>março</w:t>
      </w:r>
      <w:r w:rsidR="00C6339F">
        <w:rPr>
          <w:rFonts w:cs="Arial"/>
          <w:i w:val="0"/>
          <w:spacing w:val="0"/>
          <w:sz w:val="22"/>
          <w:szCs w:val="22"/>
        </w:rPr>
        <w:t xml:space="preserve"> de 201</w:t>
      </w:r>
      <w:r w:rsidR="004E6FEC">
        <w:rPr>
          <w:rFonts w:cs="Arial"/>
          <w:i w:val="0"/>
          <w:spacing w:val="0"/>
          <w:sz w:val="22"/>
          <w:szCs w:val="22"/>
        </w:rPr>
        <w:t>9</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725BBB"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E25E01" w:rsidRPr="000B605F" w:rsidRDefault="00E25E01" w:rsidP="00EC537C">
      <w:pPr>
        <w:pStyle w:val="Ttulo"/>
        <w:rPr>
          <w:rFonts w:ascii="Arial" w:hAnsi="Arial" w:cs="Arial"/>
          <w:sz w:val="22"/>
          <w:szCs w:val="22"/>
          <w:u w:val="single"/>
        </w:rPr>
      </w:pPr>
    </w:p>
    <w:p w:rsidR="00E25E01" w:rsidRPr="000B605F" w:rsidRDefault="00E25E01" w:rsidP="00EC537C">
      <w:pPr>
        <w:pStyle w:val="Ttulo"/>
        <w:rPr>
          <w:rFonts w:ascii="Arial" w:hAnsi="Arial" w:cs="Arial"/>
          <w:sz w:val="22"/>
          <w:szCs w:val="22"/>
          <w:u w:val="single"/>
        </w:rPr>
      </w:pPr>
    </w:p>
    <w:p w:rsidR="00E25E01" w:rsidRPr="000B605F" w:rsidRDefault="00E25E01" w:rsidP="00EC537C">
      <w:pPr>
        <w:pStyle w:val="Ttulo"/>
        <w:rPr>
          <w:rFonts w:ascii="Arial" w:hAnsi="Arial" w:cs="Arial"/>
          <w:sz w:val="22"/>
          <w:szCs w:val="22"/>
          <w:u w:val="single"/>
        </w:rPr>
      </w:pPr>
    </w:p>
    <w:p w:rsidR="00E25E01" w:rsidRDefault="00E25E01"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E25E01" w:rsidRPr="000B605F" w:rsidRDefault="002443D3" w:rsidP="00672359">
      <w:pPr>
        <w:pStyle w:val="Ttulo"/>
        <w:rPr>
          <w:rFonts w:ascii="Arial" w:hAnsi="Arial" w:cs="Arial"/>
          <w:sz w:val="22"/>
          <w:szCs w:val="22"/>
        </w:rPr>
      </w:pPr>
      <w:r w:rsidRPr="000B605F">
        <w:rPr>
          <w:rFonts w:ascii="Arial" w:hAnsi="Arial" w:cs="Arial"/>
          <w:bCs/>
          <w:sz w:val="22"/>
          <w:szCs w:val="22"/>
          <w:u w:val="single"/>
        </w:rPr>
        <w:t>ANEXO I</w:t>
      </w:r>
    </w:p>
    <w:p w:rsidR="00672359" w:rsidRDefault="00672359" w:rsidP="00672359">
      <w:pPr>
        <w:spacing w:line="360" w:lineRule="auto"/>
        <w:jc w:val="center"/>
        <w:rPr>
          <w:rFonts w:ascii="Arial" w:hAnsi="Arial" w:cs="Arial"/>
          <w:b/>
          <w:sz w:val="28"/>
          <w:szCs w:val="28"/>
        </w:rPr>
      </w:pPr>
    </w:p>
    <w:p w:rsidR="008D7A63" w:rsidRDefault="008D7A63" w:rsidP="008D7A63">
      <w:pPr>
        <w:spacing w:line="360" w:lineRule="auto"/>
        <w:jc w:val="center"/>
        <w:rPr>
          <w:rFonts w:ascii="Arial" w:hAnsi="Arial" w:cs="Arial"/>
          <w:b/>
          <w:sz w:val="28"/>
          <w:szCs w:val="28"/>
        </w:rPr>
      </w:pPr>
      <w:r w:rsidRPr="00655071">
        <w:rPr>
          <w:rFonts w:ascii="Arial" w:hAnsi="Arial" w:cs="Arial"/>
          <w:b/>
          <w:sz w:val="28"/>
          <w:szCs w:val="28"/>
        </w:rPr>
        <w:t>TERMO DE REFERÊNCIA</w:t>
      </w:r>
    </w:p>
    <w:p w:rsidR="008D7A63" w:rsidRDefault="008D7A63" w:rsidP="008D7A63">
      <w:pPr>
        <w:spacing w:line="360" w:lineRule="auto"/>
        <w:jc w:val="center"/>
        <w:rPr>
          <w:rFonts w:ascii="Arial" w:hAnsi="Arial" w:cs="Arial"/>
          <w:b/>
          <w:sz w:val="24"/>
          <w:szCs w:val="24"/>
        </w:rPr>
      </w:pPr>
    </w:p>
    <w:p w:rsidR="008D7A63" w:rsidRPr="006E10C0" w:rsidRDefault="008D7A63" w:rsidP="008D7A63">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DO OBJETO:</w:t>
      </w:r>
    </w:p>
    <w:p w:rsidR="008D7A63" w:rsidRDefault="008D7A63" w:rsidP="008D7A63">
      <w:pPr>
        <w:spacing w:line="360" w:lineRule="auto"/>
        <w:ind w:left="709"/>
        <w:jc w:val="both"/>
        <w:rPr>
          <w:rFonts w:ascii="Arial" w:hAnsi="Arial" w:cs="Arial"/>
          <w:sz w:val="24"/>
          <w:szCs w:val="24"/>
        </w:rPr>
      </w:pPr>
      <w:r w:rsidRPr="0089347F">
        <w:rPr>
          <w:rFonts w:ascii="Arial" w:hAnsi="Arial" w:cs="Arial"/>
          <w:sz w:val="24"/>
          <w:szCs w:val="24"/>
        </w:rPr>
        <w:lastRenderedPageBreak/>
        <w:t xml:space="preserve">A presente licitação tem por objetivo a </w:t>
      </w:r>
      <w:r w:rsidRPr="001E59E9">
        <w:rPr>
          <w:rFonts w:ascii="Arial" w:hAnsi="Arial" w:cs="Arial"/>
          <w:b/>
          <w:i/>
          <w:sz w:val="24"/>
          <w:szCs w:val="24"/>
        </w:rPr>
        <w:t>“Abertura de Sistema Viário e Pavimentação Asf</w:t>
      </w:r>
      <w:r>
        <w:rPr>
          <w:rFonts w:ascii="Arial" w:hAnsi="Arial" w:cs="Arial"/>
          <w:b/>
          <w:i/>
          <w:sz w:val="24"/>
          <w:szCs w:val="24"/>
        </w:rPr>
        <w:t>ált</w:t>
      </w:r>
      <w:r w:rsidRPr="001E59E9">
        <w:rPr>
          <w:rFonts w:ascii="Arial" w:hAnsi="Arial" w:cs="Arial"/>
          <w:b/>
          <w:i/>
          <w:sz w:val="24"/>
          <w:szCs w:val="24"/>
        </w:rPr>
        <w:t xml:space="preserve">ica na Extensão da Rua do Barro Preto – Área da </w:t>
      </w:r>
      <w:r>
        <w:rPr>
          <w:rFonts w:ascii="Arial" w:hAnsi="Arial" w:cs="Arial"/>
          <w:b/>
          <w:i/>
          <w:sz w:val="24"/>
          <w:szCs w:val="24"/>
        </w:rPr>
        <w:t xml:space="preserve">Estação </w:t>
      </w:r>
      <w:r w:rsidRPr="001E59E9">
        <w:rPr>
          <w:rFonts w:ascii="Arial" w:hAnsi="Arial" w:cs="Arial"/>
          <w:b/>
          <w:i/>
          <w:sz w:val="24"/>
          <w:szCs w:val="24"/>
        </w:rPr>
        <w:t>FEPASA”</w:t>
      </w:r>
      <w:r w:rsidRPr="001E59E9">
        <w:rPr>
          <w:rFonts w:ascii="Arial" w:hAnsi="Arial" w:cs="Arial"/>
          <w:sz w:val="24"/>
          <w:szCs w:val="24"/>
        </w:rPr>
        <w:t>,</w:t>
      </w:r>
      <w:r>
        <w:rPr>
          <w:rFonts w:ascii="Arial" w:hAnsi="Arial" w:cs="Arial"/>
          <w:b/>
        </w:rPr>
        <w:t xml:space="preserve"> </w:t>
      </w:r>
      <w:r w:rsidRPr="0089347F">
        <w:rPr>
          <w:rFonts w:ascii="Arial" w:hAnsi="Arial" w:cs="Arial"/>
          <w:sz w:val="24"/>
          <w:szCs w:val="24"/>
        </w:rPr>
        <w:t>de acordo com as especificações abaixo relacionadas.</w:t>
      </w:r>
    </w:p>
    <w:p w:rsidR="008D7A63" w:rsidRPr="0089347F" w:rsidRDefault="008D7A63" w:rsidP="008D7A63">
      <w:pPr>
        <w:spacing w:line="360" w:lineRule="auto"/>
        <w:ind w:left="709"/>
        <w:jc w:val="both"/>
        <w:rPr>
          <w:rFonts w:ascii="Arial" w:hAnsi="Arial" w:cs="Arial"/>
          <w:sz w:val="24"/>
          <w:szCs w:val="24"/>
        </w:rPr>
      </w:pPr>
    </w:p>
    <w:p w:rsidR="008D7A63" w:rsidRDefault="008D7A63" w:rsidP="008D7A63">
      <w:pPr>
        <w:numPr>
          <w:ilvl w:val="0"/>
          <w:numId w:val="4"/>
        </w:numPr>
        <w:tabs>
          <w:tab w:val="num" w:pos="720"/>
        </w:tabs>
        <w:suppressAutoHyphens/>
        <w:spacing w:line="360" w:lineRule="auto"/>
        <w:ind w:left="720" w:hanging="360"/>
        <w:jc w:val="both"/>
        <w:rPr>
          <w:rFonts w:ascii="Arial" w:hAnsi="Arial" w:cs="Arial"/>
          <w:b/>
          <w:sz w:val="24"/>
          <w:szCs w:val="24"/>
        </w:rPr>
      </w:pPr>
      <w:r w:rsidRPr="006E10C0">
        <w:rPr>
          <w:rFonts w:ascii="Arial" w:hAnsi="Arial" w:cs="Arial"/>
          <w:b/>
          <w:sz w:val="24"/>
          <w:szCs w:val="24"/>
        </w:rPr>
        <w:t>JUSTIFICATIVA</w:t>
      </w:r>
      <w:r>
        <w:rPr>
          <w:rFonts w:ascii="Arial" w:hAnsi="Arial" w:cs="Arial"/>
          <w:b/>
          <w:sz w:val="24"/>
          <w:szCs w:val="24"/>
        </w:rPr>
        <w:t xml:space="preserve"> :</w:t>
      </w:r>
    </w:p>
    <w:p w:rsidR="008D7A63" w:rsidRPr="006B10E4" w:rsidRDefault="008D7A63" w:rsidP="008D7A63">
      <w:pPr>
        <w:spacing w:line="360" w:lineRule="auto"/>
        <w:ind w:left="709"/>
        <w:jc w:val="both"/>
        <w:rPr>
          <w:rFonts w:ascii="Arial" w:hAnsi="Arial" w:cs="Arial"/>
          <w:sz w:val="24"/>
          <w:szCs w:val="24"/>
        </w:rPr>
      </w:pPr>
      <w:r w:rsidRPr="006B10E4">
        <w:rPr>
          <w:rFonts w:ascii="Arial" w:hAnsi="Arial" w:cs="Arial"/>
          <w:sz w:val="24"/>
          <w:szCs w:val="24"/>
        </w:rPr>
        <w:t>O sistema viário do município, ruas e avenidas de uso comum da população, precisam passar constantemente por melhorias necessárias para a</w:t>
      </w:r>
      <w:r>
        <w:rPr>
          <w:rFonts w:ascii="Arial" w:hAnsi="Arial" w:cs="Arial"/>
          <w:sz w:val="24"/>
          <w:szCs w:val="24"/>
        </w:rPr>
        <w:t xml:space="preserve"> sua</w:t>
      </w:r>
      <w:r w:rsidRPr="006B10E4">
        <w:rPr>
          <w:rFonts w:ascii="Arial" w:hAnsi="Arial" w:cs="Arial"/>
          <w:sz w:val="24"/>
          <w:szCs w:val="24"/>
        </w:rPr>
        <w:t xml:space="preserve"> conservação. Com as fortes chuvas somadas às grandes movimentações de veículos pesados,</w:t>
      </w:r>
      <w:r>
        <w:rPr>
          <w:rFonts w:ascii="Arial" w:hAnsi="Arial" w:cs="Arial"/>
          <w:sz w:val="24"/>
          <w:szCs w:val="24"/>
        </w:rPr>
        <w:t xml:space="preserve"> e ainda, pelo tempo de uso,</w:t>
      </w:r>
      <w:r w:rsidRPr="006B10E4">
        <w:rPr>
          <w:rFonts w:ascii="Arial" w:hAnsi="Arial" w:cs="Arial"/>
          <w:sz w:val="24"/>
          <w:szCs w:val="24"/>
        </w:rPr>
        <w:t xml:space="preserve"> essas melhorias,</w:t>
      </w:r>
      <w:r>
        <w:rPr>
          <w:rFonts w:ascii="Arial" w:hAnsi="Arial" w:cs="Arial"/>
          <w:sz w:val="24"/>
          <w:szCs w:val="24"/>
        </w:rPr>
        <w:t xml:space="preserve"> são necessárias. O local específico que receberá o benefício sofre ainda mais, pois não é provido de pavimento asfáltico, sofrendo as conseqüências da falta de estruturas mínimas urbanas, sendo necessária sua implantação. Essas melhorias,</w:t>
      </w:r>
      <w:r w:rsidRPr="006B10E4">
        <w:rPr>
          <w:rFonts w:ascii="Arial" w:hAnsi="Arial" w:cs="Arial"/>
          <w:sz w:val="24"/>
          <w:szCs w:val="24"/>
        </w:rPr>
        <w:t xml:space="preserve"> através d</w:t>
      </w:r>
      <w:r>
        <w:rPr>
          <w:rFonts w:ascii="Arial" w:hAnsi="Arial" w:cs="Arial"/>
          <w:sz w:val="24"/>
          <w:szCs w:val="24"/>
        </w:rPr>
        <w:t>o</w:t>
      </w:r>
      <w:r w:rsidRPr="006B10E4">
        <w:rPr>
          <w:rFonts w:ascii="Arial" w:hAnsi="Arial" w:cs="Arial"/>
          <w:sz w:val="24"/>
          <w:szCs w:val="24"/>
        </w:rPr>
        <w:t xml:space="preserve"> recapeamento asfáltico,</w:t>
      </w:r>
      <w:r>
        <w:rPr>
          <w:rFonts w:ascii="Arial" w:hAnsi="Arial" w:cs="Arial"/>
          <w:sz w:val="24"/>
          <w:szCs w:val="24"/>
        </w:rPr>
        <w:t xml:space="preserve"> sarjetas, calçadas e drenagem de águas pluviais</w:t>
      </w:r>
      <w:r w:rsidRPr="006B10E4">
        <w:rPr>
          <w:rFonts w:ascii="Arial" w:hAnsi="Arial" w:cs="Arial"/>
          <w:sz w:val="24"/>
          <w:szCs w:val="24"/>
        </w:rPr>
        <w:t xml:space="preserve"> são muito </w:t>
      </w:r>
      <w:r>
        <w:rPr>
          <w:rFonts w:ascii="Arial" w:hAnsi="Arial" w:cs="Arial"/>
          <w:sz w:val="24"/>
          <w:szCs w:val="24"/>
        </w:rPr>
        <w:t>importantes e irá garantir mais segurança e qualidade de vida a toda a população.</w:t>
      </w:r>
      <w:r w:rsidRPr="006B10E4">
        <w:rPr>
          <w:rFonts w:ascii="Arial" w:hAnsi="Arial" w:cs="Arial"/>
          <w:sz w:val="24"/>
          <w:szCs w:val="24"/>
        </w:rPr>
        <w:t xml:space="preserve"> Esses serviços têm um custo elevado onde a execução com recursos próprios são, muitas vezes, inviabilizado. Nesse contexto, o município </w:t>
      </w:r>
      <w:r>
        <w:rPr>
          <w:rFonts w:ascii="Arial" w:hAnsi="Arial" w:cs="Arial"/>
          <w:sz w:val="24"/>
          <w:szCs w:val="24"/>
        </w:rPr>
        <w:t xml:space="preserve">captou recursos do Governo Federal </w:t>
      </w:r>
      <w:r w:rsidRPr="006B10E4">
        <w:rPr>
          <w:rFonts w:ascii="Arial" w:hAnsi="Arial" w:cs="Arial"/>
          <w:sz w:val="24"/>
          <w:szCs w:val="24"/>
        </w:rPr>
        <w:t>objetivando a realização das obras necessárias, mediante licitação de empresa especializada.</w:t>
      </w:r>
    </w:p>
    <w:p w:rsidR="008D7A63" w:rsidRDefault="008D7A63" w:rsidP="008D7A63">
      <w:pPr>
        <w:spacing w:line="360" w:lineRule="auto"/>
        <w:ind w:left="709"/>
        <w:jc w:val="both"/>
        <w:rPr>
          <w:rFonts w:ascii="Arial" w:hAnsi="Arial" w:cs="Arial"/>
          <w:sz w:val="24"/>
          <w:szCs w:val="24"/>
        </w:rPr>
      </w:pPr>
      <w:r w:rsidRPr="006B10E4">
        <w:rPr>
          <w:rFonts w:ascii="Arial" w:hAnsi="Arial" w:cs="Arial"/>
          <w:sz w:val="24"/>
          <w:szCs w:val="24"/>
        </w:rPr>
        <w:t xml:space="preserve">Diante disso, decidiram-se por executar as melhorias necessárias </w:t>
      </w:r>
      <w:r>
        <w:rPr>
          <w:rFonts w:ascii="Arial" w:hAnsi="Arial" w:cs="Arial"/>
          <w:sz w:val="24"/>
          <w:szCs w:val="24"/>
        </w:rPr>
        <w:t>na extensão da Rua do Barro Preto – área da Estação FEPASA</w:t>
      </w:r>
      <w:r w:rsidRPr="006B10E4">
        <w:rPr>
          <w:rFonts w:ascii="Arial" w:hAnsi="Arial" w:cs="Arial"/>
          <w:sz w:val="24"/>
          <w:szCs w:val="24"/>
        </w:rPr>
        <w:t>, conforme projetos em anexo</w:t>
      </w:r>
      <w:r>
        <w:rPr>
          <w:rFonts w:ascii="Arial" w:hAnsi="Arial" w:cs="Arial"/>
          <w:sz w:val="24"/>
          <w:szCs w:val="24"/>
        </w:rPr>
        <w:t>.</w:t>
      </w:r>
    </w:p>
    <w:p w:rsidR="008D7A63" w:rsidRPr="00010795" w:rsidRDefault="008D7A63" w:rsidP="008D7A63">
      <w:pPr>
        <w:numPr>
          <w:ilvl w:val="0"/>
          <w:numId w:val="4"/>
        </w:numPr>
        <w:tabs>
          <w:tab w:val="num" w:pos="720"/>
        </w:tabs>
        <w:suppressAutoHyphens/>
        <w:spacing w:line="360" w:lineRule="auto"/>
        <w:ind w:left="720" w:hanging="360"/>
        <w:jc w:val="both"/>
        <w:rPr>
          <w:rFonts w:ascii="Arial" w:hAnsi="Arial" w:cs="Arial"/>
          <w:sz w:val="24"/>
          <w:szCs w:val="24"/>
        </w:rPr>
      </w:pPr>
      <w:r w:rsidRPr="00D06224">
        <w:rPr>
          <w:rFonts w:ascii="Arial" w:hAnsi="Arial" w:cs="Arial"/>
          <w:b/>
          <w:sz w:val="24"/>
          <w:szCs w:val="24"/>
        </w:rPr>
        <w:t>DO PRAZO DE EXECUÇÃO E DA VIGÊNCIA DO</w:t>
      </w:r>
      <w:r>
        <w:rPr>
          <w:rFonts w:ascii="Arial" w:hAnsi="Arial" w:cs="Arial"/>
          <w:b/>
          <w:sz w:val="24"/>
          <w:szCs w:val="24"/>
        </w:rPr>
        <w:t xml:space="preserve"> CONTRATO</w:t>
      </w:r>
      <w:r w:rsidRPr="00BA303B">
        <w:rPr>
          <w:rFonts w:ascii="Arial" w:hAnsi="Arial" w:cs="Arial"/>
          <w:b/>
          <w:sz w:val="24"/>
          <w:szCs w:val="24"/>
        </w:rPr>
        <w:t>:</w:t>
      </w:r>
    </w:p>
    <w:p w:rsidR="008D7A63" w:rsidRDefault="008D7A63" w:rsidP="008D7A63">
      <w:pPr>
        <w:spacing w:line="360" w:lineRule="auto"/>
        <w:ind w:left="709"/>
        <w:jc w:val="both"/>
        <w:rPr>
          <w:rFonts w:ascii="Arial" w:hAnsi="Arial" w:cs="Arial"/>
          <w:sz w:val="24"/>
          <w:szCs w:val="24"/>
        </w:rPr>
      </w:pPr>
    </w:p>
    <w:p w:rsidR="008D7A63" w:rsidRPr="003D5F42" w:rsidRDefault="008D7A63" w:rsidP="008D7A63">
      <w:pPr>
        <w:spacing w:line="360" w:lineRule="auto"/>
        <w:ind w:left="709"/>
        <w:jc w:val="both"/>
        <w:rPr>
          <w:rFonts w:ascii="Arial" w:hAnsi="Arial" w:cs="Arial"/>
          <w:sz w:val="24"/>
          <w:szCs w:val="24"/>
        </w:rPr>
      </w:pPr>
      <w:r w:rsidRPr="00736D55">
        <w:rPr>
          <w:rFonts w:ascii="Arial" w:hAnsi="Arial" w:cs="Arial"/>
          <w:sz w:val="24"/>
          <w:szCs w:val="24"/>
        </w:rPr>
        <w:t xml:space="preserve">3.1. </w:t>
      </w:r>
      <w:r w:rsidRPr="003D5F42">
        <w:rPr>
          <w:rFonts w:ascii="Arial" w:hAnsi="Arial" w:cs="Arial"/>
          <w:sz w:val="24"/>
          <w:szCs w:val="24"/>
        </w:rPr>
        <w:t>A contratação</w:t>
      </w:r>
      <w:r w:rsidRPr="00736D55">
        <w:rPr>
          <w:rFonts w:ascii="Arial" w:hAnsi="Arial" w:cs="Arial"/>
          <w:b/>
          <w:sz w:val="24"/>
          <w:szCs w:val="24"/>
        </w:rPr>
        <w:t xml:space="preserve"> </w:t>
      </w:r>
      <w:r>
        <w:rPr>
          <w:rFonts w:ascii="Arial" w:hAnsi="Arial" w:cs="Arial"/>
          <w:sz w:val="24"/>
          <w:szCs w:val="24"/>
        </w:rPr>
        <w:t xml:space="preserve">decorrente desta licitação </w:t>
      </w:r>
      <w:r w:rsidRPr="003D5F42">
        <w:rPr>
          <w:rFonts w:ascii="Arial" w:hAnsi="Arial" w:cs="Arial"/>
          <w:sz w:val="24"/>
          <w:szCs w:val="24"/>
        </w:rPr>
        <w:t>vigorará a partir da data de sua assinatura do respectivo contrato, encerrando-se na data da emissão do Termo de Recebimento Definitivo do objeto.</w:t>
      </w:r>
    </w:p>
    <w:p w:rsidR="008D7A63" w:rsidRPr="00F0564B" w:rsidRDefault="008D7A63" w:rsidP="008D7A63">
      <w:pPr>
        <w:spacing w:line="360" w:lineRule="auto"/>
        <w:ind w:left="720"/>
        <w:jc w:val="both"/>
        <w:rPr>
          <w:rFonts w:ascii="Arial" w:hAnsi="Arial" w:cs="Arial"/>
          <w:sz w:val="24"/>
          <w:szCs w:val="24"/>
        </w:rPr>
      </w:pPr>
      <w:r w:rsidRPr="003D5F42">
        <w:rPr>
          <w:rFonts w:ascii="Arial" w:hAnsi="Arial" w:cs="Arial"/>
          <w:sz w:val="24"/>
          <w:szCs w:val="24"/>
        </w:rPr>
        <w:t xml:space="preserve">3.2. O prazo de execução do respectivo contrato será de </w:t>
      </w:r>
      <w:r w:rsidRPr="0014389E">
        <w:rPr>
          <w:rFonts w:ascii="Arial" w:hAnsi="Arial" w:cs="Arial"/>
          <w:b/>
          <w:sz w:val="24"/>
          <w:szCs w:val="24"/>
        </w:rPr>
        <w:t>02 (dois) meses</w:t>
      </w:r>
      <w:r w:rsidRPr="003D5F42">
        <w:rPr>
          <w:rFonts w:ascii="Arial" w:hAnsi="Arial" w:cs="Arial"/>
          <w:sz w:val="24"/>
          <w:szCs w:val="24"/>
        </w:rPr>
        <w:t xml:space="preserve"> contados a partir da data da Ordem de Serviço que</w:t>
      </w:r>
      <w:r>
        <w:rPr>
          <w:rFonts w:ascii="Arial" w:hAnsi="Arial" w:cs="Arial"/>
          <w:sz w:val="24"/>
          <w:szCs w:val="24"/>
        </w:rPr>
        <w:t xml:space="preserve"> será expedida pela </w:t>
      </w:r>
      <w:r>
        <w:rPr>
          <w:rFonts w:ascii="Arial" w:hAnsi="Arial" w:cs="Arial"/>
          <w:sz w:val="24"/>
          <w:szCs w:val="24"/>
        </w:rPr>
        <w:lastRenderedPageBreak/>
        <w:t xml:space="preserve">Secretaria de Obras e Planejamento, podendo ser </w:t>
      </w:r>
      <w:r w:rsidRPr="0089347F">
        <w:rPr>
          <w:rFonts w:ascii="Arial" w:hAnsi="Arial" w:cs="Arial"/>
          <w:sz w:val="24"/>
          <w:szCs w:val="24"/>
        </w:rPr>
        <w:t>prorrog</w:t>
      </w:r>
      <w:r>
        <w:rPr>
          <w:rFonts w:ascii="Arial" w:hAnsi="Arial" w:cs="Arial"/>
          <w:sz w:val="24"/>
          <w:szCs w:val="24"/>
        </w:rPr>
        <w:t>ado</w:t>
      </w:r>
      <w:r w:rsidRPr="0089347F">
        <w:rPr>
          <w:rFonts w:ascii="Arial" w:hAnsi="Arial" w:cs="Arial"/>
          <w:sz w:val="24"/>
          <w:szCs w:val="24"/>
        </w:rPr>
        <w:t>,</w:t>
      </w:r>
      <w:r>
        <w:rPr>
          <w:rFonts w:ascii="Arial" w:hAnsi="Arial" w:cs="Arial"/>
          <w:sz w:val="24"/>
          <w:szCs w:val="24"/>
        </w:rPr>
        <w:t xml:space="preserve"> </w:t>
      </w:r>
      <w:r w:rsidRPr="0089347F">
        <w:rPr>
          <w:rFonts w:ascii="Arial" w:hAnsi="Arial" w:cs="Arial"/>
          <w:sz w:val="24"/>
          <w:szCs w:val="24"/>
        </w:rPr>
        <w:t>conforme ditames da Lei regente à matéria.</w:t>
      </w:r>
    </w:p>
    <w:p w:rsidR="008D7A63" w:rsidRDefault="008D7A63" w:rsidP="008D7A63">
      <w:pPr>
        <w:spacing w:line="360" w:lineRule="auto"/>
        <w:ind w:left="720"/>
        <w:jc w:val="both"/>
        <w:rPr>
          <w:rFonts w:ascii="Arial" w:hAnsi="Arial" w:cs="Arial"/>
          <w:sz w:val="24"/>
          <w:szCs w:val="24"/>
        </w:rPr>
      </w:pPr>
    </w:p>
    <w:p w:rsidR="008D7A63" w:rsidRPr="00F0564B" w:rsidRDefault="008D7A63" w:rsidP="008D7A63">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CONDIÇÕES DE PAGAMENTO:</w:t>
      </w:r>
    </w:p>
    <w:p w:rsidR="008D7A63" w:rsidRPr="0061651C" w:rsidRDefault="008D7A63" w:rsidP="008D7A63">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1</w:t>
      </w:r>
      <w:r w:rsidRPr="0061651C">
        <w:rPr>
          <w:rFonts w:ascii="Arial" w:hAnsi="Arial" w:cs="Arial"/>
          <w:sz w:val="24"/>
          <w:szCs w:val="24"/>
        </w:rPr>
        <w:t xml:space="preserve">. Os pagamentos serão realizados no prazo de até </w:t>
      </w:r>
      <w:r w:rsidRPr="0014389E">
        <w:rPr>
          <w:rFonts w:ascii="Arial" w:hAnsi="Arial" w:cs="Arial"/>
          <w:b/>
          <w:sz w:val="24"/>
          <w:szCs w:val="24"/>
        </w:rPr>
        <w:t>10 (dez) dias corridos</w:t>
      </w:r>
      <w:r w:rsidRPr="0014389E">
        <w:rPr>
          <w:rFonts w:ascii="Arial" w:hAnsi="Arial" w:cs="Arial"/>
          <w:sz w:val="24"/>
          <w:szCs w:val="24"/>
        </w:rPr>
        <w:t>,</w:t>
      </w:r>
      <w:r>
        <w:rPr>
          <w:rFonts w:ascii="Arial" w:hAnsi="Arial" w:cs="Arial"/>
          <w:sz w:val="24"/>
          <w:szCs w:val="24"/>
        </w:rPr>
        <w:t xml:space="preserve"> contados da expedição </w:t>
      </w:r>
      <w:r w:rsidRPr="0061651C">
        <w:rPr>
          <w:rFonts w:ascii="Arial" w:hAnsi="Arial" w:cs="Arial"/>
          <w:sz w:val="24"/>
          <w:szCs w:val="24"/>
        </w:rPr>
        <w:t>do  Atestado  de  Recebimento  dos  Serviços</w:t>
      </w:r>
      <w:r>
        <w:rPr>
          <w:rFonts w:ascii="Arial" w:hAnsi="Arial" w:cs="Arial"/>
          <w:sz w:val="24"/>
          <w:szCs w:val="24"/>
        </w:rPr>
        <w:t xml:space="preserve"> / Medição</w:t>
      </w:r>
      <w:r w:rsidRPr="0061651C">
        <w:rPr>
          <w:rFonts w:ascii="Arial" w:hAnsi="Arial" w:cs="Arial"/>
          <w:sz w:val="24"/>
          <w:szCs w:val="24"/>
        </w:rPr>
        <w:t xml:space="preserve">,  com  base  nos  serviços efetivamente executados e medidos, na sua totalidade, de acordo com </w:t>
      </w:r>
      <w:r>
        <w:rPr>
          <w:rFonts w:ascii="Arial" w:hAnsi="Arial" w:cs="Arial"/>
          <w:sz w:val="24"/>
          <w:szCs w:val="24"/>
        </w:rPr>
        <w:t xml:space="preserve">a planilha orçamentária e </w:t>
      </w:r>
      <w:r w:rsidRPr="0061651C">
        <w:rPr>
          <w:rFonts w:ascii="Arial" w:hAnsi="Arial" w:cs="Arial"/>
          <w:sz w:val="24"/>
          <w:szCs w:val="24"/>
        </w:rPr>
        <w:t xml:space="preserve">o cronograma físico e financeiro apresentado pela contratada, mediante a apresentação de nota fiscal. </w:t>
      </w:r>
    </w:p>
    <w:p w:rsidR="008D7A63" w:rsidRPr="0061651C" w:rsidRDefault="008D7A63" w:rsidP="008D7A63">
      <w:pPr>
        <w:pStyle w:val="PargrafodaLista"/>
        <w:spacing w:line="360" w:lineRule="auto"/>
        <w:jc w:val="both"/>
        <w:rPr>
          <w:rFonts w:ascii="Arial" w:hAnsi="Arial" w:cs="Arial"/>
          <w:sz w:val="24"/>
          <w:szCs w:val="24"/>
        </w:rPr>
      </w:pPr>
      <w:r w:rsidRPr="0014389E">
        <w:rPr>
          <w:rFonts w:ascii="Arial" w:hAnsi="Arial" w:cs="Arial"/>
          <w:sz w:val="24"/>
          <w:szCs w:val="24"/>
        </w:rPr>
        <w:t xml:space="preserve">4.2. </w:t>
      </w:r>
      <w:r w:rsidRPr="0014389E">
        <w:rPr>
          <w:rFonts w:ascii="Arial" w:hAnsi="Arial" w:cs="Arial"/>
          <w:b/>
          <w:sz w:val="24"/>
          <w:szCs w:val="24"/>
        </w:rPr>
        <w:t xml:space="preserve">A periodicidade das medições é </w:t>
      </w:r>
      <w:r w:rsidRPr="0014389E">
        <w:rPr>
          <w:rFonts w:ascii="Arial" w:hAnsi="Arial" w:cs="Arial"/>
          <w:b/>
          <w:sz w:val="24"/>
          <w:szCs w:val="24"/>
          <w:u w:val="single"/>
        </w:rPr>
        <w:t>mensal</w:t>
      </w:r>
      <w:r w:rsidRPr="0014389E">
        <w:rPr>
          <w:rFonts w:ascii="Arial" w:hAnsi="Arial" w:cs="Arial"/>
          <w:sz w:val="24"/>
          <w:szCs w:val="24"/>
        </w:rPr>
        <w:t>.</w:t>
      </w:r>
      <w:r w:rsidRPr="0061651C">
        <w:rPr>
          <w:rFonts w:ascii="Arial" w:hAnsi="Arial" w:cs="Arial"/>
          <w:sz w:val="24"/>
          <w:szCs w:val="24"/>
        </w:rPr>
        <w:t xml:space="preserve"> </w:t>
      </w:r>
    </w:p>
    <w:p w:rsidR="008D7A63" w:rsidRPr="0061651C" w:rsidRDefault="008D7A63" w:rsidP="008D7A63">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 xml:space="preserve">2.1.  A nota fiscal </w:t>
      </w:r>
      <w:r w:rsidRPr="0061651C">
        <w:rPr>
          <w:rFonts w:ascii="Arial" w:hAnsi="Arial" w:cs="Arial"/>
          <w:sz w:val="24"/>
          <w:szCs w:val="24"/>
        </w:rPr>
        <w:t xml:space="preserve">deverá  estar  acompanhada  de  comprovação  do  recolhimento  de encargos  e  tributos  referentes  aos  serviços  prestados  (INSS,  FGTS  e  ISSQN),  em conformidade com a medição aprovada, sob pena de ficar retido o pagamento. </w:t>
      </w:r>
    </w:p>
    <w:p w:rsidR="008D7A63" w:rsidRPr="0061651C" w:rsidRDefault="008D7A63" w:rsidP="008D7A63">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3</w:t>
      </w:r>
      <w:r w:rsidRPr="0061651C">
        <w:rPr>
          <w:rFonts w:ascii="Arial" w:hAnsi="Arial" w:cs="Arial"/>
          <w:sz w:val="24"/>
          <w:szCs w:val="24"/>
        </w:rPr>
        <w:t xml:space="preserve">. Os pagamentos serão efetuados mediante crédito em conta corrente da contratada. </w:t>
      </w:r>
    </w:p>
    <w:p w:rsidR="008D7A63" w:rsidRPr="0061651C" w:rsidRDefault="008D7A63" w:rsidP="008D7A63">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 xml:space="preserve">.4.  Caso  o  dia  de  pagamento  coincida  com  sábados,  domingos,  feriados  ou  pontos facultativos,  o  mesmo  será  efetuado  no  primeiro  dia  útil  subseqüente  sem  qualquer incidência de correção monetária ou reajuste. </w:t>
      </w:r>
    </w:p>
    <w:p w:rsidR="008D7A63" w:rsidRDefault="008D7A63" w:rsidP="008D7A63">
      <w:pPr>
        <w:pStyle w:val="PargrafodaLista"/>
        <w:spacing w:line="360" w:lineRule="auto"/>
        <w:jc w:val="both"/>
        <w:rPr>
          <w:rFonts w:ascii="Arial" w:hAnsi="Arial" w:cs="Arial"/>
          <w:sz w:val="24"/>
          <w:szCs w:val="24"/>
        </w:rPr>
      </w:pPr>
      <w:r>
        <w:rPr>
          <w:rFonts w:ascii="Arial" w:hAnsi="Arial" w:cs="Arial"/>
          <w:sz w:val="24"/>
          <w:szCs w:val="24"/>
        </w:rPr>
        <w:t xml:space="preserve">4.5.  No caso </w:t>
      </w:r>
      <w:r w:rsidRPr="0061651C">
        <w:rPr>
          <w:rFonts w:ascii="Arial" w:hAnsi="Arial" w:cs="Arial"/>
          <w:sz w:val="24"/>
          <w:szCs w:val="24"/>
        </w:rPr>
        <w:t>do  CONTRATANTE  atrasar  os  pagamentos,  estes  serão  atualizados financeiramente pelo índice econômico oficial do Município de Cordeirópolis.</w:t>
      </w:r>
    </w:p>
    <w:p w:rsidR="00726E35" w:rsidRDefault="00726E35" w:rsidP="008D7A63">
      <w:pPr>
        <w:pStyle w:val="PargrafodaLista"/>
        <w:spacing w:line="360" w:lineRule="auto"/>
        <w:jc w:val="both"/>
        <w:rPr>
          <w:rFonts w:ascii="Arial" w:hAnsi="Arial" w:cs="Arial"/>
          <w:sz w:val="24"/>
          <w:szCs w:val="24"/>
        </w:rPr>
      </w:pPr>
    </w:p>
    <w:p w:rsidR="00726E35" w:rsidRDefault="00726E35" w:rsidP="008D7A63">
      <w:pPr>
        <w:pStyle w:val="PargrafodaLista"/>
        <w:spacing w:line="360" w:lineRule="auto"/>
        <w:jc w:val="both"/>
        <w:rPr>
          <w:rFonts w:ascii="Arial" w:hAnsi="Arial" w:cs="Arial"/>
          <w:sz w:val="24"/>
          <w:szCs w:val="24"/>
        </w:rPr>
      </w:pPr>
    </w:p>
    <w:p w:rsidR="008D7A63" w:rsidRDefault="008D7A63" w:rsidP="008D7A63">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OBRIGAÇÕES DA CONTRATANTE</w:t>
      </w:r>
    </w:p>
    <w:p w:rsidR="008D7A63" w:rsidRPr="00581EDF" w:rsidRDefault="008D7A63" w:rsidP="008D7A63">
      <w:pPr>
        <w:spacing w:line="360" w:lineRule="auto"/>
        <w:ind w:left="720"/>
        <w:jc w:val="both"/>
        <w:rPr>
          <w:rFonts w:ascii="Arial" w:hAnsi="Arial" w:cs="Arial"/>
          <w:sz w:val="24"/>
          <w:szCs w:val="24"/>
        </w:rPr>
      </w:pPr>
      <w:r>
        <w:rPr>
          <w:rFonts w:ascii="Arial" w:hAnsi="Arial" w:cs="Arial"/>
          <w:sz w:val="24"/>
          <w:szCs w:val="24"/>
        </w:rPr>
        <w:lastRenderedPageBreak/>
        <w:t>5</w:t>
      </w:r>
      <w:r w:rsidRPr="00581EDF">
        <w:rPr>
          <w:rFonts w:ascii="Arial" w:hAnsi="Arial" w:cs="Arial"/>
          <w:sz w:val="24"/>
          <w:szCs w:val="24"/>
        </w:rPr>
        <w:t xml:space="preserve">.1.  Fornecer  informações  e  proporcionar  todas  as  condições  necessárias  para  a perfeita  execução  dos  serviços,  exceto  aquelas  definidas  como  de  responsabilidade exclusiva da CONTRATADA; </w:t>
      </w:r>
    </w:p>
    <w:p w:rsidR="008D7A63" w:rsidRPr="00581EDF" w:rsidRDefault="008D7A63" w:rsidP="008D7A63">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.2. Fiscalizar a execução dos serviços contratados, a fim de verificar se estão sendo observadas as especificações e demais requisitos previstos em contrato </w:t>
      </w:r>
      <w:r>
        <w:rPr>
          <w:rFonts w:ascii="Arial" w:hAnsi="Arial" w:cs="Arial"/>
          <w:sz w:val="24"/>
          <w:szCs w:val="24"/>
        </w:rPr>
        <w:t xml:space="preserve">e no instrumento convocatório, podendo, para isso, realizar a supervisão </w:t>
      </w:r>
      <w:r w:rsidRPr="00581EDF">
        <w:rPr>
          <w:rFonts w:ascii="Arial" w:hAnsi="Arial" w:cs="Arial"/>
          <w:sz w:val="24"/>
          <w:szCs w:val="24"/>
        </w:rPr>
        <w:t>das  atividades  dese</w:t>
      </w:r>
      <w:r>
        <w:rPr>
          <w:rFonts w:ascii="Arial" w:hAnsi="Arial" w:cs="Arial"/>
          <w:sz w:val="24"/>
          <w:szCs w:val="24"/>
        </w:rPr>
        <w:t>n</w:t>
      </w:r>
      <w:r w:rsidRPr="00581EDF">
        <w:rPr>
          <w:rFonts w:ascii="Arial" w:hAnsi="Arial" w:cs="Arial"/>
          <w:sz w:val="24"/>
          <w:szCs w:val="24"/>
        </w:rPr>
        <w:t xml:space="preserve">volvidas pela CONTRATADA, efetivando avaliação periódica; </w:t>
      </w:r>
    </w:p>
    <w:p w:rsidR="008D7A63" w:rsidRPr="00581EDF" w:rsidRDefault="008D7A63" w:rsidP="008D7A63">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.3. Orientar e discutir em conjunto as alterações que se fizeram necessárias na forma de prestação dos serviços; </w:t>
      </w:r>
    </w:p>
    <w:p w:rsidR="008D7A63" w:rsidRPr="00581EDF" w:rsidRDefault="008D7A63" w:rsidP="008D7A63">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.4. Indicar formalmente o servidor responsável pela fiscalização dos serviços; e </w:t>
      </w:r>
    </w:p>
    <w:p w:rsidR="008D7A63" w:rsidRDefault="008D7A63" w:rsidP="008D7A63">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.5. Constatada a regularidade dos procedimentos, liberar o pagamento pela prestação dos serviços.</w:t>
      </w:r>
    </w:p>
    <w:p w:rsidR="00E74BD8" w:rsidRDefault="00E74BD8" w:rsidP="008D7A63">
      <w:pPr>
        <w:spacing w:line="360" w:lineRule="auto"/>
        <w:ind w:left="720"/>
        <w:jc w:val="both"/>
        <w:rPr>
          <w:rFonts w:ascii="Arial" w:hAnsi="Arial" w:cs="Arial"/>
          <w:sz w:val="24"/>
          <w:szCs w:val="24"/>
        </w:rPr>
      </w:pPr>
    </w:p>
    <w:p w:rsidR="008D7A63" w:rsidRDefault="008D7A63" w:rsidP="008D7A63">
      <w:pPr>
        <w:numPr>
          <w:ilvl w:val="0"/>
          <w:numId w:val="4"/>
        </w:numPr>
        <w:tabs>
          <w:tab w:val="num" w:pos="720"/>
        </w:tabs>
        <w:suppressAutoHyphens/>
        <w:spacing w:line="360" w:lineRule="auto"/>
        <w:ind w:left="720" w:right="-284" w:hanging="360"/>
        <w:jc w:val="both"/>
        <w:rPr>
          <w:rFonts w:ascii="Arial" w:hAnsi="Arial" w:cs="Arial"/>
          <w:b/>
          <w:sz w:val="24"/>
          <w:szCs w:val="24"/>
        </w:rPr>
      </w:pPr>
      <w:r>
        <w:rPr>
          <w:rFonts w:ascii="Arial" w:hAnsi="Arial" w:cs="Arial"/>
          <w:b/>
          <w:sz w:val="24"/>
          <w:szCs w:val="24"/>
        </w:rPr>
        <w:t>DAS OBRIGAÇÕES DA CONTRATADA</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  Responsabilizar-se  integralmente  pela  execução  dos  serviços  contratados,  bem como pelo fornecimento de materiais, nos termos do edital e da legislação vigente;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Os serviços a serem executados e os materiais utilizados deverão obedecer às normas aplicáveis, em especial, o seguinte: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a) normas da ABNT – Associação Brasileira de Normas Técnicas;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b) normas regulamentares de segurança, higiene e medicina do trabalho;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 xml:space="preserve">c) </w:t>
      </w:r>
      <w:r w:rsidRPr="00715726">
        <w:rPr>
          <w:rFonts w:ascii="Arial" w:hAnsi="Arial" w:cs="Arial"/>
          <w:sz w:val="24"/>
          <w:szCs w:val="24"/>
        </w:rPr>
        <w:t xml:space="preserve">leis,  decretos,  regulamentos  e  demais  disposições  legais  expedidas  no  âmbito federal, estadual e municipal.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.1.2.  Não  serão  aceitos  materiais  similares  aos  estipulados  na  proposta  da CONTRATADA,  sem  que  tenham  sido  previamente  submetidos  à  apreciação  e</w:t>
      </w:r>
      <w:r>
        <w:rPr>
          <w:rFonts w:ascii="Arial" w:hAnsi="Arial" w:cs="Arial"/>
          <w:sz w:val="24"/>
          <w:szCs w:val="24"/>
        </w:rPr>
        <w:t xml:space="preserve"> </w:t>
      </w:r>
      <w:r w:rsidRPr="00715726">
        <w:rPr>
          <w:rFonts w:ascii="Arial" w:hAnsi="Arial" w:cs="Arial"/>
          <w:sz w:val="24"/>
          <w:szCs w:val="24"/>
        </w:rPr>
        <w:t xml:space="preserve">aprovação por escrito pela CONTRATANTE;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lastRenderedPageBreak/>
        <w:t>6</w:t>
      </w:r>
      <w:r w:rsidRPr="00715726">
        <w:rPr>
          <w:rFonts w:ascii="Arial" w:hAnsi="Arial" w:cs="Arial"/>
          <w:sz w:val="24"/>
          <w:szCs w:val="24"/>
        </w:rPr>
        <w:t xml:space="preserve">.1.3.  A  execução  dos  serviços  ocorrerá  nos  dias  e  horários  a  serem  definidos  pelo CONTRATANTE;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.2.  Observar  as  boas  práticas,  técnica  e  ambientalmente  recomendadas  quando  da realização  dos  serviços  que  são  de  sua  inteira responsabilidade,  respondendo  em  seu próprio nome perante os órgãos fiscalizadores;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.3 Designar, por escrito, no ato do recebimento da Ordem de Serviço, preposto que tenha poder para resolução de possíveis ocorrências durante a execução deste contrato, informando, pelo menos, o nome, formação, telefone comercial e e-mail do mesmo;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.4. Zelar pela disciplina nos locais dos serviços, substituindo, no prazo de 24 (vinte e quatro)  horas,  qualquer  funcionário  considerado  como  de  conduta  inconveniente  pela CONTRATANTE;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5.  Manter  seu  pessoal  uniformizado,  identificando-o  através  de  crachás,  com fotografia recente e provendo-os dos equipamentos de proteção individual - EPI’s.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.6. Responsabilizar-se pala guarda dos materiais e equipamentos utilizados </w:t>
      </w:r>
      <w:r>
        <w:rPr>
          <w:rFonts w:ascii="Arial" w:hAnsi="Arial" w:cs="Arial"/>
          <w:sz w:val="24"/>
          <w:szCs w:val="24"/>
        </w:rPr>
        <w:t>d</w:t>
      </w:r>
      <w:r w:rsidRPr="00715726">
        <w:rPr>
          <w:rFonts w:ascii="Arial" w:hAnsi="Arial" w:cs="Arial"/>
          <w:sz w:val="24"/>
          <w:szCs w:val="24"/>
        </w:rPr>
        <w:t>urante a</w:t>
      </w:r>
      <w:r>
        <w:rPr>
          <w:rFonts w:ascii="Arial" w:hAnsi="Arial" w:cs="Arial"/>
          <w:sz w:val="24"/>
          <w:szCs w:val="24"/>
        </w:rPr>
        <w:t xml:space="preserve"> </w:t>
      </w:r>
      <w:r w:rsidRPr="00715726">
        <w:rPr>
          <w:rFonts w:ascii="Arial" w:hAnsi="Arial" w:cs="Arial"/>
          <w:sz w:val="24"/>
          <w:szCs w:val="24"/>
        </w:rPr>
        <w:t xml:space="preserve">execução dos serviços;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 Responsabilizar-se pelos encargos trabalhistas, previdenciários, fiscais, comerciais e outros resultantes da execução deste contrato;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.7.1. A inadimplência da CONTRATADA com referência aos encargos não transfere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ao CONTRATANTE a responsabilidade de seu pagamento, nem poderá onerar o objeto deste contrato;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.8. Apresentar ao CONTRATANTE, quando solicitado, o seguinte: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a) relação dos funcionários alocados na obra;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b) comprovantes de pagamentos de salários;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c) apólices de seguro contra acidente de trabalho; 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lastRenderedPageBreak/>
        <w:t xml:space="preserve">d)  quitação  de  todas  as  obrigações  trabalhistas  e  previdenciárias  relativas  aos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empregados alocados na prestação dos serviços deste contrato. </w:t>
      </w:r>
    </w:p>
    <w:p w:rsidR="008D7A63"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.9. Assumir todas as responsabilidades e tomar as medidas necessárias por meio de seus empregados ao atendimento dos seus funcionários acidentados ou com mal súbito;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.10.  Arcar  com  as  responsabilidades  civis  previstas  em  lei  e  as  decorrentes  dos demais danos que vier a causar a terceiros, seja por ato de seus funcionários ou de seus prepostos;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Comunicar  à  CONTRATANTE  sobre  eventuais  dúvidas  referentes  às especificações do serviço;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.12.  Manter,  durante  toda  a  execução  deste  contrato,  todas  as  condições  exigidas para a habilitação; e </w:t>
      </w:r>
    </w:p>
    <w:p w:rsidR="008D7A63" w:rsidRPr="00715726" w:rsidRDefault="008D7A63" w:rsidP="008D7A63">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.13. Apresentar à Secretaria Municipal de Obras</w:t>
      </w:r>
      <w:r>
        <w:rPr>
          <w:rFonts w:ascii="Arial" w:hAnsi="Arial" w:cs="Arial"/>
          <w:sz w:val="24"/>
          <w:szCs w:val="24"/>
        </w:rPr>
        <w:t xml:space="preserve"> e Planejamento</w:t>
      </w:r>
      <w:r w:rsidRPr="00715726">
        <w:rPr>
          <w:rFonts w:ascii="Arial" w:hAnsi="Arial" w:cs="Arial"/>
          <w:sz w:val="24"/>
          <w:szCs w:val="24"/>
        </w:rPr>
        <w:t>, no  prazo  máximo  de  10</w:t>
      </w:r>
      <w:r>
        <w:rPr>
          <w:rFonts w:ascii="Arial" w:hAnsi="Arial" w:cs="Arial"/>
          <w:sz w:val="24"/>
          <w:szCs w:val="24"/>
        </w:rPr>
        <w:t xml:space="preserve"> </w:t>
      </w:r>
      <w:r w:rsidRPr="00715726">
        <w:rPr>
          <w:rFonts w:ascii="Arial" w:hAnsi="Arial" w:cs="Arial"/>
          <w:sz w:val="24"/>
          <w:szCs w:val="24"/>
        </w:rPr>
        <w:t xml:space="preserve">(dez)  dias  corridos  contados  da  assinatura  do  contrato,  o seguinte:  </w:t>
      </w:r>
    </w:p>
    <w:p w:rsidR="008D7A63" w:rsidRPr="00715726"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 xml:space="preserve">a)  ART  –  Anotação  de  Responsabilidade  Técnica,  com  base  no  valor  total  do contrato; e </w:t>
      </w:r>
    </w:p>
    <w:p w:rsidR="008D7A63" w:rsidRDefault="008D7A63" w:rsidP="008D7A63">
      <w:pPr>
        <w:spacing w:line="360" w:lineRule="auto"/>
        <w:ind w:left="720" w:right="-284"/>
        <w:jc w:val="both"/>
        <w:rPr>
          <w:rFonts w:ascii="Arial" w:hAnsi="Arial" w:cs="Arial"/>
          <w:sz w:val="24"/>
          <w:szCs w:val="24"/>
        </w:rPr>
      </w:pPr>
      <w:r w:rsidRPr="00715726">
        <w:rPr>
          <w:rFonts w:ascii="Arial" w:hAnsi="Arial" w:cs="Arial"/>
          <w:sz w:val="24"/>
          <w:szCs w:val="24"/>
        </w:rPr>
        <w:t>b) Indicação do profissional de segurança do trabalho, devidamente habilitado de</w:t>
      </w:r>
      <w:r>
        <w:rPr>
          <w:rFonts w:ascii="Arial" w:hAnsi="Arial" w:cs="Arial"/>
          <w:sz w:val="24"/>
          <w:szCs w:val="24"/>
        </w:rPr>
        <w:t xml:space="preserve"> </w:t>
      </w:r>
      <w:r w:rsidRPr="00715726">
        <w:rPr>
          <w:rFonts w:ascii="Arial" w:hAnsi="Arial" w:cs="Arial"/>
          <w:sz w:val="24"/>
          <w:szCs w:val="24"/>
        </w:rPr>
        <w:t>acordo com a legislação vigente.</w:t>
      </w:r>
    </w:p>
    <w:p w:rsidR="008D7A63" w:rsidRPr="00581EDF" w:rsidRDefault="008D7A63" w:rsidP="008D7A63">
      <w:pPr>
        <w:autoSpaceDE w:val="0"/>
        <w:autoSpaceDN w:val="0"/>
        <w:adjustRightInd w:val="0"/>
        <w:spacing w:line="360" w:lineRule="auto"/>
        <w:ind w:left="720"/>
        <w:jc w:val="both"/>
        <w:rPr>
          <w:rFonts w:ascii="Arial" w:hAnsi="Arial" w:cs="Arial"/>
          <w:sz w:val="24"/>
          <w:szCs w:val="24"/>
        </w:rPr>
      </w:pPr>
      <w:r>
        <w:rPr>
          <w:rFonts w:ascii="Arial" w:hAnsi="Arial" w:cs="Arial"/>
          <w:sz w:val="24"/>
          <w:szCs w:val="24"/>
        </w:rPr>
        <w:t>6.14</w:t>
      </w:r>
      <w:r w:rsidRPr="00E24FB6">
        <w:rPr>
          <w:rFonts w:ascii="Arial" w:hAnsi="Arial" w:cs="Arial"/>
          <w:sz w:val="24"/>
          <w:szCs w:val="24"/>
        </w:rPr>
        <w:t xml:space="preserve"> </w:t>
      </w:r>
      <w:r w:rsidRPr="00581EDF">
        <w:rPr>
          <w:rFonts w:ascii="Arial" w:hAnsi="Arial" w:cs="Arial"/>
          <w:sz w:val="24"/>
          <w:szCs w:val="24"/>
        </w:rPr>
        <w:t>A CONTRATADA deverá proceder p</w:t>
      </w:r>
      <w:r>
        <w:rPr>
          <w:rFonts w:ascii="Arial" w:hAnsi="Arial" w:cs="Arial"/>
          <w:sz w:val="24"/>
          <w:szCs w:val="24"/>
        </w:rPr>
        <w:t xml:space="preserve">eriodicamente a limpeza da obra </w:t>
      </w:r>
      <w:r w:rsidRPr="00581EDF">
        <w:rPr>
          <w:rFonts w:ascii="Arial" w:hAnsi="Arial" w:cs="Arial"/>
          <w:sz w:val="24"/>
          <w:szCs w:val="24"/>
        </w:rPr>
        <w:t>removendo o entulho resultante.</w:t>
      </w:r>
    </w:p>
    <w:p w:rsidR="008D7A63" w:rsidRPr="00D85807" w:rsidRDefault="008D7A63" w:rsidP="008D7A63">
      <w:pPr>
        <w:rPr>
          <w:rFonts w:ascii="Arial" w:hAnsi="Arial" w:cs="Arial"/>
          <w:sz w:val="24"/>
          <w:szCs w:val="24"/>
        </w:rPr>
      </w:pPr>
    </w:p>
    <w:p w:rsidR="008D7A63" w:rsidRDefault="008D7A63" w:rsidP="008D7A63">
      <w:pPr>
        <w:pStyle w:val="PargrafodaLista"/>
        <w:rPr>
          <w:rFonts w:ascii="Arial" w:hAnsi="Arial" w:cs="Arial"/>
          <w:sz w:val="24"/>
          <w:szCs w:val="24"/>
        </w:rPr>
      </w:pPr>
    </w:p>
    <w:p w:rsidR="008D7A63" w:rsidRPr="00E1223B" w:rsidRDefault="008D7A63" w:rsidP="008D7A63">
      <w:pPr>
        <w:numPr>
          <w:ilvl w:val="0"/>
          <w:numId w:val="4"/>
        </w:numPr>
        <w:tabs>
          <w:tab w:val="num" w:pos="720"/>
        </w:tabs>
        <w:suppressAutoHyphens/>
        <w:spacing w:line="360" w:lineRule="auto"/>
        <w:ind w:left="720" w:hanging="360"/>
        <w:jc w:val="both"/>
        <w:rPr>
          <w:rFonts w:ascii="Arial" w:hAnsi="Arial" w:cs="Arial"/>
          <w:sz w:val="24"/>
          <w:szCs w:val="24"/>
        </w:rPr>
      </w:pPr>
      <w:r w:rsidRPr="00705C2A">
        <w:rPr>
          <w:rFonts w:ascii="Arial" w:hAnsi="Arial" w:cs="Arial"/>
          <w:b/>
          <w:sz w:val="24"/>
          <w:szCs w:val="24"/>
        </w:rPr>
        <w:t>DA DOCUMENTAÇÃO TÉCNICA</w:t>
      </w:r>
      <w:r w:rsidRPr="00E1223B">
        <w:rPr>
          <w:rFonts w:ascii="Arial" w:hAnsi="Arial" w:cs="Arial"/>
          <w:b/>
          <w:caps/>
          <w:sz w:val="24"/>
          <w:szCs w:val="24"/>
        </w:rPr>
        <w:t>/Qualificação Técnica</w:t>
      </w:r>
      <w:r w:rsidRPr="00E1223B">
        <w:rPr>
          <w:rFonts w:ascii="Arial" w:hAnsi="Arial" w:cs="Arial"/>
          <w:sz w:val="24"/>
          <w:szCs w:val="24"/>
        </w:rPr>
        <w:t xml:space="preserve"> </w:t>
      </w:r>
    </w:p>
    <w:p w:rsidR="008D7A63" w:rsidRPr="00705C2A" w:rsidRDefault="008D7A63" w:rsidP="008D7A63">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 Operacional: </w:t>
      </w:r>
    </w:p>
    <w:p w:rsidR="008D7A63" w:rsidRPr="00705C2A" w:rsidRDefault="008D7A63" w:rsidP="008D7A63">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.1.1. Original ou cópia autenticada da certidão de registro de pessoa jurídica,  dentro  de  seu  prazo  de  validade,  junto  ao  </w:t>
      </w:r>
      <w:r w:rsidRPr="00927C56">
        <w:rPr>
          <w:rFonts w:ascii="Arial" w:hAnsi="Arial" w:cs="Arial"/>
          <w:b/>
          <w:sz w:val="24"/>
          <w:szCs w:val="24"/>
        </w:rPr>
        <w:t>Órgão Competente da Categoria</w:t>
      </w:r>
      <w:r w:rsidRPr="00705C2A">
        <w:rPr>
          <w:rFonts w:ascii="Arial" w:hAnsi="Arial" w:cs="Arial"/>
          <w:sz w:val="24"/>
          <w:szCs w:val="24"/>
        </w:rPr>
        <w:t xml:space="preserve">; </w:t>
      </w:r>
    </w:p>
    <w:p w:rsidR="008D7A63" w:rsidRDefault="008D7A63" w:rsidP="008D7A63">
      <w:pPr>
        <w:spacing w:line="360" w:lineRule="auto"/>
        <w:ind w:left="709"/>
        <w:jc w:val="both"/>
        <w:rPr>
          <w:rFonts w:ascii="Arial" w:hAnsi="Arial" w:cs="Arial"/>
          <w:sz w:val="24"/>
          <w:szCs w:val="24"/>
        </w:rPr>
      </w:pPr>
      <w:r>
        <w:rPr>
          <w:rFonts w:ascii="Arial" w:hAnsi="Arial" w:cs="Arial"/>
          <w:sz w:val="24"/>
          <w:szCs w:val="24"/>
        </w:rPr>
        <w:lastRenderedPageBreak/>
        <w:t>7</w:t>
      </w:r>
      <w:r w:rsidRPr="00705C2A">
        <w:rPr>
          <w:rFonts w:ascii="Arial" w:hAnsi="Arial" w:cs="Arial"/>
          <w:sz w:val="24"/>
          <w:szCs w:val="24"/>
        </w:rPr>
        <w:t xml:space="preserve">.1.2.  Atestado(s)  ou  certidão(ões)  de  capacidade  técnica, fornecido(s)  por  pessoa(s)  jurídica(s)  de  direito  público  ou  privado, necessariamente  em  nome  do  licitante,  </w:t>
      </w:r>
      <w:r>
        <w:rPr>
          <w:rFonts w:ascii="Arial" w:hAnsi="Arial" w:cs="Arial"/>
          <w:sz w:val="24"/>
          <w:szCs w:val="24"/>
        </w:rPr>
        <w:t xml:space="preserve">devidamente  registrado(s)  no </w:t>
      </w:r>
      <w:r w:rsidRPr="006C13C8">
        <w:rPr>
          <w:rFonts w:ascii="Arial" w:hAnsi="Arial" w:cs="Arial"/>
          <w:b/>
          <w:sz w:val="24"/>
          <w:szCs w:val="24"/>
        </w:rPr>
        <w:t>Órgão Competente da Categoria</w:t>
      </w:r>
      <w:r w:rsidRPr="00705C2A">
        <w:rPr>
          <w:rFonts w:ascii="Arial" w:hAnsi="Arial" w:cs="Arial"/>
          <w:sz w:val="24"/>
          <w:szCs w:val="24"/>
        </w:rPr>
        <w:t xml:space="preserve">, comprovando  a  aptidão  para  desempenho  de  atividade  pertinente  e compatível  em  características,  quantidades  e  prazos  com  o  objeto  da licitação,  contendo,  necessariamente,  as  seguintes  parcelas  de  maior relevância: </w:t>
      </w:r>
    </w:p>
    <w:p w:rsidR="008D7A63" w:rsidRPr="0043527E" w:rsidRDefault="008D7A63" w:rsidP="008D7A63">
      <w:pPr>
        <w:spacing w:line="360" w:lineRule="auto"/>
        <w:ind w:left="709"/>
        <w:jc w:val="both"/>
        <w:rPr>
          <w:rFonts w:ascii="Arial" w:hAnsi="Arial" w:cs="Arial"/>
          <w:color w:val="FF0000"/>
          <w:sz w:val="24"/>
          <w:szCs w:val="24"/>
        </w:rPr>
      </w:pPr>
    </w:p>
    <w:tbl>
      <w:tblPr>
        <w:tblW w:w="10206" w:type="dxa"/>
        <w:tblInd w:w="70" w:type="dxa"/>
        <w:tblCellMar>
          <w:left w:w="70" w:type="dxa"/>
          <w:right w:w="70" w:type="dxa"/>
        </w:tblCellMar>
        <w:tblLook w:val="04A0"/>
      </w:tblPr>
      <w:tblGrid>
        <w:gridCol w:w="552"/>
        <w:gridCol w:w="6819"/>
        <w:gridCol w:w="709"/>
        <w:gridCol w:w="774"/>
        <w:gridCol w:w="1352"/>
      </w:tblGrid>
      <w:tr w:rsidR="008D7A63" w:rsidRPr="008A115D" w:rsidTr="00313EA7">
        <w:trPr>
          <w:trHeight w:val="360"/>
        </w:trPr>
        <w:tc>
          <w:tcPr>
            <w:tcW w:w="552" w:type="dxa"/>
            <w:tcBorders>
              <w:top w:val="nil"/>
              <w:left w:val="nil"/>
              <w:bottom w:val="nil"/>
              <w:right w:val="nil"/>
            </w:tcBorders>
            <w:shd w:val="clear" w:color="000000" w:fill="FFFFFF"/>
            <w:noWrap/>
            <w:vAlign w:val="bottom"/>
            <w:hideMark/>
          </w:tcPr>
          <w:p w:rsidR="008D7A63" w:rsidRPr="008A115D" w:rsidRDefault="008D7A63" w:rsidP="00313EA7">
            <w:pPr>
              <w:rPr>
                <w:rFonts w:ascii="Arial" w:hAnsi="Arial" w:cs="Arial"/>
              </w:rPr>
            </w:pPr>
            <w:r w:rsidRPr="008A115D">
              <w:rPr>
                <w:rFonts w:ascii="Arial" w:hAnsi="Arial" w:cs="Arial"/>
              </w:rPr>
              <w:t> </w:t>
            </w:r>
          </w:p>
        </w:tc>
        <w:tc>
          <w:tcPr>
            <w:tcW w:w="965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D7A63" w:rsidRPr="008A115D" w:rsidRDefault="008D7A63" w:rsidP="00313EA7">
            <w:pPr>
              <w:jc w:val="center"/>
              <w:rPr>
                <w:rFonts w:ascii="Arial" w:hAnsi="Arial" w:cs="Arial"/>
                <w:b/>
                <w:bCs/>
                <w:sz w:val="24"/>
                <w:szCs w:val="24"/>
              </w:rPr>
            </w:pPr>
            <w:r w:rsidRPr="008A115D">
              <w:rPr>
                <w:rFonts w:ascii="Arial" w:hAnsi="Arial" w:cs="Arial"/>
                <w:b/>
                <w:bCs/>
                <w:sz w:val="24"/>
                <w:szCs w:val="24"/>
              </w:rPr>
              <w:t>Itens de Relevância</w:t>
            </w:r>
          </w:p>
        </w:tc>
      </w:tr>
      <w:tr w:rsidR="008D7A63" w:rsidRPr="008A115D" w:rsidTr="00313EA7">
        <w:trPr>
          <w:trHeight w:val="780"/>
        </w:trPr>
        <w:tc>
          <w:tcPr>
            <w:tcW w:w="55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Item</w:t>
            </w:r>
          </w:p>
        </w:tc>
        <w:tc>
          <w:tcPr>
            <w:tcW w:w="6819"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Descrição</w:t>
            </w:r>
          </w:p>
        </w:tc>
        <w:tc>
          <w:tcPr>
            <w:tcW w:w="709"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Unid</w:t>
            </w:r>
          </w:p>
        </w:tc>
        <w:tc>
          <w:tcPr>
            <w:tcW w:w="774"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Quant.</w:t>
            </w:r>
          </w:p>
        </w:tc>
        <w:tc>
          <w:tcPr>
            <w:tcW w:w="1352" w:type="dxa"/>
            <w:tcBorders>
              <w:top w:val="nil"/>
              <w:left w:val="nil"/>
              <w:bottom w:val="single" w:sz="4" w:space="0" w:color="auto"/>
              <w:right w:val="single" w:sz="4" w:space="0" w:color="auto"/>
            </w:tcBorders>
            <w:shd w:val="clear" w:color="000000" w:fill="F2F2F2"/>
            <w:vAlign w:val="center"/>
            <w:hideMark/>
          </w:tcPr>
          <w:p w:rsidR="008D7A63" w:rsidRPr="008A115D" w:rsidRDefault="008D7A63" w:rsidP="00313EA7">
            <w:pPr>
              <w:rPr>
                <w:rFonts w:ascii="Arial" w:hAnsi="Arial" w:cs="Arial"/>
                <w:b/>
                <w:bCs/>
              </w:rPr>
            </w:pPr>
            <w:r w:rsidRPr="008A115D">
              <w:rPr>
                <w:rFonts w:ascii="Arial" w:hAnsi="Arial" w:cs="Arial"/>
                <w:b/>
                <w:bCs/>
              </w:rPr>
              <w:t>Quantidade à solicitar em Edital</w:t>
            </w:r>
          </w:p>
        </w:tc>
      </w:tr>
      <w:tr w:rsidR="008D7A63" w:rsidRPr="008A115D" w:rsidTr="00313EA7">
        <w:trPr>
          <w:trHeight w:val="87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a</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TUBO DE CONCRETO PARA REDES COLETORAS DE ÁGUAS PLUVIAIS, DIÂMETRO DE 600 MM, JUNTA RÍGIDA, INSTALADO EM LOCAL COM BAIXO NÍVEL DE INTERFERÊNCIAS - FORNECIMENTO E ASSENTAMENTO. AF_12/2015</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r w:rsidRPr="008A115D">
              <w:rPr>
                <w:rFonts w:ascii="Arial" w:hAnsi="Arial" w:cs="Arial"/>
              </w:rPr>
              <w:t>33,4</w:t>
            </w: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r w:rsidRPr="008A115D">
              <w:rPr>
                <w:rFonts w:ascii="Arial" w:hAnsi="Arial" w:cs="Arial"/>
              </w:rPr>
              <w:t xml:space="preserve">16,70 </w:t>
            </w:r>
          </w:p>
        </w:tc>
      </w:tr>
      <w:tr w:rsidR="008D7A63" w:rsidRPr="008A115D" w:rsidTr="00313EA7">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b</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GUIA (MEIO-FIO) E SARJETA CONJUGADOS DE CONCRETO, MOLDADA  IN LOCO  EM TRECHO RETO COM EXTRUSORA, 65 CM BASE (15 CM BASE DA GUIA + 50 CM BASE DA SARJETA) X 26 CM ALTURA. AF_06/2016</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r w:rsidRPr="008A115D">
              <w:rPr>
                <w:rFonts w:ascii="Arial" w:hAnsi="Arial" w:cs="Arial"/>
              </w:rPr>
              <w:t>163,4</w:t>
            </w: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r w:rsidRPr="008A115D">
              <w:rPr>
                <w:rFonts w:ascii="Arial" w:hAnsi="Arial" w:cs="Arial"/>
              </w:rPr>
              <w:t xml:space="preserve">81,70 </w:t>
            </w:r>
          </w:p>
        </w:tc>
      </w:tr>
      <w:tr w:rsidR="008D7A63" w:rsidRPr="008A115D" w:rsidTr="00313EA7">
        <w:trPr>
          <w:trHeight w:val="69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c</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EXECUÇÃO E COMPACTAÇÃO DE BASE E OU SUB BASE COM BRITA GRADUADA SIMPLES - EXCLUSIVE CARGA E TRANSPORTE. AF_09/2017</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M3</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r w:rsidRPr="008A115D">
              <w:rPr>
                <w:rFonts w:ascii="Arial" w:hAnsi="Arial" w:cs="Arial"/>
              </w:rPr>
              <w:t>217,67</w:t>
            </w: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r w:rsidRPr="008A115D">
              <w:rPr>
                <w:rFonts w:ascii="Arial" w:hAnsi="Arial" w:cs="Arial"/>
              </w:rPr>
              <w:t xml:space="preserve">108,84 </w:t>
            </w:r>
          </w:p>
        </w:tc>
      </w:tr>
      <w:tr w:rsidR="008D7A63" w:rsidRPr="008A115D" w:rsidTr="00313EA7">
        <w:trPr>
          <w:trHeight w:val="9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d</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CONSTRUÇÃO DE PAVIMENTO COM APLICAÇÃO DE CONCRETO BETUMINOSO USINADO A QUENTE (CBUQ), CAPA DE ROLAMENTO, COM ESPESSURA DE 3,0 CM - EXCLUSIVE TRANSPORTE. AF_03/2017</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M3</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r w:rsidRPr="008A115D">
              <w:rPr>
                <w:rFonts w:ascii="Arial" w:hAnsi="Arial" w:cs="Arial"/>
              </w:rPr>
              <w:t>87,07</w:t>
            </w: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r w:rsidRPr="008A115D">
              <w:rPr>
                <w:rFonts w:ascii="Arial" w:hAnsi="Arial" w:cs="Arial"/>
              </w:rPr>
              <w:t xml:space="preserve">43,54 </w:t>
            </w:r>
          </w:p>
        </w:tc>
      </w:tr>
    </w:tbl>
    <w:p w:rsidR="008D7A63" w:rsidRDefault="008D7A63" w:rsidP="008D7A63">
      <w:pPr>
        <w:ind w:right="-284"/>
        <w:rPr>
          <w:rFonts w:ascii="Arial" w:hAnsi="Arial" w:cs="Arial"/>
          <w:sz w:val="24"/>
          <w:szCs w:val="24"/>
          <w:highlight w:val="darkGray"/>
        </w:rPr>
      </w:pPr>
    </w:p>
    <w:p w:rsidR="008D7A63" w:rsidRPr="00AA5FA4" w:rsidRDefault="008D7A63" w:rsidP="008D7A63">
      <w:pPr>
        <w:spacing w:line="360" w:lineRule="auto"/>
        <w:ind w:left="709"/>
        <w:jc w:val="both"/>
        <w:rPr>
          <w:rFonts w:ascii="Arial" w:hAnsi="Arial" w:cs="Arial"/>
          <w:color w:val="FF0000"/>
          <w:sz w:val="24"/>
          <w:szCs w:val="24"/>
        </w:rPr>
      </w:pPr>
      <w:r>
        <w:rPr>
          <w:rFonts w:ascii="Arial" w:hAnsi="Arial" w:cs="Arial"/>
          <w:sz w:val="24"/>
          <w:szCs w:val="24"/>
        </w:rPr>
        <w:t xml:space="preserve">7.1.2.1. </w:t>
      </w:r>
      <w:r w:rsidRPr="00054657">
        <w:rPr>
          <w:rFonts w:ascii="Arial" w:hAnsi="Arial" w:cs="Arial"/>
          <w:sz w:val="24"/>
          <w:szCs w:val="24"/>
        </w:rPr>
        <w:t>Consideram–se os itens descritos acima, como itens de maior significância técnica e econômica, necessários para a execução da obra em questão.</w:t>
      </w:r>
    </w:p>
    <w:p w:rsidR="008D7A63" w:rsidRDefault="008D7A63" w:rsidP="008D7A63">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1.3.  Indicação  das  instalações,  do  aparelhamento  e  do  pessoal técnico  da  empresa,  adequados  e  disponíveis  para  a  execução  dos serviços  contratados,  </w:t>
      </w:r>
    </w:p>
    <w:p w:rsidR="008D7A63" w:rsidRPr="00705C2A" w:rsidRDefault="008D7A63" w:rsidP="008D7A63">
      <w:pPr>
        <w:spacing w:line="360" w:lineRule="auto"/>
        <w:ind w:left="709" w:right="-284"/>
        <w:jc w:val="both"/>
        <w:rPr>
          <w:rFonts w:ascii="Arial" w:hAnsi="Arial" w:cs="Arial"/>
          <w:sz w:val="24"/>
          <w:szCs w:val="24"/>
        </w:rPr>
      </w:pPr>
      <w:r w:rsidRPr="00705C2A">
        <w:rPr>
          <w:rFonts w:ascii="Arial" w:hAnsi="Arial" w:cs="Arial"/>
          <w:sz w:val="24"/>
          <w:szCs w:val="24"/>
        </w:rPr>
        <w:t xml:space="preserve">devendo  constar  a  qualificação  de  cada  um  dos membros da equipe técnica que se responsabilizará pelos trabalhos, o tipo de vínculo profissional com a licitante, acompanhada de declaração formal de sua disponibilidade; </w:t>
      </w:r>
    </w:p>
    <w:p w:rsidR="008D7A63" w:rsidRPr="00705C2A" w:rsidRDefault="008D7A63" w:rsidP="008D7A63">
      <w:pPr>
        <w:ind w:left="709" w:right="-284"/>
        <w:jc w:val="both"/>
        <w:rPr>
          <w:rFonts w:ascii="Arial" w:hAnsi="Arial" w:cs="Arial"/>
          <w:sz w:val="24"/>
          <w:szCs w:val="24"/>
        </w:rPr>
      </w:pPr>
      <w:r>
        <w:rPr>
          <w:rFonts w:ascii="Arial" w:hAnsi="Arial" w:cs="Arial"/>
          <w:sz w:val="24"/>
          <w:szCs w:val="24"/>
        </w:rPr>
        <w:lastRenderedPageBreak/>
        <w:t>7</w:t>
      </w:r>
      <w:r w:rsidRPr="00705C2A">
        <w:rPr>
          <w:rFonts w:ascii="Arial" w:hAnsi="Arial" w:cs="Arial"/>
          <w:sz w:val="24"/>
          <w:szCs w:val="24"/>
        </w:rPr>
        <w:t xml:space="preserve">.1.4.  Atestado  de  visita  técnica,  expedido  nos  termos  do  anexo  II deste edital. </w:t>
      </w:r>
    </w:p>
    <w:p w:rsidR="00726E35" w:rsidRDefault="00726E35" w:rsidP="008D7A63">
      <w:pPr>
        <w:spacing w:line="360" w:lineRule="auto"/>
        <w:ind w:left="709" w:right="-284"/>
        <w:jc w:val="both"/>
        <w:rPr>
          <w:rFonts w:ascii="Arial" w:hAnsi="Arial" w:cs="Arial"/>
          <w:sz w:val="24"/>
          <w:szCs w:val="24"/>
        </w:rPr>
      </w:pPr>
    </w:p>
    <w:p w:rsidR="008D7A63" w:rsidRPr="00705C2A" w:rsidRDefault="008D7A63" w:rsidP="008D7A63">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 Profissional </w:t>
      </w:r>
    </w:p>
    <w:p w:rsidR="008D7A63" w:rsidRDefault="008D7A63" w:rsidP="008D7A63">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.2.1.  Originais  ou  cópias  autenticadas  de  Certidões  de  Acervo Técnico - CAT's, emitidas pelo </w:t>
      </w:r>
      <w:r w:rsidRPr="006C13C8">
        <w:rPr>
          <w:rFonts w:ascii="Arial" w:hAnsi="Arial" w:cs="Arial"/>
          <w:b/>
          <w:sz w:val="24"/>
          <w:szCs w:val="24"/>
        </w:rPr>
        <w:t>Órgão Competente da Categoria</w:t>
      </w:r>
      <w:r w:rsidRPr="00705C2A">
        <w:rPr>
          <w:rFonts w:ascii="Arial" w:hAnsi="Arial" w:cs="Arial"/>
          <w:sz w:val="24"/>
          <w:szCs w:val="24"/>
        </w:rPr>
        <w:t xml:space="preserve">  em  nome  do  re</w:t>
      </w:r>
      <w:r>
        <w:rPr>
          <w:rFonts w:ascii="Arial" w:hAnsi="Arial" w:cs="Arial"/>
          <w:sz w:val="24"/>
          <w:szCs w:val="24"/>
        </w:rPr>
        <w:t>sponsável  técnico  da  equipe</w:t>
      </w:r>
      <w:r w:rsidRPr="00705C2A">
        <w:rPr>
          <w:rFonts w:ascii="Arial" w:hAnsi="Arial" w:cs="Arial"/>
          <w:sz w:val="24"/>
          <w:szCs w:val="24"/>
        </w:rPr>
        <w:t>,  de  forma  a  comprovar  a  supervisão  em  serviços  de mesmas  características  às  do  objeto  desta  licitação,  contendo, necessariamente, as seguintes parcelas de maior relevância:</w:t>
      </w:r>
    </w:p>
    <w:p w:rsidR="008D7A63" w:rsidRDefault="008D7A63" w:rsidP="008D7A63">
      <w:pPr>
        <w:pStyle w:val="PargrafodaLista"/>
        <w:ind w:left="0"/>
        <w:rPr>
          <w:rFonts w:ascii="Arial" w:hAnsi="Arial" w:cs="Arial"/>
          <w:sz w:val="24"/>
          <w:szCs w:val="24"/>
        </w:rPr>
      </w:pPr>
      <w:r>
        <w:rPr>
          <w:rFonts w:ascii="Arial" w:hAnsi="Arial" w:cs="Arial"/>
          <w:sz w:val="24"/>
          <w:szCs w:val="24"/>
        </w:rPr>
        <w:t xml:space="preserve">          </w:t>
      </w:r>
    </w:p>
    <w:tbl>
      <w:tblPr>
        <w:tblW w:w="10206" w:type="dxa"/>
        <w:tblInd w:w="70" w:type="dxa"/>
        <w:tblCellMar>
          <w:left w:w="70" w:type="dxa"/>
          <w:right w:w="70" w:type="dxa"/>
        </w:tblCellMar>
        <w:tblLook w:val="04A0"/>
      </w:tblPr>
      <w:tblGrid>
        <w:gridCol w:w="552"/>
        <w:gridCol w:w="6819"/>
        <w:gridCol w:w="709"/>
        <w:gridCol w:w="774"/>
        <w:gridCol w:w="1352"/>
      </w:tblGrid>
      <w:tr w:rsidR="008D7A63" w:rsidRPr="008A115D" w:rsidTr="00313EA7">
        <w:trPr>
          <w:trHeight w:val="360"/>
        </w:trPr>
        <w:tc>
          <w:tcPr>
            <w:tcW w:w="552" w:type="dxa"/>
            <w:tcBorders>
              <w:top w:val="nil"/>
              <w:left w:val="nil"/>
              <w:bottom w:val="nil"/>
              <w:right w:val="nil"/>
            </w:tcBorders>
            <w:shd w:val="clear" w:color="000000" w:fill="FFFFFF"/>
            <w:noWrap/>
            <w:vAlign w:val="bottom"/>
            <w:hideMark/>
          </w:tcPr>
          <w:p w:rsidR="008D7A63" w:rsidRPr="008A115D" w:rsidRDefault="008D7A63" w:rsidP="00313EA7">
            <w:pPr>
              <w:rPr>
                <w:rFonts w:ascii="Arial" w:hAnsi="Arial" w:cs="Arial"/>
              </w:rPr>
            </w:pPr>
            <w:r w:rsidRPr="008A115D">
              <w:rPr>
                <w:rFonts w:ascii="Arial" w:hAnsi="Arial" w:cs="Arial"/>
              </w:rPr>
              <w:t> </w:t>
            </w:r>
          </w:p>
        </w:tc>
        <w:tc>
          <w:tcPr>
            <w:tcW w:w="965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D7A63" w:rsidRPr="008A115D" w:rsidRDefault="008D7A63" w:rsidP="00313EA7">
            <w:pPr>
              <w:jc w:val="center"/>
              <w:rPr>
                <w:rFonts w:ascii="Arial" w:hAnsi="Arial" w:cs="Arial"/>
                <w:b/>
                <w:bCs/>
                <w:sz w:val="24"/>
                <w:szCs w:val="24"/>
              </w:rPr>
            </w:pPr>
            <w:r w:rsidRPr="008A115D">
              <w:rPr>
                <w:rFonts w:ascii="Arial" w:hAnsi="Arial" w:cs="Arial"/>
                <w:b/>
                <w:bCs/>
                <w:sz w:val="24"/>
                <w:szCs w:val="24"/>
              </w:rPr>
              <w:t>Itens de Relevância</w:t>
            </w:r>
          </w:p>
        </w:tc>
      </w:tr>
      <w:tr w:rsidR="008D7A63" w:rsidRPr="008A115D" w:rsidTr="00313EA7">
        <w:trPr>
          <w:trHeight w:val="780"/>
        </w:trPr>
        <w:tc>
          <w:tcPr>
            <w:tcW w:w="55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Item</w:t>
            </w:r>
          </w:p>
        </w:tc>
        <w:tc>
          <w:tcPr>
            <w:tcW w:w="6819"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Descrição</w:t>
            </w:r>
          </w:p>
        </w:tc>
        <w:tc>
          <w:tcPr>
            <w:tcW w:w="709"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Unid</w:t>
            </w:r>
          </w:p>
        </w:tc>
        <w:tc>
          <w:tcPr>
            <w:tcW w:w="774" w:type="dxa"/>
            <w:tcBorders>
              <w:top w:val="nil"/>
              <w:left w:val="nil"/>
              <w:bottom w:val="single" w:sz="4" w:space="0" w:color="auto"/>
              <w:right w:val="single" w:sz="4" w:space="0" w:color="auto"/>
            </w:tcBorders>
            <w:shd w:val="clear" w:color="000000" w:fill="F2F2F2"/>
            <w:noWrap/>
            <w:vAlign w:val="center"/>
            <w:hideMark/>
          </w:tcPr>
          <w:p w:rsidR="008D7A63" w:rsidRPr="008A115D" w:rsidRDefault="008D7A63" w:rsidP="00313EA7">
            <w:pPr>
              <w:rPr>
                <w:rFonts w:ascii="Arial" w:hAnsi="Arial" w:cs="Arial"/>
                <w:b/>
                <w:bCs/>
              </w:rPr>
            </w:pPr>
            <w:r w:rsidRPr="008A115D">
              <w:rPr>
                <w:rFonts w:ascii="Arial" w:hAnsi="Arial" w:cs="Arial"/>
                <w:b/>
                <w:bCs/>
              </w:rPr>
              <w:t>Quant.</w:t>
            </w:r>
          </w:p>
        </w:tc>
        <w:tc>
          <w:tcPr>
            <w:tcW w:w="1352" w:type="dxa"/>
            <w:tcBorders>
              <w:top w:val="nil"/>
              <w:left w:val="nil"/>
              <w:bottom w:val="single" w:sz="4" w:space="0" w:color="auto"/>
              <w:right w:val="single" w:sz="4" w:space="0" w:color="auto"/>
            </w:tcBorders>
            <w:shd w:val="clear" w:color="000000" w:fill="F2F2F2"/>
            <w:vAlign w:val="center"/>
            <w:hideMark/>
          </w:tcPr>
          <w:p w:rsidR="008D7A63" w:rsidRPr="008A115D" w:rsidRDefault="008D7A63" w:rsidP="00313EA7">
            <w:pPr>
              <w:rPr>
                <w:rFonts w:ascii="Arial" w:hAnsi="Arial" w:cs="Arial"/>
                <w:b/>
                <w:bCs/>
              </w:rPr>
            </w:pPr>
            <w:r w:rsidRPr="008A115D">
              <w:rPr>
                <w:rFonts w:ascii="Arial" w:hAnsi="Arial" w:cs="Arial"/>
                <w:b/>
                <w:bCs/>
              </w:rPr>
              <w:t>Quantidade à solicitar em Edital</w:t>
            </w:r>
          </w:p>
        </w:tc>
      </w:tr>
      <w:tr w:rsidR="008D7A63" w:rsidRPr="008A115D" w:rsidTr="00313EA7">
        <w:trPr>
          <w:trHeight w:val="87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a</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TUBO DE CONCRETO PARA REDES COLETORAS DE ÁGUAS PLUVIAIS, DIÂMETRO DE 600 MM, JUNTA RÍGIDA, INSTALADO EM LOCAL COM BAIXO NÍVEL DE INTERFERÊNCIAS - FORNECIMENTO E ASSENTAMENTO. AF_12/2015</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p>
        </w:tc>
      </w:tr>
      <w:tr w:rsidR="008D7A63" w:rsidRPr="008A115D" w:rsidTr="00313EA7">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b</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GUIA (MEIO-FIO) E SARJETA CONJUGADOS DE CONCRETO, MOLDADA  IN LOCO  EM TRECHO RETO COM EXTRUSORA, 65 CM BASE (15 CM BASE DA GUIA + 50 CM BASE DA SARJETA) X 26 CM ALTURA. AF_06/2016</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p>
        </w:tc>
      </w:tr>
      <w:tr w:rsidR="008D7A63" w:rsidRPr="008A115D" w:rsidTr="00313EA7">
        <w:trPr>
          <w:trHeight w:val="69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c</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EXECUÇÃO E COMPACTAÇÃO DE BASE E OU SUB BASE COM BRITA GRADUADA SIMPLES - EXCLUSIVE CARGA E TRANSPORTE. AF_09/2017</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M3</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p>
        </w:tc>
      </w:tr>
      <w:tr w:rsidR="008D7A63" w:rsidRPr="008A115D" w:rsidTr="00313EA7">
        <w:trPr>
          <w:trHeight w:val="9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8D7A63" w:rsidRPr="008A115D" w:rsidRDefault="008D7A63" w:rsidP="00313EA7">
            <w:pPr>
              <w:jc w:val="center"/>
              <w:rPr>
                <w:rFonts w:ascii="Arial" w:hAnsi="Arial" w:cs="Arial"/>
                <w:b/>
                <w:bCs/>
              </w:rPr>
            </w:pPr>
            <w:r w:rsidRPr="008A115D">
              <w:rPr>
                <w:rFonts w:ascii="Arial" w:hAnsi="Arial" w:cs="Arial"/>
                <w:b/>
                <w:bCs/>
              </w:rPr>
              <w:t>d</w:t>
            </w:r>
          </w:p>
        </w:tc>
        <w:tc>
          <w:tcPr>
            <w:tcW w:w="681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rPr>
                <w:rFonts w:ascii="Arial" w:hAnsi="Arial" w:cs="Arial"/>
              </w:rPr>
            </w:pPr>
            <w:r w:rsidRPr="008A115D">
              <w:rPr>
                <w:rFonts w:ascii="Arial" w:hAnsi="Arial" w:cs="Arial"/>
              </w:rPr>
              <w:t>CONSTRUÇÃO DE PAVIMENTO COM APLICAÇÃO DE CONCRETO BETUMINOSO USINADO A QUENTE (CBUQ), CAPA DE ROLAMENTO, COM ESPESSURA DE 3,0 CM - EXCLUSIVE TRANSPORTE. AF_03/2017</w:t>
            </w:r>
          </w:p>
        </w:tc>
        <w:tc>
          <w:tcPr>
            <w:tcW w:w="709"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center"/>
              <w:rPr>
                <w:rFonts w:ascii="Arial" w:hAnsi="Arial" w:cs="Arial"/>
              </w:rPr>
            </w:pPr>
            <w:r w:rsidRPr="008A115D">
              <w:rPr>
                <w:rFonts w:ascii="Arial" w:hAnsi="Arial" w:cs="Arial"/>
              </w:rPr>
              <w:t>M3</w:t>
            </w:r>
          </w:p>
        </w:tc>
        <w:tc>
          <w:tcPr>
            <w:tcW w:w="774" w:type="dxa"/>
            <w:tcBorders>
              <w:top w:val="nil"/>
              <w:left w:val="nil"/>
              <w:bottom w:val="single" w:sz="4" w:space="0" w:color="auto"/>
              <w:right w:val="single" w:sz="4" w:space="0" w:color="auto"/>
            </w:tcBorders>
            <w:shd w:val="clear" w:color="auto" w:fill="auto"/>
            <w:vAlign w:val="bottom"/>
            <w:hideMark/>
          </w:tcPr>
          <w:p w:rsidR="008D7A63" w:rsidRPr="008A115D" w:rsidRDefault="008D7A63" w:rsidP="00313EA7">
            <w:pPr>
              <w:jc w:val="right"/>
              <w:rPr>
                <w:rFonts w:ascii="Arial" w:hAnsi="Arial" w:cs="Arial"/>
              </w:rPr>
            </w:pPr>
          </w:p>
        </w:tc>
        <w:tc>
          <w:tcPr>
            <w:tcW w:w="1352" w:type="dxa"/>
            <w:tcBorders>
              <w:top w:val="nil"/>
              <w:left w:val="nil"/>
              <w:bottom w:val="single" w:sz="4" w:space="0" w:color="auto"/>
              <w:right w:val="single" w:sz="4" w:space="0" w:color="auto"/>
            </w:tcBorders>
            <w:shd w:val="clear" w:color="auto" w:fill="auto"/>
            <w:noWrap/>
            <w:vAlign w:val="bottom"/>
            <w:hideMark/>
          </w:tcPr>
          <w:p w:rsidR="008D7A63" w:rsidRPr="008A115D" w:rsidRDefault="008D7A63" w:rsidP="00313EA7">
            <w:pPr>
              <w:jc w:val="right"/>
              <w:rPr>
                <w:rFonts w:ascii="Arial" w:hAnsi="Arial" w:cs="Arial"/>
              </w:rPr>
            </w:pPr>
          </w:p>
        </w:tc>
      </w:tr>
    </w:tbl>
    <w:p w:rsidR="008D7A63" w:rsidRDefault="008D7A63" w:rsidP="008D7A63">
      <w:pPr>
        <w:pStyle w:val="PargrafodaLista"/>
        <w:ind w:left="0"/>
        <w:rPr>
          <w:rFonts w:ascii="Arial" w:hAnsi="Arial" w:cs="Arial"/>
          <w:sz w:val="24"/>
          <w:szCs w:val="24"/>
        </w:rPr>
      </w:pPr>
    </w:p>
    <w:p w:rsidR="008D7A63" w:rsidRPr="00705C2A" w:rsidRDefault="008D7A63" w:rsidP="008D7A63">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.2.2. A comprovação do vínculo profissional do responsável técnico deverá ser feita, conforme o caso, das seguintes formas: </w:t>
      </w:r>
    </w:p>
    <w:p w:rsidR="008D7A63" w:rsidRPr="00705C2A" w:rsidRDefault="008D7A63" w:rsidP="008D7A63">
      <w:pPr>
        <w:spacing w:line="360" w:lineRule="auto"/>
        <w:ind w:left="709"/>
        <w:jc w:val="both"/>
        <w:rPr>
          <w:rFonts w:ascii="Arial" w:hAnsi="Arial" w:cs="Arial"/>
          <w:sz w:val="24"/>
          <w:szCs w:val="24"/>
        </w:rPr>
      </w:pPr>
      <w:r>
        <w:rPr>
          <w:rFonts w:ascii="Arial" w:hAnsi="Arial" w:cs="Arial"/>
          <w:sz w:val="24"/>
          <w:szCs w:val="24"/>
        </w:rPr>
        <w:t xml:space="preserve">a) </w:t>
      </w:r>
      <w:r w:rsidRPr="00705C2A">
        <w:rPr>
          <w:rFonts w:ascii="Arial" w:hAnsi="Arial" w:cs="Arial"/>
          <w:sz w:val="24"/>
          <w:szCs w:val="24"/>
        </w:rPr>
        <w:t xml:space="preserve">cópia  da  Carteira  de  Trabalho e  Previdência  Social  com  o devido registro; </w:t>
      </w:r>
      <w:r>
        <w:rPr>
          <w:rFonts w:ascii="Arial" w:hAnsi="Arial" w:cs="Arial"/>
          <w:sz w:val="24"/>
          <w:szCs w:val="24"/>
        </w:rPr>
        <w:t>o</w:t>
      </w:r>
      <w:r w:rsidRPr="00705C2A">
        <w:rPr>
          <w:rFonts w:ascii="Arial" w:hAnsi="Arial" w:cs="Arial"/>
          <w:sz w:val="24"/>
          <w:szCs w:val="24"/>
        </w:rPr>
        <w:t xml:space="preserve">u </w:t>
      </w:r>
    </w:p>
    <w:p w:rsidR="008D7A63" w:rsidRPr="00705C2A" w:rsidRDefault="008D7A63" w:rsidP="008D7A63">
      <w:pPr>
        <w:spacing w:line="360" w:lineRule="auto"/>
        <w:ind w:left="709"/>
        <w:jc w:val="both"/>
        <w:rPr>
          <w:rFonts w:ascii="Arial" w:hAnsi="Arial" w:cs="Arial"/>
          <w:sz w:val="24"/>
          <w:szCs w:val="24"/>
        </w:rPr>
      </w:pPr>
      <w:r w:rsidRPr="00705C2A">
        <w:rPr>
          <w:rFonts w:ascii="Arial" w:hAnsi="Arial" w:cs="Arial"/>
          <w:sz w:val="24"/>
          <w:szCs w:val="24"/>
        </w:rPr>
        <w:t xml:space="preserve">b) prova de vínculo societário com a empresa; ou  </w:t>
      </w:r>
    </w:p>
    <w:p w:rsidR="008D7A63" w:rsidRPr="00705C2A" w:rsidRDefault="008D7A63" w:rsidP="008D7A63">
      <w:pPr>
        <w:spacing w:line="360" w:lineRule="auto"/>
        <w:ind w:left="709"/>
        <w:jc w:val="both"/>
        <w:rPr>
          <w:rFonts w:ascii="Arial" w:hAnsi="Arial" w:cs="Arial"/>
          <w:sz w:val="24"/>
          <w:szCs w:val="24"/>
        </w:rPr>
      </w:pPr>
      <w:r w:rsidRPr="00705C2A">
        <w:rPr>
          <w:rFonts w:ascii="Arial" w:hAnsi="Arial" w:cs="Arial"/>
          <w:sz w:val="24"/>
          <w:szCs w:val="24"/>
        </w:rPr>
        <w:t xml:space="preserve">c) ficha de registro de empregados ou do livro correspondente devidamente registrado no Ministério do Trabalho;  </w:t>
      </w:r>
    </w:p>
    <w:p w:rsidR="008D7A63" w:rsidRPr="00705C2A" w:rsidRDefault="008D7A63" w:rsidP="008D7A63">
      <w:pPr>
        <w:spacing w:line="360" w:lineRule="auto"/>
        <w:ind w:left="709"/>
        <w:jc w:val="both"/>
        <w:rPr>
          <w:rFonts w:ascii="Arial" w:hAnsi="Arial" w:cs="Arial"/>
          <w:sz w:val="24"/>
          <w:szCs w:val="24"/>
        </w:rPr>
      </w:pPr>
      <w:r w:rsidRPr="00705C2A">
        <w:rPr>
          <w:rFonts w:ascii="Arial" w:hAnsi="Arial" w:cs="Arial"/>
          <w:sz w:val="24"/>
          <w:szCs w:val="24"/>
        </w:rPr>
        <w:t xml:space="preserve">d) Contrato de Trabalho/Prestação de Serviço; </w:t>
      </w:r>
    </w:p>
    <w:p w:rsidR="008D7A63" w:rsidRPr="00705C2A" w:rsidRDefault="008D7A63" w:rsidP="008D7A63">
      <w:pPr>
        <w:spacing w:line="360" w:lineRule="auto"/>
        <w:ind w:left="709"/>
        <w:jc w:val="both"/>
        <w:rPr>
          <w:rFonts w:ascii="Arial" w:hAnsi="Arial" w:cs="Arial"/>
          <w:sz w:val="24"/>
          <w:szCs w:val="24"/>
        </w:rPr>
      </w:pPr>
      <w:r w:rsidRPr="00705C2A">
        <w:rPr>
          <w:rFonts w:ascii="Arial" w:hAnsi="Arial" w:cs="Arial"/>
          <w:sz w:val="24"/>
          <w:szCs w:val="24"/>
        </w:rPr>
        <w:lastRenderedPageBreak/>
        <w:t xml:space="preserve">e)  contratação  de  profissional  autônomo  e  se  responsabilize tecnicamente pela execução dos serviços. </w:t>
      </w:r>
    </w:p>
    <w:p w:rsidR="008D7A63" w:rsidRDefault="008D7A63" w:rsidP="008D7A63">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DA VISITA TÉCNICA</w:t>
      </w:r>
    </w:p>
    <w:p w:rsidR="008D7A63" w:rsidRPr="00DD1CDF" w:rsidRDefault="008D7A63" w:rsidP="008D7A63">
      <w:pPr>
        <w:spacing w:line="360" w:lineRule="auto"/>
        <w:ind w:left="709"/>
        <w:jc w:val="both"/>
        <w:rPr>
          <w:rFonts w:ascii="Arial" w:hAnsi="Arial" w:cs="Arial"/>
          <w:sz w:val="24"/>
          <w:szCs w:val="24"/>
        </w:rPr>
      </w:pPr>
      <w:r>
        <w:rPr>
          <w:rFonts w:ascii="Arial" w:hAnsi="Arial" w:cs="Arial"/>
          <w:sz w:val="24"/>
          <w:szCs w:val="24"/>
        </w:rPr>
        <w:t xml:space="preserve">8.1. </w:t>
      </w:r>
      <w:r w:rsidRPr="00B70C4E">
        <w:rPr>
          <w:rFonts w:ascii="Arial" w:hAnsi="Arial" w:cs="Arial"/>
          <w:sz w:val="24"/>
          <w:szCs w:val="24"/>
        </w:rPr>
        <w:t xml:space="preserve">As  empresas  interessadas  em  participar  deste  certame  deverão  inspecionar  o  local onde  será  executada  a  obra,  devendo  providenciar  o  respectivo  agendamento  junto  à </w:t>
      </w:r>
      <w:r>
        <w:rPr>
          <w:rFonts w:ascii="Arial" w:hAnsi="Arial" w:cs="Arial"/>
          <w:sz w:val="24"/>
          <w:szCs w:val="24"/>
        </w:rPr>
        <w:t>Secretaria</w:t>
      </w:r>
      <w:r w:rsidRPr="00B70C4E">
        <w:rPr>
          <w:rFonts w:ascii="Arial" w:hAnsi="Arial" w:cs="Arial"/>
          <w:sz w:val="24"/>
          <w:szCs w:val="24"/>
        </w:rPr>
        <w:t xml:space="preserve">  de  Obras</w:t>
      </w:r>
      <w:r>
        <w:rPr>
          <w:rFonts w:ascii="Arial" w:hAnsi="Arial" w:cs="Arial"/>
          <w:sz w:val="24"/>
          <w:szCs w:val="24"/>
        </w:rPr>
        <w:t xml:space="preserve"> e Planejamento</w:t>
      </w:r>
      <w:r w:rsidRPr="00B70C4E">
        <w:rPr>
          <w:rFonts w:ascii="Arial" w:hAnsi="Arial" w:cs="Arial"/>
          <w:sz w:val="24"/>
          <w:szCs w:val="24"/>
        </w:rPr>
        <w:t xml:space="preserve">,  através  do  telefone  </w:t>
      </w:r>
      <w:r w:rsidRPr="00DD1CDF">
        <w:rPr>
          <w:rFonts w:ascii="Arial" w:hAnsi="Arial" w:cs="Arial"/>
          <w:sz w:val="24"/>
          <w:szCs w:val="24"/>
        </w:rPr>
        <w:t>(19) 3556-9900</w:t>
      </w:r>
      <w:r>
        <w:rPr>
          <w:rFonts w:ascii="Arial" w:hAnsi="Arial" w:cs="Arial"/>
          <w:sz w:val="24"/>
          <w:szCs w:val="24"/>
        </w:rPr>
        <w:t xml:space="preserve"> ramal 9947</w:t>
      </w:r>
      <w:r w:rsidRPr="00DD1CDF">
        <w:rPr>
          <w:rFonts w:ascii="Arial" w:hAnsi="Arial" w:cs="Arial"/>
          <w:sz w:val="24"/>
          <w:szCs w:val="24"/>
        </w:rPr>
        <w:t>.</w:t>
      </w:r>
    </w:p>
    <w:p w:rsidR="008D7A63" w:rsidRPr="00DD1CDF" w:rsidRDefault="008D7A63" w:rsidP="008D7A63">
      <w:pPr>
        <w:spacing w:line="360" w:lineRule="auto"/>
        <w:ind w:left="360"/>
        <w:jc w:val="both"/>
        <w:rPr>
          <w:rFonts w:ascii="Arial" w:hAnsi="Arial" w:cs="Arial"/>
          <w:sz w:val="24"/>
          <w:szCs w:val="24"/>
        </w:rPr>
      </w:pPr>
    </w:p>
    <w:p w:rsidR="008D7A63" w:rsidRPr="00DD1CDF" w:rsidRDefault="008D7A63" w:rsidP="008D7A63">
      <w:pPr>
        <w:spacing w:line="360" w:lineRule="auto"/>
        <w:ind w:left="709"/>
        <w:jc w:val="both"/>
        <w:rPr>
          <w:rFonts w:ascii="Arial" w:hAnsi="Arial" w:cs="Arial"/>
          <w:sz w:val="24"/>
          <w:szCs w:val="24"/>
        </w:rPr>
      </w:pPr>
      <w:r w:rsidRPr="00DD1CDF">
        <w:rPr>
          <w:rFonts w:ascii="Arial" w:hAnsi="Arial" w:cs="Arial"/>
          <w:sz w:val="24"/>
          <w:szCs w:val="24"/>
        </w:rPr>
        <w:t>8.2. A Visita Técnica é obrigatória e deverá ser requerida com antecedência, até a data estipulada no edital.</w:t>
      </w:r>
    </w:p>
    <w:p w:rsidR="008D7A63" w:rsidRPr="00DD1CDF" w:rsidRDefault="008D7A63" w:rsidP="008D7A63">
      <w:pPr>
        <w:spacing w:line="360" w:lineRule="auto"/>
        <w:ind w:left="709"/>
        <w:jc w:val="both"/>
        <w:rPr>
          <w:rFonts w:ascii="Arial" w:hAnsi="Arial" w:cs="Arial"/>
          <w:sz w:val="24"/>
          <w:szCs w:val="24"/>
        </w:rPr>
      </w:pPr>
      <w:r w:rsidRPr="00DD1CDF">
        <w:rPr>
          <w:rFonts w:ascii="Arial" w:hAnsi="Arial" w:cs="Arial"/>
          <w:sz w:val="24"/>
          <w:szCs w:val="24"/>
        </w:rPr>
        <w:t xml:space="preserve">8.3. A Visita Técnica será acompanhada por servidor designado pela Secretaria Municipal de Obras e Planejamento, o qual  certificará a visita, expedindo o necessário Atestado de Visita Técnica. </w:t>
      </w:r>
    </w:p>
    <w:p w:rsidR="008D7A63" w:rsidRPr="00DD1CDF" w:rsidRDefault="008D7A63" w:rsidP="008D7A63">
      <w:pPr>
        <w:spacing w:line="360" w:lineRule="auto"/>
        <w:ind w:left="709"/>
        <w:jc w:val="both"/>
        <w:rPr>
          <w:rFonts w:ascii="Arial" w:hAnsi="Arial" w:cs="Arial"/>
          <w:sz w:val="24"/>
          <w:szCs w:val="24"/>
        </w:rPr>
      </w:pPr>
      <w:r>
        <w:rPr>
          <w:rFonts w:ascii="Arial" w:hAnsi="Arial" w:cs="Arial"/>
          <w:sz w:val="24"/>
          <w:szCs w:val="24"/>
        </w:rPr>
        <w:t>8.4.</w:t>
      </w:r>
      <w:r w:rsidRPr="00DD1CDF">
        <w:rPr>
          <w:rFonts w:ascii="Arial" w:hAnsi="Arial" w:cs="Arial"/>
          <w:sz w:val="24"/>
          <w:szCs w:val="24"/>
        </w:rPr>
        <w:t xml:space="preserve"> O Atestado da Visita Técnica, expedido pela Secretaria de Obras e Planejamento, deverá ser apresentado juntamente com a documentação de habilitação, no envelope nº 01, nos termos do art. 30, III, da Lei Federal nº 8.666/93.</w:t>
      </w:r>
    </w:p>
    <w:p w:rsidR="00E74BD8" w:rsidRPr="00B70C4E" w:rsidRDefault="00E74BD8" w:rsidP="008D7A63">
      <w:pPr>
        <w:spacing w:line="360" w:lineRule="auto"/>
        <w:jc w:val="both"/>
        <w:rPr>
          <w:rFonts w:ascii="Arial" w:hAnsi="Arial" w:cs="Arial"/>
          <w:sz w:val="24"/>
          <w:szCs w:val="24"/>
        </w:rPr>
      </w:pPr>
    </w:p>
    <w:p w:rsidR="008D7A63" w:rsidRDefault="008D7A63" w:rsidP="008D7A63">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 xml:space="preserve"> </w:t>
      </w:r>
      <w:r w:rsidRPr="00DD0313">
        <w:rPr>
          <w:rFonts w:ascii="Arial" w:hAnsi="Arial" w:cs="Arial"/>
          <w:b/>
          <w:sz w:val="24"/>
          <w:szCs w:val="24"/>
        </w:rPr>
        <w:t>CRITÉRIOS DE JULGAMENTO</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 xml:space="preserve">9.1.  A classificação </w:t>
      </w:r>
      <w:r w:rsidRPr="0018778D">
        <w:rPr>
          <w:rFonts w:ascii="Arial" w:hAnsi="Arial" w:cs="Arial"/>
          <w:sz w:val="24"/>
          <w:szCs w:val="24"/>
        </w:rPr>
        <w:t xml:space="preserve">das  Propostas  será  determinada  através  do  critério  de  MENOR PREÇO GLOBAL oferecido para a prestação dos serviços, à vista de que esta licitação é do tipo MENOR PREÇO.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.2. Abertos os Envelopes, não se admitirá alegações de erros ou enganos na cotação de preços bem como nas condições ofertadas. </w:t>
      </w:r>
    </w:p>
    <w:p w:rsidR="008D7A63" w:rsidRPr="0018778D" w:rsidRDefault="008D7A63" w:rsidP="00726E35">
      <w:pPr>
        <w:spacing w:line="360" w:lineRule="auto"/>
        <w:ind w:left="704"/>
        <w:jc w:val="both"/>
        <w:rPr>
          <w:rFonts w:ascii="Arial" w:hAnsi="Arial" w:cs="Arial"/>
          <w:sz w:val="24"/>
          <w:szCs w:val="24"/>
        </w:rPr>
      </w:pPr>
      <w:r>
        <w:rPr>
          <w:rFonts w:ascii="Arial" w:hAnsi="Arial" w:cs="Arial"/>
          <w:sz w:val="24"/>
          <w:szCs w:val="24"/>
        </w:rPr>
        <w:t>9.3</w:t>
      </w:r>
      <w:r w:rsidRPr="0018778D">
        <w:rPr>
          <w:rFonts w:ascii="Arial" w:hAnsi="Arial" w:cs="Arial"/>
          <w:sz w:val="24"/>
          <w:szCs w:val="24"/>
        </w:rPr>
        <w:t xml:space="preserve">. A COMPAJUL observará ainda, o que dispõe o art. 44 da Lei Federal Nº 8.666/93.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9.4</w:t>
      </w:r>
      <w:r w:rsidRPr="0018778D">
        <w:rPr>
          <w:rFonts w:ascii="Arial" w:hAnsi="Arial" w:cs="Arial"/>
          <w:sz w:val="24"/>
          <w:szCs w:val="24"/>
        </w:rPr>
        <w:t xml:space="preserve">. A análise e a apreciação das propostas serão realizadas pela COMPAJUL, ficando-lhes facultado o direito de consultar técnicos, se </w:t>
      </w:r>
      <w:r w:rsidRPr="0018778D">
        <w:rPr>
          <w:rFonts w:ascii="Arial" w:hAnsi="Arial" w:cs="Arial"/>
          <w:sz w:val="24"/>
          <w:szCs w:val="24"/>
        </w:rPr>
        <w:lastRenderedPageBreak/>
        <w:t>necessário</w:t>
      </w:r>
      <w:r>
        <w:rPr>
          <w:rFonts w:ascii="Arial" w:hAnsi="Arial" w:cs="Arial"/>
          <w:sz w:val="24"/>
          <w:szCs w:val="24"/>
        </w:rPr>
        <w:t>; e</w:t>
      </w:r>
      <w:r w:rsidRPr="0061651C">
        <w:rPr>
          <w:rFonts w:ascii="Arial" w:hAnsi="Arial" w:cs="Arial"/>
          <w:sz w:val="24"/>
          <w:szCs w:val="24"/>
        </w:rPr>
        <w:t xml:space="preserve"> a secretaria de Obras e Planejamento aprovará</w:t>
      </w:r>
      <w:r>
        <w:rPr>
          <w:rFonts w:ascii="Arial" w:hAnsi="Arial" w:cs="Arial"/>
          <w:sz w:val="24"/>
          <w:szCs w:val="24"/>
        </w:rPr>
        <w:t xml:space="preserve"> a planilha</w:t>
      </w:r>
      <w:r w:rsidRPr="0061651C">
        <w:rPr>
          <w:rFonts w:ascii="Arial" w:hAnsi="Arial" w:cs="Arial"/>
          <w:sz w:val="24"/>
          <w:szCs w:val="24"/>
        </w:rPr>
        <w:t xml:space="preserve"> </w:t>
      </w:r>
      <w:r>
        <w:rPr>
          <w:rFonts w:ascii="Arial" w:hAnsi="Arial" w:cs="Arial"/>
          <w:sz w:val="24"/>
          <w:szCs w:val="24"/>
        </w:rPr>
        <w:t>d</w:t>
      </w:r>
      <w:r w:rsidRPr="0061651C">
        <w:rPr>
          <w:rFonts w:ascii="Arial" w:hAnsi="Arial" w:cs="Arial"/>
          <w:sz w:val="24"/>
          <w:szCs w:val="24"/>
        </w:rPr>
        <w:t>a proposta vencedora.</w:t>
      </w:r>
      <w:r w:rsidRPr="0018778D">
        <w:rPr>
          <w:rFonts w:ascii="Arial" w:hAnsi="Arial" w:cs="Arial"/>
          <w:sz w:val="24"/>
          <w:szCs w:val="24"/>
        </w:rPr>
        <w:t xml:space="preserve"> </w:t>
      </w:r>
    </w:p>
    <w:p w:rsidR="008D7A63" w:rsidRPr="0018778D" w:rsidRDefault="008D7A63" w:rsidP="00726E35">
      <w:pPr>
        <w:spacing w:line="360" w:lineRule="auto"/>
        <w:ind w:left="704"/>
        <w:jc w:val="both"/>
        <w:rPr>
          <w:rFonts w:ascii="Arial" w:hAnsi="Arial" w:cs="Arial"/>
          <w:sz w:val="24"/>
          <w:szCs w:val="24"/>
        </w:rPr>
      </w:pPr>
      <w:r>
        <w:rPr>
          <w:rFonts w:ascii="Arial" w:hAnsi="Arial" w:cs="Arial"/>
          <w:sz w:val="24"/>
          <w:szCs w:val="24"/>
        </w:rPr>
        <w:t>9.5</w:t>
      </w:r>
      <w:r w:rsidRPr="0018778D">
        <w:rPr>
          <w:rFonts w:ascii="Arial" w:hAnsi="Arial" w:cs="Arial"/>
          <w:sz w:val="24"/>
          <w:szCs w:val="24"/>
        </w:rPr>
        <w:t xml:space="preserve">. O julgamento e adjudicação das propostas também serão feitos pela COMPAJUL e a homologação pelo Prefeito Municipal de Cordeirópolis.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9.6</w:t>
      </w:r>
      <w:r w:rsidRPr="0018778D">
        <w:rPr>
          <w:rFonts w:ascii="Arial" w:hAnsi="Arial" w:cs="Arial"/>
          <w:sz w:val="24"/>
          <w:szCs w:val="24"/>
        </w:rPr>
        <w:t xml:space="preserve">. Serão desclassificadas as propostas: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9.6</w:t>
      </w:r>
      <w:r w:rsidRPr="0018778D">
        <w:rPr>
          <w:rFonts w:ascii="Arial" w:hAnsi="Arial" w:cs="Arial"/>
          <w:sz w:val="24"/>
          <w:szCs w:val="24"/>
        </w:rPr>
        <w:t xml:space="preserve">.1. que não atendam às exigências do ato convocatório da licitação;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9.6</w:t>
      </w:r>
      <w:r w:rsidRPr="0018778D">
        <w:rPr>
          <w:rFonts w:ascii="Arial" w:hAnsi="Arial" w:cs="Arial"/>
          <w:sz w:val="24"/>
          <w:szCs w:val="24"/>
        </w:rPr>
        <w:t xml:space="preserve">.2.  com  preços  excessivos  ou  manifestamente  inexeqüíveis,  nos  termos  do  art. 48, II, §§1º e 2º, da Lei Federal nº 8.666/93. </w:t>
      </w:r>
    </w:p>
    <w:p w:rsidR="008D7A63" w:rsidRPr="0018778D" w:rsidRDefault="008D7A63" w:rsidP="008D7A63">
      <w:pPr>
        <w:spacing w:line="360" w:lineRule="auto"/>
        <w:ind w:left="709"/>
        <w:jc w:val="both"/>
        <w:rPr>
          <w:rFonts w:ascii="Arial" w:hAnsi="Arial" w:cs="Arial"/>
          <w:sz w:val="24"/>
          <w:szCs w:val="24"/>
        </w:rPr>
      </w:pPr>
      <w:r w:rsidRPr="0018778D">
        <w:rPr>
          <w:rFonts w:ascii="Arial" w:hAnsi="Arial" w:cs="Arial"/>
          <w:sz w:val="24"/>
          <w:szCs w:val="24"/>
        </w:rPr>
        <w:t xml:space="preserve"> </w:t>
      </w:r>
    </w:p>
    <w:p w:rsidR="008D7A63" w:rsidRPr="0018778D" w:rsidRDefault="008D7A63" w:rsidP="008D7A63">
      <w:pPr>
        <w:spacing w:line="360" w:lineRule="auto"/>
        <w:ind w:left="709"/>
        <w:jc w:val="both"/>
        <w:rPr>
          <w:rFonts w:ascii="Arial" w:hAnsi="Arial" w:cs="Arial"/>
          <w:sz w:val="24"/>
          <w:szCs w:val="24"/>
        </w:rPr>
      </w:pPr>
      <w:r>
        <w:rPr>
          <w:rFonts w:ascii="Arial" w:hAnsi="Arial" w:cs="Arial"/>
          <w:sz w:val="24"/>
          <w:szCs w:val="24"/>
        </w:rPr>
        <w:t>9.7</w:t>
      </w:r>
      <w:r w:rsidRPr="0018778D">
        <w:rPr>
          <w:rFonts w:ascii="Arial" w:hAnsi="Arial" w:cs="Arial"/>
          <w:sz w:val="24"/>
          <w:szCs w:val="24"/>
        </w:rPr>
        <w:t>. Não se considerará qualquer oferta de vantagem não prevista no edital, nem preço ou vantagem baseada nas ofertas dos demais licitantes.</w:t>
      </w:r>
    </w:p>
    <w:p w:rsidR="008D7A63" w:rsidRPr="004E1575" w:rsidRDefault="008D7A63" w:rsidP="008D7A63">
      <w:pPr>
        <w:numPr>
          <w:ilvl w:val="0"/>
          <w:numId w:val="4"/>
        </w:numPr>
        <w:tabs>
          <w:tab w:val="num" w:pos="720"/>
          <w:tab w:val="left" w:pos="993"/>
          <w:tab w:val="left" w:pos="1560"/>
        </w:tabs>
        <w:suppressAutoHyphens/>
        <w:spacing w:line="360" w:lineRule="auto"/>
        <w:ind w:left="720" w:hanging="360"/>
        <w:jc w:val="both"/>
        <w:rPr>
          <w:rFonts w:ascii="Arial" w:hAnsi="Arial" w:cs="Arial"/>
          <w:b/>
          <w:sz w:val="24"/>
          <w:szCs w:val="24"/>
        </w:rPr>
      </w:pPr>
      <w:r>
        <w:rPr>
          <w:rFonts w:ascii="Arial" w:hAnsi="Arial" w:cs="Arial"/>
          <w:b/>
          <w:sz w:val="24"/>
          <w:szCs w:val="24"/>
        </w:rPr>
        <w:t xml:space="preserve">  </w:t>
      </w:r>
      <w:r w:rsidRPr="004E1575">
        <w:rPr>
          <w:rFonts w:ascii="Arial" w:hAnsi="Arial" w:cs="Arial"/>
          <w:b/>
          <w:sz w:val="24"/>
          <w:szCs w:val="24"/>
        </w:rPr>
        <w:t>DAS PROPOSTAS</w:t>
      </w:r>
    </w:p>
    <w:p w:rsidR="008D7A63"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.1. A Proposta de Preço deverá ser formulada em uma via, inserida em envelope fechado, contendo na parte externa o nome da empresa proponente e seu endereço, bem como o número  da  presente  licitação  e  a  indicação  do  órgão  licitante,  conforme  item  10.1  deste edital. </w:t>
      </w:r>
      <w:r>
        <w:rPr>
          <w:rFonts w:ascii="Arial" w:hAnsi="Arial" w:cs="Arial"/>
          <w:sz w:val="24"/>
          <w:szCs w:val="24"/>
        </w:rPr>
        <w:t>(</w:t>
      </w:r>
      <w:r w:rsidRPr="00F77633">
        <w:rPr>
          <w:rFonts w:ascii="Arial" w:hAnsi="Arial" w:cs="Arial"/>
          <w:sz w:val="24"/>
          <w:szCs w:val="24"/>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8D7A63" w:rsidRDefault="008D7A63" w:rsidP="008D7A63">
      <w:pPr>
        <w:tabs>
          <w:tab w:val="left" w:pos="993"/>
          <w:tab w:val="left" w:pos="1560"/>
        </w:tabs>
        <w:spacing w:line="360" w:lineRule="auto"/>
        <w:ind w:left="360"/>
        <w:jc w:val="both"/>
        <w:rPr>
          <w:rFonts w:ascii="Arial" w:hAnsi="Arial" w:cs="Arial"/>
          <w:sz w:val="24"/>
          <w:szCs w:val="24"/>
        </w:rPr>
      </w:pP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A15B5B">
        <w:rPr>
          <w:rFonts w:ascii="Arial" w:hAnsi="Arial" w:cs="Arial"/>
          <w:b/>
          <w:sz w:val="22"/>
          <w:szCs w:val="22"/>
          <w:u w:val="single"/>
        </w:rPr>
        <w:t>ENVELOPE Nº 01</w:t>
      </w:r>
      <w:r>
        <w:rPr>
          <w:rFonts w:ascii="Arial" w:hAnsi="Arial" w:cs="Arial"/>
          <w:b/>
          <w:sz w:val="22"/>
          <w:szCs w:val="22"/>
        </w:rPr>
        <w:t xml:space="preserve">  </w:t>
      </w:r>
      <w:r w:rsidRPr="00051221">
        <w:rPr>
          <w:rFonts w:ascii="Arial" w:hAnsi="Arial" w:cs="Arial"/>
          <w:b/>
          <w:sz w:val="22"/>
          <w:szCs w:val="22"/>
        </w:rPr>
        <w:t>– DOCUMENTAÇÃO DE HABILITAÇÃO</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051221">
        <w:rPr>
          <w:rFonts w:ascii="Arial" w:hAnsi="Arial" w:cs="Arial"/>
          <w:b/>
          <w:sz w:val="22"/>
          <w:szCs w:val="22"/>
        </w:rPr>
        <w:t>PREFEITURA MUNICIPAL DE CORDEIRÓPOLIS</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14389E">
        <w:rPr>
          <w:rFonts w:ascii="Arial" w:hAnsi="Arial" w:cs="Arial"/>
          <w:b/>
          <w:sz w:val="22"/>
          <w:szCs w:val="22"/>
        </w:rPr>
        <w:t>TOMADA DE PREÇOS</w:t>
      </w:r>
      <w:r w:rsidRPr="00051221">
        <w:rPr>
          <w:rFonts w:ascii="Arial" w:hAnsi="Arial" w:cs="Arial"/>
          <w:b/>
          <w:sz w:val="22"/>
          <w:szCs w:val="22"/>
        </w:rPr>
        <w:t xml:space="preserve"> Nº</w:t>
      </w:r>
      <w:r>
        <w:rPr>
          <w:rFonts w:ascii="Arial" w:hAnsi="Arial" w:cs="Arial"/>
          <w:b/>
          <w:sz w:val="22"/>
          <w:szCs w:val="22"/>
        </w:rPr>
        <w:t xml:space="preserve"> __</w:t>
      </w:r>
    </w:p>
    <w:p w:rsidR="008D7A63" w:rsidRDefault="008D7A63" w:rsidP="008D7A63">
      <w:pPr>
        <w:tabs>
          <w:tab w:val="left" w:pos="993"/>
          <w:tab w:val="left" w:pos="1560"/>
        </w:tabs>
        <w:spacing w:line="360" w:lineRule="auto"/>
        <w:ind w:left="360"/>
        <w:jc w:val="center"/>
        <w:rPr>
          <w:rFonts w:ascii="Arial" w:hAnsi="Arial" w:cs="Arial"/>
          <w:b/>
          <w:sz w:val="22"/>
          <w:szCs w:val="22"/>
        </w:rPr>
      </w:pPr>
      <w:r w:rsidRPr="00051221">
        <w:rPr>
          <w:rFonts w:ascii="Arial" w:hAnsi="Arial" w:cs="Arial"/>
          <w:b/>
          <w:sz w:val="22"/>
          <w:szCs w:val="22"/>
        </w:rPr>
        <w:t>(denominação, endereço, e-mail e telefone do licitante)</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p>
    <w:p w:rsidR="008D7A63" w:rsidRPr="00051221" w:rsidRDefault="008D7A63" w:rsidP="008D7A63">
      <w:pPr>
        <w:tabs>
          <w:tab w:val="left" w:pos="993"/>
          <w:tab w:val="left" w:pos="1560"/>
        </w:tabs>
        <w:spacing w:line="360" w:lineRule="auto"/>
        <w:ind w:left="360"/>
        <w:rPr>
          <w:rFonts w:ascii="Arial" w:hAnsi="Arial" w:cs="Arial"/>
          <w:b/>
          <w:sz w:val="22"/>
          <w:szCs w:val="22"/>
        </w:rPr>
      </w:pPr>
      <w:r w:rsidRPr="00A15B5B">
        <w:rPr>
          <w:rFonts w:ascii="Arial" w:hAnsi="Arial" w:cs="Arial"/>
          <w:b/>
          <w:sz w:val="22"/>
          <w:szCs w:val="22"/>
        </w:rPr>
        <w:tab/>
      </w:r>
      <w:r w:rsidRPr="00A15B5B">
        <w:rPr>
          <w:rFonts w:ascii="Arial" w:hAnsi="Arial" w:cs="Arial"/>
          <w:b/>
          <w:sz w:val="22"/>
          <w:szCs w:val="22"/>
        </w:rPr>
        <w:tab/>
        <w:t xml:space="preserve">      </w:t>
      </w:r>
      <w:r w:rsidRPr="00A15B5B">
        <w:rPr>
          <w:rFonts w:ascii="Arial" w:hAnsi="Arial" w:cs="Arial"/>
          <w:b/>
          <w:sz w:val="22"/>
          <w:szCs w:val="22"/>
          <w:u w:val="single"/>
        </w:rPr>
        <w:t>ENVELOPE Nº 02</w:t>
      </w:r>
      <w:r>
        <w:rPr>
          <w:rFonts w:ascii="Arial" w:hAnsi="Arial" w:cs="Arial"/>
          <w:b/>
          <w:sz w:val="22"/>
          <w:szCs w:val="22"/>
        </w:rPr>
        <w:t xml:space="preserve">  </w:t>
      </w:r>
      <w:r w:rsidRPr="00051221">
        <w:rPr>
          <w:rFonts w:ascii="Arial" w:hAnsi="Arial" w:cs="Arial"/>
          <w:b/>
          <w:sz w:val="22"/>
          <w:szCs w:val="22"/>
        </w:rPr>
        <w:t>– PROPOSTA COMERCIAL</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051221">
        <w:rPr>
          <w:rFonts w:ascii="Arial" w:hAnsi="Arial" w:cs="Arial"/>
          <w:b/>
          <w:sz w:val="22"/>
          <w:szCs w:val="22"/>
        </w:rPr>
        <w:t>PREFEITURA MUNICIPAL DE CORDEIRÓPOLIS</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14389E">
        <w:rPr>
          <w:rFonts w:ascii="Arial" w:hAnsi="Arial" w:cs="Arial"/>
          <w:b/>
          <w:sz w:val="22"/>
          <w:szCs w:val="22"/>
        </w:rPr>
        <w:t>TOMADA DE PREÇOS</w:t>
      </w:r>
      <w:r w:rsidRPr="00051221">
        <w:rPr>
          <w:rFonts w:ascii="Arial" w:hAnsi="Arial" w:cs="Arial"/>
          <w:b/>
          <w:sz w:val="22"/>
          <w:szCs w:val="22"/>
        </w:rPr>
        <w:t xml:space="preserve"> Nº</w:t>
      </w:r>
      <w:r>
        <w:rPr>
          <w:rFonts w:ascii="Arial" w:hAnsi="Arial" w:cs="Arial"/>
          <w:b/>
          <w:sz w:val="22"/>
          <w:szCs w:val="22"/>
        </w:rPr>
        <w:t xml:space="preserve"> __</w:t>
      </w:r>
    </w:p>
    <w:p w:rsidR="008D7A63" w:rsidRPr="00051221" w:rsidRDefault="008D7A63" w:rsidP="008D7A63">
      <w:pPr>
        <w:tabs>
          <w:tab w:val="left" w:pos="993"/>
          <w:tab w:val="left" w:pos="1560"/>
        </w:tabs>
        <w:spacing w:line="360" w:lineRule="auto"/>
        <w:ind w:left="360"/>
        <w:jc w:val="center"/>
        <w:rPr>
          <w:rFonts w:ascii="Arial" w:hAnsi="Arial" w:cs="Arial"/>
          <w:b/>
          <w:sz w:val="22"/>
          <w:szCs w:val="22"/>
        </w:rPr>
      </w:pPr>
      <w:r w:rsidRPr="00051221">
        <w:rPr>
          <w:rFonts w:ascii="Arial" w:hAnsi="Arial" w:cs="Arial"/>
          <w:b/>
          <w:sz w:val="22"/>
          <w:szCs w:val="22"/>
        </w:rPr>
        <w:lastRenderedPageBreak/>
        <w:t>(denominação, endereço, e-mail e telefone do licitante)</w:t>
      </w:r>
    </w:p>
    <w:p w:rsidR="008D7A63" w:rsidRDefault="008D7A63" w:rsidP="008D7A63">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Pr>
          <w:rFonts w:ascii="Arial" w:hAnsi="Arial" w:cs="Arial"/>
          <w:sz w:val="24"/>
          <w:szCs w:val="24"/>
        </w:rPr>
        <w:t>10</w:t>
      </w:r>
      <w:r w:rsidRPr="003D5F42">
        <w:rPr>
          <w:rFonts w:ascii="Arial" w:hAnsi="Arial" w:cs="Arial"/>
          <w:sz w:val="24"/>
          <w:szCs w:val="24"/>
        </w:rPr>
        <w:t xml:space="preserve">.2.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726E35" w:rsidRDefault="008D7A63" w:rsidP="008D7A63">
      <w:pPr>
        <w:tabs>
          <w:tab w:val="left" w:pos="993"/>
          <w:tab w:val="left" w:pos="1560"/>
        </w:tabs>
        <w:spacing w:line="360" w:lineRule="auto"/>
        <w:jc w:val="both"/>
        <w:rPr>
          <w:rFonts w:ascii="Arial" w:hAnsi="Arial" w:cs="Arial"/>
          <w:sz w:val="24"/>
          <w:szCs w:val="24"/>
        </w:rPr>
      </w:pPr>
      <w:r>
        <w:rPr>
          <w:rFonts w:ascii="Arial" w:hAnsi="Arial" w:cs="Arial"/>
          <w:sz w:val="24"/>
          <w:szCs w:val="24"/>
        </w:rPr>
        <w:t xml:space="preserve">          </w:t>
      </w:r>
    </w:p>
    <w:p w:rsidR="008D7A63" w:rsidRPr="003D5F42" w:rsidRDefault="008D7A63" w:rsidP="008D7A63">
      <w:pPr>
        <w:tabs>
          <w:tab w:val="left" w:pos="993"/>
          <w:tab w:val="left" w:pos="1560"/>
        </w:tabs>
        <w:spacing w:line="360" w:lineRule="auto"/>
        <w:jc w:val="both"/>
        <w:rPr>
          <w:rFonts w:ascii="Arial" w:hAnsi="Arial" w:cs="Arial"/>
          <w:sz w:val="24"/>
          <w:szCs w:val="24"/>
        </w:rPr>
      </w:pPr>
      <w:r>
        <w:rPr>
          <w:rFonts w:ascii="Arial" w:hAnsi="Arial" w:cs="Arial"/>
          <w:sz w:val="24"/>
          <w:szCs w:val="24"/>
        </w:rPr>
        <w:t xml:space="preserve">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.3.3. Cronograma físico-financeiro;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.3.4. Planilhas de serviços, quantitativos e preços; </w:t>
      </w:r>
    </w:p>
    <w:p w:rsidR="008D7A63" w:rsidRPr="003D5F42" w:rsidRDefault="008D7A63" w:rsidP="00726E35">
      <w:pPr>
        <w:tabs>
          <w:tab w:val="left" w:pos="993"/>
          <w:tab w:val="left" w:pos="1560"/>
        </w:tabs>
        <w:spacing w:line="360" w:lineRule="auto"/>
        <w:ind w:left="708"/>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.3.5. Relatório contendo, obrigatoriamente a marca e, quand</w:t>
      </w:r>
      <w:r>
        <w:rPr>
          <w:rFonts w:ascii="Arial" w:hAnsi="Arial" w:cs="Arial"/>
          <w:sz w:val="24"/>
          <w:szCs w:val="24"/>
        </w:rPr>
        <w:t xml:space="preserve">o aplicável, </w:t>
      </w:r>
      <w:r w:rsidR="00726E35">
        <w:rPr>
          <w:rFonts w:ascii="Arial" w:hAnsi="Arial" w:cs="Arial"/>
          <w:sz w:val="24"/>
          <w:szCs w:val="24"/>
        </w:rPr>
        <w:t xml:space="preserve">                    </w:t>
      </w:r>
      <w:r>
        <w:rPr>
          <w:rFonts w:ascii="Arial" w:hAnsi="Arial" w:cs="Arial"/>
          <w:sz w:val="24"/>
          <w:szCs w:val="24"/>
        </w:rPr>
        <w:t xml:space="preserve">o modelo de todos </w:t>
      </w:r>
      <w:r w:rsidRPr="003D5F42">
        <w:rPr>
          <w:rFonts w:ascii="Arial" w:hAnsi="Arial" w:cs="Arial"/>
          <w:sz w:val="24"/>
          <w:szCs w:val="24"/>
        </w:rPr>
        <w:t xml:space="preserve">os  itens  cotados,  apresentando,  também,  quando  cabível,  suas  características técnicas e materiais ilustrativos;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.3.6. Prazo de validade da proposta, que deverá ser de, pelo menos, 60</w:t>
      </w:r>
      <w:r>
        <w:rPr>
          <w:rFonts w:ascii="Arial" w:hAnsi="Arial" w:cs="Arial"/>
          <w:sz w:val="24"/>
          <w:szCs w:val="24"/>
        </w:rPr>
        <w:t xml:space="preserve"> </w:t>
      </w:r>
      <w:r w:rsidRPr="003D5F42">
        <w:rPr>
          <w:rFonts w:ascii="Arial" w:hAnsi="Arial" w:cs="Arial"/>
          <w:sz w:val="24"/>
          <w:szCs w:val="24"/>
        </w:rPr>
        <w:t xml:space="preserve">(sessenta)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 xml:space="preserve">dias, contados da data de apresentação das propostas.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 Preço global da obra.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.3.7.1. O preço deverá ser cotado: </w:t>
      </w:r>
    </w:p>
    <w:p w:rsidR="008D7A63" w:rsidRPr="003D5F42" w:rsidRDefault="008D7A63" w:rsidP="00726E35">
      <w:pPr>
        <w:tabs>
          <w:tab w:val="left" w:pos="993"/>
          <w:tab w:val="left" w:pos="1560"/>
        </w:tabs>
        <w:spacing w:line="360" w:lineRule="auto"/>
        <w:ind w:left="708"/>
        <w:jc w:val="both"/>
        <w:rPr>
          <w:rFonts w:ascii="Arial" w:hAnsi="Arial" w:cs="Arial"/>
          <w:sz w:val="24"/>
          <w:szCs w:val="24"/>
        </w:rPr>
      </w:pPr>
      <w:r w:rsidRPr="003D5F42">
        <w:rPr>
          <w:rFonts w:ascii="Arial" w:hAnsi="Arial" w:cs="Arial"/>
          <w:sz w:val="24"/>
          <w:szCs w:val="24"/>
        </w:rPr>
        <w:t xml:space="preserve">a) em valor unitário, total por item e global, indicando os preços referentes à </w:t>
      </w:r>
      <w:r>
        <w:rPr>
          <w:rFonts w:ascii="Arial" w:hAnsi="Arial" w:cs="Arial"/>
          <w:sz w:val="24"/>
          <w:szCs w:val="24"/>
        </w:rPr>
        <w:t xml:space="preserve"> </w:t>
      </w:r>
      <w:r w:rsidRPr="003D5F42">
        <w:rPr>
          <w:rFonts w:ascii="Arial" w:hAnsi="Arial" w:cs="Arial"/>
          <w:sz w:val="24"/>
          <w:szCs w:val="24"/>
        </w:rPr>
        <w:t xml:space="preserve">mão-de-obra e material;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 xml:space="preserve">b) em moeda corrente nacional;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 xml:space="preserve">0.3.7.2.  O </w:t>
      </w:r>
      <w:r w:rsidRPr="003D5F42">
        <w:rPr>
          <w:rFonts w:ascii="Arial" w:hAnsi="Arial" w:cs="Arial"/>
          <w:sz w:val="24"/>
          <w:szCs w:val="24"/>
        </w:rPr>
        <w:t xml:space="preserve">preço  proposto  deverá  contemplar  todos  os  custos  diretos  e  indiretos incorridos pelo licitante na data da apresentação da proposta.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.3.8.  Prazo  de  execução  dos  serviços  de  </w:t>
      </w:r>
      <w:r w:rsidRPr="0014389E">
        <w:rPr>
          <w:rFonts w:ascii="Arial" w:hAnsi="Arial" w:cs="Arial"/>
          <w:b/>
          <w:sz w:val="24"/>
          <w:szCs w:val="24"/>
        </w:rPr>
        <w:t>2  (dois)  meses</w:t>
      </w:r>
      <w:r w:rsidRPr="0014389E">
        <w:rPr>
          <w:rFonts w:ascii="Arial" w:hAnsi="Arial" w:cs="Arial"/>
          <w:sz w:val="24"/>
          <w:szCs w:val="24"/>
        </w:rPr>
        <w:t>,</w:t>
      </w:r>
      <w:r w:rsidRPr="003D5F42">
        <w:rPr>
          <w:rFonts w:ascii="Arial" w:hAnsi="Arial" w:cs="Arial"/>
          <w:sz w:val="24"/>
          <w:szCs w:val="24"/>
        </w:rPr>
        <w:t xml:space="preserve">  contados  a  partir  da data de recebimento pela contratada da Ordem de Serviço.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 xml:space="preserve"> </w:t>
      </w:r>
    </w:p>
    <w:p w:rsidR="008D7A63" w:rsidRPr="003D5F42" w:rsidRDefault="008D7A63" w:rsidP="008D7A63">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lastRenderedPageBreak/>
        <w:t>1</w:t>
      </w:r>
      <w:r>
        <w:rPr>
          <w:rFonts w:ascii="Arial" w:hAnsi="Arial" w:cs="Arial"/>
          <w:sz w:val="24"/>
          <w:szCs w:val="24"/>
        </w:rPr>
        <w:t>0</w:t>
      </w:r>
      <w:r w:rsidRPr="003D5F42">
        <w:rPr>
          <w:rFonts w:ascii="Arial" w:hAnsi="Arial" w:cs="Arial"/>
          <w:sz w:val="24"/>
          <w:szCs w:val="24"/>
        </w:rPr>
        <w:t xml:space="preserve">.3.9. Declaração impressa na proposta de que os preços apresentados contemplam todos os custos diretos e indiretos referentes ao objeto licitado. </w:t>
      </w:r>
    </w:p>
    <w:p w:rsidR="008D7A63" w:rsidRDefault="008D7A63" w:rsidP="00726E35">
      <w:pPr>
        <w:tabs>
          <w:tab w:val="left" w:pos="993"/>
          <w:tab w:val="left" w:pos="1560"/>
        </w:tabs>
        <w:spacing w:line="360" w:lineRule="auto"/>
        <w:ind w:left="708"/>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.4.  O  não  cumprimento  de  quaisquer  requisitos  enumerados  nos  itens  1</w:t>
      </w:r>
      <w:r>
        <w:rPr>
          <w:rFonts w:ascii="Arial" w:hAnsi="Arial" w:cs="Arial"/>
          <w:sz w:val="24"/>
          <w:szCs w:val="24"/>
        </w:rPr>
        <w:t>0</w:t>
      </w:r>
      <w:r w:rsidRPr="003D5F42">
        <w:rPr>
          <w:rFonts w:ascii="Arial" w:hAnsi="Arial" w:cs="Arial"/>
          <w:sz w:val="24"/>
          <w:szCs w:val="24"/>
        </w:rPr>
        <w:t>.1  e  1</w:t>
      </w:r>
      <w:r>
        <w:rPr>
          <w:rFonts w:ascii="Arial" w:hAnsi="Arial" w:cs="Arial"/>
          <w:sz w:val="24"/>
          <w:szCs w:val="24"/>
        </w:rPr>
        <w:t>0</w:t>
      </w:r>
      <w:r w:rsidRPr="003D5F42">
        <w:rPr>
          <w:rFonts w:ascii="Arial" w:hAnsi="Arial" w:cs="Arial"/>
          <w:sz w:val="24"/>
          <w:szCs w:val="24"/>
        </w:rPr>
        <w:t xml:space="preserve">.3, implicará na desclassificação da empresa proponente.     </w:t>
      </w:r>
    </w:p>
    <w:p w:rsidR="008D7A63" w:rsidRDefault="008D7A63" w:rsidP="008D7A63">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24"/>
          <w:szCs w:val="24"/>
        </w:rPr>
      </w:pPr>
      <w:r w:rsidRPr="00CB6B56">
        <w:rPr>
          <w:rFonts w:ascii="Arial" w:hAnsi="Arial" w:cs="Arial"/>
          <w:b/>
          <w:sz w:val="24"/>
          <w:szCs w:val="24"/>
        </w:rPr>
        <w:t>DO FORNECIMENTO DE INFORMAÇÕES</w:t>
      </w:r>
    </w:p>
    <w:p w:rsidR="008D7A63" w:rsidRDefault="008D7A63" w:rsidP="008D7A63">
      <w:pPr>
        <w:tabs>
          <w:tab w:val="left" w:pos="993"/>
          <w:tab w:val="left" w:pos="1560"/>
        </w:tabs>
        <w:spacing w:line="360" w:lineRule="auto"/>
        <w:ind w:left="709"/>
        <w:jc w:val="both"/>
        <w:rPr>
          <w:rFonts w:ascii="Arial" w:hAnsi="Arial" w:cs="Arial"/>
          <w:sz w:val="24"/>
          <w:szCs w:val="24"/>
        </w:rPr>
      </w:pPr>
      <w:r w:rsidRPr="00CB6B56">
        <w:rPr>
          <w:rFonts w:ascii="Arial" w:hAnsi="Arial" w:cs="Arial"/>
          <w:sz w:val="24"/>
          <w:szCs w:val="24"/>
        </w:rPr>
        <w:t>11.1.</w:t>
      </w:r>
      <w:r>
        <w:rPr>
          <w:rFonts w:ascii="Arial" w:hAnsi="Arial" w:cs="Arial"/>
          <w:sz w:val="24"/>
          <w:szCs w:val="24"/>
        </w:rPr>
        <w:t xml:space="preserve"> </w:t>
      </w:r>
      <w:r w:rsidRPr="00CB6B56">
        <w:rPr>
          <w:rFonts w:ascii="Arial" w:hAnsi="Arial" w:cs="Arial"/>
          <w:sz w:val="24"/>
          <w:szCs w:val="24"/>
        </w:rPr>
        <w:t xml:space="preserve">Maiores esclarecimentos e informações sobre a presente licitação serão fornecidas pelo Departamento de Suprimentos da Prefeitura Municipal de Cordeirópolis, preferencialmente através do e-mail </w:t>
      </w:r>
    </w:p>
    <w:p w:rsidR="008D7A63" w:rsidRDefault="008D7A63" w:rsidP="008D7A63">
      <w:pPr>
        <w:tabs>
          <w:tab w:val="left" w:pos="993"/>
          <w:tab w:val="left" w:pos="1560"/>
        </w:tabs>
        <w:spacing w:line="360" w:lineRule="auto"/>
        <w:ind w:left="709"/>
        <w:jc w:val="both"/>
        <w:rPr>
          <w:rFonts w:ascii="Arial" w:hAnsi="Arial" w:cs="Arial"/>
          <w:sz w:val="24"/>
          <w:szCs w:val="24"/>
        </w:rPr>
      </w:pPr>
    </w:p>
    <w:p w:rsidR="008D7A63" w:rsidRPr="007C18A1" w:rsidRDefault="0082766B" w:rsidP="008D7A63">
      <w:pPr>
        <w:tabs>
          <w:tab w:val="left" w:pos="993"/>
          <w:tab w:val="left" w:pos="1560"/>
        </w:tabs>
        <w:spacing w:line="360" w:lineRule="auto"/>
        <w:ind w:left="709"/>
        <w:jc w:val="center"/>
        <w:rPr>
          <w:rFonts w:ascii="Arial" w:hAnsi="Arial" w:cs="Arial"/>
          <w:sz w:val="28"/>
          <w:szCs w:val="28"/>
        </w:rPr>
      </w:pPr>
      <w:hyperlink r:id="rId10" w:history="1">
        <w:r w:rsidR="00E74BD8" w:rsidRPr="00C800D3">
          <w:rPr>
            <w:rStyle w:val="Hyperlink"/>
            <w:rFonts w:ascii="Arial" w:hAnsi="Arial" w:cs="Arial"/>
            <w:sz w:val="28"/>
            <w:szCs w:val="28"/>
          </w:rPr>
          <w:t>suprimentos@cordeiropolis.sp.gov.br</w:t>
        </w:r>
      </w:hyperlink>
    </w:p>
    <w:p w:rsidR="008D7A63" w:rsidRDefault="008D7A63" w:rsidP="008D7A63">
      <w:pPr>
        <w:tabs>
          <w:tab w:val="left" w:pos="993"/>
          <w:tab w:val="left" w:pos="1560"/>
        </w:tabs>
        <w:spacing w:line="360" w:lineRule="auto"/>
        <w:ind w:left="709"/>
        <w:jc w:val="both"/>
        <w:rPr>
          <w:rFonts w:ascii="Arial" w:hAnsi="Arial" w:cs="Arial"/>
          <w:sz w:val="24"/>
          <w:szCs w:val="24"/>
        </w:rPr>
      </w:pPr>
      <w:r w:rsidRPr="00CB6B56">
        <w:rPr>
          <w:rFonts w:ascii="Arial" w:hAnsi="Arial" w:cs="Arial"/>
          <w:sz w:val="24"/>
          <w:szCs w:val="24"/>
        </w:rPr>
        <w:t xml:space="preserve">  </w:t>
      </w:r>
    </w:p>
    <w:p w:rsidR="008D7A63" w:rsidRDefault="008D7A63" w:rsidP="008D7A63">
      <w:pPr>
        <w:tabs>
          <w:tab w:val="left" w:pos="993"/>
          <w:tab w:val="left" w:pos="1560"/>
        </w:tabs>
        <w:spacing w:line="360" w:lineRule="auto"/>
        <w:ind w:left="709"/>
        <w:jc w:val="both"/>
        <w:rPr>
          <w:rFonts w:ascii="Arial" w:hAnsi="Arial" w:cs="Arial"/>
          <w:sz w:val="24"/>
          <w:szCs w:val="24"/>
        </w:rPr>
      </w:pPr>
      <w:r>
        <w:rPr>
          <w:rFonts w:ascii="Arial" w:hAnsi="Arial" w:cs="Arial"/>
          <w:sz w:val="24"/>
          <w:szCs w:val="24"/>
        </w:rPr>
        <w:t xml:space="preserve">11.2. </w:t>
      </w:r>
      <w:r w:rsidRPr="00CB6B56">
        <w:rPr>
          <w:rFonts w:ascii="Arial" w:hAnsi="Arial"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8D7A63" w:rsidRPr="00CB6B56" w:rsidRDefault="008D7A63" w:rsidP="008D7A63">
      <w:pPr>
        <w:tabs>
          <w:tab w:val="left" w:pos="993"/>
          <w:tab w:val="left" w:pos="1560"/>
        </w:tabs>
        <w:spacing w:line="360" w:lineRule="auto"/>
        <w:jc w:val="both"/>
        <w:rPr>
          <w:rFonts w:ascii="Arial" w:hAnsi="Arial" w:cs="Arial"/>
          <w:sz w:val="24"/>
          <w:szCs w:val="24"/>
        </w:rPr>
      </w:pPr>
    </w:p>
    <w:p w:rsidR="008D7A63" w:rsidRPr="00CB6B56" w:rsidRDefault="008D7A63" w:rsidP="008D7A63">
      <w:pPr>
        <w:pStyle w:val="PargrafodaLista"/>
        <w:numPr>
          <w:ilvl w:val="0"/>
          <w:numId w:val="4"/>
        </w:numPr>
        <w:tabs>
          <w:tab w:val="num" w:pos="720"/>
        </w:tabs>
        <w:suppressAutoHyphens/>
        <w:spacing w:line="360" w:lineRule="auto"/>
        <w:ind w:hanging="360"/>
        <w:contextualSpacing w:val="0"/>
        <w:jc w:val="both"/>
        <w:rPr>
          <w:rFonts w:ascii="Arial" w:hAnsi="Arial" w:cs="Arial"/>
          <w:sz w:val="24"/>
          <w:szCs w:val="24"/>
        </w:rPr>
      </w:pPr>
      <w:r w:rsidRPr="00CB6B56">
        <w:rPr>
          <w:rFonts w:ascii="Arial" w:hAnsi="Arial" w:cs="Arial"/>
          <w:b/>
          <w:sz w:val="24"/>
          <w:szCs w:val="24"/>
        </w:rPr>
        <w:t xml:space="preserve"> ANEXOS:</w:t>
      </w:r>
    </w:p>
    <w:p w:rsidR="008D7A63" w:rsidRPr="00F57073" w:rsidRDefault="008D7A63" w:rsidP="008D7A63">
      <w:pPr>
        <w:spacing w:line="360" w:lineRule="auto"/>
        <w:ind w:left="825"/>
        <w:jc w:val="both"/>
        <w:rPr>
          <w:rFonts w:ascii="Arial" w:hAnsi="Arial" w:cs="Arial"/>
          <w:sz w:val="22"/>
          <w:szCs w:val="22"/>
        </w:rPr>
      </w:pPr>
    </w:p>
    <w:p w:rsidR="008D7A63" w:rsidRPr="0014389E" w:rsidRDefault="008D7A63" w:rsidP="008D7A63">
      <w:pPr>
        <w:spacing w:line="480" w:lineRule="auto"/>
        <w:ind w:left="1276"/>
        <w:jc w:val="both"/>
        <w:rPr>
          <w:rFonts w:ascii="Arial" w:hAnsi="Arial" w:cs="Arial"/>
          <w:b/>
          <w:sz w:val="22"/>
          <w:szCs w:val="22"/>
        </w:rPr>
      </w:pPr>
      <w:r w:rsidRPr="00F57073">
        <w:rPr>
          <w:rFonts w:ascii="Arial" w:hAnsi="Arial" w:cs="Arial"/>
          <w:sz w:val="22"/>
          <w:szCs w:val="22"/>
        </w:rPr>
        <w:t xml:space="preserve"> </w:t>
      </w:r>
      <w:r w:rsidRPr="0014389E">
        <w:rPr>
          <w:rFonts w:ascii="Arial" w:hAnsi="Arial" w:cs="Arial"/>
          <w:b/>
          <w:sz w:val="22"/>
          <w:szCs w:val="22"/>
        </w:rPr>
        <w:t>ANEXO I</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Anexo I.A – Requisição;</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Anexo I.B – Justificativa;</w:t>
      </w:r>
    </w:p>
    <w:p w:rsidR="008D7A63" w:rsidRPr="0014389E" w:rsidRDefault="008D7A63" w:rsidP="008D7A63">
      <w:pPr>
        <w:spacing w:line="480" w:lineRule="auto"/>
        <w:ind w:left="1276"/>
        <w:jc w:val="both"/>
        <w:rPr>
          <w:rFonts w:ascii="Arial" w:hAnsi="Arial" w:cs="Arial"/>
          <w:b/>
          <w:sz w:val="22"/>
          <w:szCs w:val="22"/>
        </w:rPr>
      </w:pPr>
      <w:r w:rsidRPr="0014389E">
        <w:rPr>
          <w:rFonts w:ascii="Arial" w:hAnsi="Arial" w:cs="Arial"/>
          <w:b/>
          <w:sz w:val="22"/>
          <w:szCs w:val="22"/>
        </w:rPr>
        <w:t>ANEXO II – Especificações Técnicas</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 xml:space="preserve">      </w:t>
      </w:r>
      <w:r w:rsidRPr="0014389E">
        <w:rPr>
          <w:rFonts w:ascii="Arial" w:hAnsi="Arial" w:cs="Arial"/>
          <w:sz w:val="22"/>
          <w:szCs w:val="22"/>
        </w:rPr>
        <w:tab/>
        <w:t>Anexo II.A – Memorial Descritivo;</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 xml:space="preserve">       </w:t>
      </w:r>
      <w:r w:rsidRPr="0014389E">
        <w:rPr>
          <w:rFonts w:ascii="Arial" w:hAnsi="Arial" w:cs="Arial"/>
          <w:sz w:val="22"/>
          <w:szCs w:val="22"/>
        </w:rPr>
        <w:tab/>
        <w:t>Anexo II.B – Planilha Orçamentária;</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 xml:space="preserve">      </w:t>
      </w:r>
      <w:r w:rsidRPr="0014389E">
        <w:rPr>
          <w:rFonts w:ascii="Arial" w:hAnsi="Arial" w:cs="Arial"/>
          <w:sz w:val="22"/>
          <w:szCs w:val="22"/>
        </w:rPr>
        <w:tab/>
        <w:t>Anexo II.C – Cronograma Físico Financeiro;</w:t>
      </w:r>
    </w:p>
    <w:p w:rsidR="008D7A63" w:rsidRPr="0014389E"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 xml:space="preserve">       </w:t>
      </w:r>
      <w:r w:rsidRPr="0014389E">
        <w:rPr>
          <w:rFonts w:ascii="Arial" w:hAnsi="Arial" w:cs="Arial"/>
          <w:sz w:val="22"/>
          <w:szCs w:val="22"/>
        </w:rPr>
        <w:tab/>
        <w:t>Anexo II.D – Projetos</w:t>
      </w:r>
    </w:p>
    <w:p w:rsidR="008D7A63" w:rsidRDefault="008D7A63" w:rsidP="008D7A63">
      <w:pPr>
        <w:spacing w:line="480" w:lineRule="auto"/>
        <w:ind w:left="1843"/>
        <w:jc w:val="both"/>
        <w:rPr>
          <w:rFonts w:ascii="Arial" w:hAnsi="Arial" w:cs="Arial"/>
          <w:sz w:val="22"/>
          <w:szCs w:val="22"/>
        </w:rPr>
      </w:pPr>
      <w:r w:rsidRPr="0014389E">
        <w:rPr>
          <w:rFonts w:ascii="Arial" w:hAnsi="Arial" w:cs="Arial"/>
          <w:sz w:val="22"/>
          <w:szCs w:val="22"/>
        </w:rPr>
        <w:t xml:space="preserve">       </w:t>
      </w:r>
      <w:r w:rsidRPr="0014389E">
        <w:rPr>
          <w:rFonts w:ascii="Arial" w:hAnsi="Arial" w:cs="Arial"/>
          <w:sz w:val="22"/>
          <w:szCs w:val="22"/>
        </w:rPr>
        <w:tab/>
        <w:t>Anexo II.E – Tabela com Itens de Relevância</w:t>
      </w:r>
    </w:p>
    <w:p w:rsidR="008D7A63" w:rsidRDefault="008D7A63" w:rsidP="008D7A63">
      <w:pPr>
        <w:spacing w:line="360" w:lineRule="auto"/>
        <w:jc w:val="both"/>
        <w:rPr>
          <w:rFonts w:ascii="Arial" w:hAnsi="Arial" w:cs="Arial"/>
          <w:sz w:val="22"/>
          <w:szCs w:val="22"/>
        </w:rPr>
      </w:pPr>
    </w:p>
    <w:p w:rsidR="008D7A63" w:rsidRDefault="008D7A63" w:rsidP="008D7A63">
      <w:pPr>
        <w:spacing w:line="360" w:lineRule="auto"/>
        <w:jc w:val="both"/>
        <w:rPr>
          <w:rFonts w:ascii="Arial" w:hAnsi="Arial" w:cs="Arial"/>
          <w:sz w:val="22"/>
          <w:szCs w:val="22"/>
        </w:rPr>
      </w:pPr>
    </w:p>
    <w:p w:rsidR="008D7A63" w:rsidRDefault="008D7A63" w:rsidP="00726E35">
      <w:pPr>
        <w:spacing w:line="360" w:lineRule="auto"/>
        <w:jc w:val="center"/>
        <w:rPr>
          <w:rFonts w:ascii="Arial" w:hAnsi="Arial" w:cs="Arial"/>
          <w:sz w:val="22"/>
          <w:szCs w:val="22"/>
        </w:rPr>
      </w:pPr>
      <w:r w:rsidRPr="00B47C97">
        <w:rPr>
          <w:rFonts w:ascii="Arial" w:hAnsi="Arial" w:cs="Arial"/>
          <w:sz w:val="22"/>
          <w:szCs w:val="22"/>
        </w:rPr>
        <w:t xml:space="preserve">Cordeirópolis, </w:t>
      </w:r>
      <w:r w:rsidRPr="0089265F">
        <w:rPr>
          <w:rFonts w:ascii="Arial" w:hAnsi="Arial" w:cs="Arial"/>
          <w:sz w:val="22"/>
          <w:szCs w:val="22"/>
        </w:rPr>
        <w:t xml:space="preserve">14 de </w:t>
      </w:r>
      <w:r w:rsidRPr="00F8577E">
        <w:rPr>
          <w:rFonts w:ascii="Arial" w:hAnsi="Arial" w:cs="Arial"/>
          <w:sz w:val="22"/>
          <w:szCs w:val="22"/>
        </w:rPr>
        <w:t>Fevereiro de</w:t>
      </w:r>
      <w:r w:rsidRPr="00B47C97">
        <w:rPr>
          <w:rFonts w:ascii="Arial" w:hAnsi="Arial" w:cs="Arial"/>
          <w:sz w:val="22"/>
          <w:szCs w:val="22"/>
        </w:rPr>
        <w:t xml:space="preserve"> 2019</w:t>
      </w:r>
    </w:p>
    <w:p w:rsidR="008D7A63" w:rsidRDefault="008D7A63" w:rsidP="008D7A63">
      <w:pPr>
        <w:spacing w:line="360" w:lineRule="auto"/>
        <w:jc w:val="center"/>
        <w:rPr>
          <w:rFonts w:ascii="Arial" w:hAnsi="Arial" w:cs="Arial"/>
          <w:sz w:val="22"/>
          <w:szCs w:val="22"/>
        </w:rPr>
      </w:pPr>
    </w:p>
    <w:p w:rsidR="008D7A63" w:rsidRDefault="008D7A63" w:rsidP="008D7A63">
      <w:pPr>
        <w:spacing w:line="360" w:lineRule="auto"/>
        <w:jc w:val="center"/>
        <w:rPr>
          <w:rFonts w:ascii="Arial" w:hAnsi="Arial" w:cs="Arial"/>
          <w:sz w:val="22"/>
          <w:szCs w:val="22"/>
        </w:rPr>
      </w:pPr>
    </w:p>
    <w:p w:rsidR="008D7A63" w:rsidRDefault="008D7A63" w:rsidP="008D7A63">
      <w:pPr>
        <w:spacing w:line="360" w:lineRule="auto"/>
        <w:jc w:val="center"/>
        <w:rPr>
          <w:rFonts w:ascii="Arial" w:hAnsi="Arial" w:cs="Arial"/>
          <w:sz w:val="22"/>
          <w:szCs w:val="22"/>
        </w:rPr>
      </w:pPr>
    </w:p>
    <w:p w:rsidR="008D7A63" w:rsidRPr="00475704" w:rsidRDefault="00725BBB" w:rsidP="008D7A63">
      <w:pPr>
        <w:jc w:val="center"/>
        <w:rPr>
          <w:rFonts w:ascii="Arial" w:hAnsi="Arial" w:cs="Arial"/>
          <w:sz w:val="22"/>
          <w:szCs w:val="22"/>
        </w:rPr>
      </w:pPr>
      <w:r>
        <w:rPr>
          <w:b/>
          <w:i/>
          <w:sz w:val="28"/>
          <w:szCs w:val="28"/>
        </w:rPr>
        <w:t>Marcelo José Coghi</w:t>
      </w:r>
    </w:p>
    <w:p w:rsidR="008D7A63" w:rsidRDefault="008D7A63" w:rsidP="008D7A63">
      <w:pPr>
        <w:jc w:val="center"/>
        <w:rPr>
          <w:sz w:val="24"/>
          <w:szCs w:val="24"/>
        </w:rPr>
      </w:pPr>
      <w:r w:rsidRPr="004C5152">
        <w:rPr>
          <w:sz w:val="24"/>
          <w:szCs w:val="24"/>
        </w:rPr>
        <w:t xml:space="preserve">Secretário Municipal de </w:t>
      </w:r>
      <w:r>
        <w:rPr>
          <w:sz w:val="24"/>
          <w:szCs w:val="24"/>
        </w:rPr>
        <w:t>Obras e</w:t>
      </w:r>
    </w:p>
    <w:p w:rsidR="008D7A63" w:rsidRDefault="008D7A63" w:rsidP="000936A0">
      <w:pPr>
        <w:jc w:val="center"/>
      </w:pPr>
      <w:r w:rsidRPr="004C5152">
        <w:rPr>
          <w:sz w:val="24"/>
          <w:szCs w:val="24"/>
        </w:rPr>
        <w:t>Planejamento</w:t>
      </w:r>
      <w:r>
        <w:rPr>
          <w:sz w:val="24"/>
          <w:szCs w:val="24"/>
        </w:rPr>
        <w:t xml:space="preserve"> de Cordeirópolis-SP</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F9019D" w:rsidRPr="00F9019D">
        <w:rPr>
          <w:rFonts w:ascii="Arial" w:hAnsi="Arial" w:cs="Arial"/>
          <w:b/>
          <w:color w:val="000000"/>
          <w:sz w:val="22"/>
          <w:szCs w:val="22"/>
        </w:rPr>
        <w:t>“</w:t>
      </w:r>
      <w:r w:rsidR="00543D1E">
        <w:rPr>
          <w:rFonts w:ascii="Arial" w:hAnsi="Arial" w:cs="Arial"/>
          <w:b/>
          <w:bCs/>
          <w:iCs/>
        </w:rPr>
        <w:t>Abertura de Sistema Viário e Pavimentação Asfáltica na Extensão da Rua do Barro Preto - Área da Estação Fepasa</w:t>
      </w:r>
      <w:r w:rsidR="00F9019D">
        <w:rPr>
          <w:rFonts w:ascii="Arial" w:hAnsi="Arial" w:cs="Arial"/>
          <w:b/>
          <w:bCs/>
          <w:iCs/>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0936A0">
        <w:rPr>
          <w:rFonts w:ascii="Arial" w:hAnsi="Arial" w:cs="Arial"/>
          <w:sz w:val="22"/>
          <w:szCs w:val="22"/>
        </w:rPr>
        <w:t>9</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A55AD6">
        <w:rPr>
          <w:rFonts w:ascii="Arial" w:hAnsi="Arial" w:cs="Arial"/>
          <w:sz w:val="22"/>
          <w:szCs w:val="22"/>
        </w:rPr>
        <w:t>9</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543D1E">
        <w:rPr>
          <w:rFonts w:ascii="Arial" w:hAnsi="Arial" w:cs="Arial"/>
          <w:b/>
          <w:bCs/>
          <w:iCs/>
        </w:rPr>
        <w:t>Abertura de Sistema Viário e Pavimentação Asfáltica na Extensão da Rua do Barro Preto - Área da Estação Fepasa</w:t>
      </w:r>
      <w:r w:rsidR="004F0BF6" w:rsidRPr="004F0BF6">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A55AD6">
        <w:rPr>
          <w:rFonts w:ascii="Arial" w:hAnsi="Arial" w:cs="Arial"/>
          <w:sz w:val="22"/>
          <w:szCs w:val="22"/>
        </w:rPr>
        <w:t>9</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p>
    <w:p w:rsidR="00E25E01" w:rsidRPr="000B605F" w:rsidRDefault="00E25E01" w:rsidP="0022657E">
      <w:pPr>
        <w:pStyle w:val="Ttulo"/>
        <w:jc w:val="both"/>
        <w:rPr>
          <w:rFonts w:ascii="Arial" w:hAnsi="Arial" w:cs="Arial"/>
          <w:sz w:val="22"/>
          <w:szCs w:val="22"/>
          <w:u w:val="single"/>
        </w:rPr>
      </w:pPr>
    </w:p>
    <w:p w:rsidR="00DA54A5" w:rsidRPr="000B605F" w:rsidRDefault="00D915F6" w:rsidP="00DA54A5">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4F0BF6" w:rsidRPr="004F0BF6">
        <w:rPr>
          <w:rFonts w:ascii="Arial" w:hAnsi="Arial" w:cs="Arial"/>
          <w:b/>
          <w:bCs/>
          <w:iCs/>
          <w:sz w:val="22"/>
          <w:szCs w:val="22"/>
        </w:rPr>
        <w:t>“</w:t>
      </w:r>
      <w:r w:rsidR="00543D1E">
        <w:rPr>
          <w:rFonts w:ascii="Arial" w:hAnsi="Arial" w:cs="Arial"/>
          <w:b/>
          <w:bCs/>
          <w:iCs/>
        </w:rPr>
        <w:t>Abertura de Sistema Viário e Pavimentação Asfáltica na Extensão da Rua do Barro Preto - Área da Estação Fepasa</w:t>
      </w:r>
      <w:r w:rsidR="00F9019D">
        <w:rPr>
          <w:rFonts w:ascii="Arial" w:hAnsi="Arial" w:cs="Arial"/>
          <w:b/>
          <w:bCs/>
          <w:iCs/>
        </w:rPr>
        <w:t>”</w:t>
      </w:r>
    </w:p>
    <w:p w:rsidR="00F9019D" w:rsidRDefault="00F9019D"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A55AD6">
        <w:rPr>
          <w:rFonts w:ascii="Arial" w:hAnsi="Arial" w:cs="Arial"/>
          <w:sz w:val="22"/>
          <w:szCs w:val="22"/>
        </w:rPr>
        <w:t>9</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543D1E">
        <w:rPr>
          <w:rFonts w:ascii="Arial" w:hAnsi="Arial" w:cs="Arial"/>
          <w:b/>
          <w:bCs/>
          <w:iCs/>
        </w:rPr>
        <w:t>Abertura de Sistema Viário e Pavimentação Asfáltica na Extensão da Rua do Barro Preto - Área da Estação Fepasa</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A55AD6">
        <w:rPr>
          <w:rFonts w:ascii="Arial" w:hAnsi="Arial" w:cs="Arial"/>
          <w:sz w:val="22"/>
          <w:szCs w:val="22"/>
        </w:rPr>
        <w:t>9</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543D1E">
        <w:rPr>
          <w:rFonts w:ascii="Arial" w:hAnsi="Arial" w:cs="Arial"/>
          <w:b/>
          <w:bCs/>
          <w:iCs/>
        </w:rPr>
        <w:t>Abertura de Sistema Viário e Pavimentação Asfáltica na Extensão da Rua do Barro Preto - Área da Estação Fepasa</w:t>
      </w:r>
      <w:r w:rsidR="00F9019D">
        <w:rPr>
          <w:rFonts w:ascii="Arial" w:hAnsi="Arial" w:cs="Arial"/>
          <w:b/>
          <w:bCs/>
          <w:iCs/>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A55AD6">
        <w:rPr>
          <w:rFonts w:ascii="Arial" w:hAnsi="Arial" w:cs="Arial"/>
          <w:sz w:val="22"/>
          <w:szCs w:val="22"/>
        </w:rPr>
        <w:t>9</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004"/>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/1</w:t>
            </w:r>
            <w:r w:rsidR="00A55AD6">
              <w:rPr>
                <w:rFonts w:ascii="Arial" w:hAnsi="Arial" w:cs="Arial"/>
                <w:sz w:val="22"/>
                <w:szCs w:val="22"/>
                <w:u w:val="single"/>
              </w:rPr>
              <w:t>9</w:t>
            </w:r>
          </w:p>
          <w:p w:rsidR="00D71D53" w:rsidRPr="000B605F" w:rsidRDefault="00D71D53" w:rsidP="00D71D53">
            <w:pPr>
              <w:pStyle w:val="Ttulo"/>
              <w:rPr>
                <w:rFonts w:ascii="Arial" w:hAnsi="Arial" w:cs="Arial"/>
                <w:sz w:val="22"/>
                <w:szCs w:val="22"/>
                <w:u w:val="single"/>
              </w:rPr>
            </w:pPr>
          </w:p>
          <w:p w:rsidR="00D71D53" w:rsidRDefault="004F0BF6" w:rsidP="00D71D53">
            <w:pPr>
              <w:jc w:val="center"/>
              <w:rPr>
                <w:rFonts w:ascii="Arial" w:hAnsi="Arial" w:cs="Arial"/>
                <w:sz w:val="22"/>
                <w:szCs w:val="22"/>
              </w:rPr>
            </w:pPr>
            <w:r>
              <w:rPr>
                <w:rFonts w:ascii="Arial" w:hAnsi="Arial" w:cs="Arial"/>
                <w:b/>
                <w:bCs/>
                <w:iCs/>
              </w:rPr>
              <w:t>“</w:t>
            </w:r>
            <w:r w:rsidR="00543D1E">
              <w:rPr>
                <w:rFonts w:ascii="Arial" w:hAnsi="Arial" w:cs="Arial"/>
                <w:b/>
                <w:bCs/>
                <w:iCs/>
              </w:rPr>
              <w:t>Abertura de Sistema Viário e Pavimentação Asfáltica na Extensão da Rua do Barro Preto - Área da Estação Fepasa</w:t>
            </w:r>
            <w:r>
              <w:rPr>
                <w:rFonts w:ascii="Arial" w:hAnsi="Arial" w:cs="Arial"/>
                <w:b/>
                <w:bCs/>
                <w:iCs/>
              </w:rPr>
              <w:t>”</w:t>
            </w:r>
            <w:r>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w:t>
            </w:r>
            <w:r w:rsidR="008E12AE">
              <w:rPr>
                <w:rFonts w:ascii="Arial" w:hAnsi="Arial" w:cs="Arial"/>
                <w:sz w:val="22"/>
                <w:szCs w:val="22"/>
                <w:u w:val="single"/>
              </w:rPr>
              <w:t xml:space="preserve">nº </w:t>
            </w:r>
            <w:r w:rsidR="00543D1E">
              <w:rPr>
                <w:rFonts w:ascii="Arial" w:hAnsi="Arial" w:cs="Arial"/>
                <w:sz w:val="22"/>
                <w:szCs w:val="22"/>
                <w:u w:val="single"/>
              </w:rPr>
              <w:t>615/2019</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F9019D">
        <w:rPr>
          <w:rFonts w:ascii="Arial" w:hAnsi="Arial" w:cs="Arial"/>
          <w:b/>
          <w:sz w:val="22"/>
          <w:szCs w:val="22"/>
        </w:rPr>
        <w:t>0</w:t>
      </w:r>
      <w:r w:rsidR="00A55AD6">
        <w:rPr>
          <w:rFonts w:ascii="Arial" w:hAnsi="Arial" w:cs="Arial"/>
          <w:b/>
          <w:sz w:val="22"/>
          <w:szCs w:val="22"/>
        </w:rPr>
        <w:t>5</w:t>
      </w:r>
      <w:r w:rsidRPr="00523069">
        <w:rPr>
          <w:rFonts w:ascii="Arial" w:hAnsi="Arial" w:cs="Arial"/>
          <w:b/>
          <w:sz w:val="22"/>
          <w:szCs w:val="22"/>
        </w:rPr>
        <w:t xml:space="preserve"> (</w:t>
      </w:r>
      <w:r w:rsidR="00A55AD6">
        <w:rPr>
          <w:rFonts w:ascii="Arial" w:hAnsi="Arial" w:cs="Arial"/>
          <w:b/>
          <w:sz w:val="22"/>
          <w:szCs w:val="22"/>
        </w:rPr>
        <w:t>cinco</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A1223">
        <w:rPr>
          <w:rFonts w:ascii="Arial" w:hAnsi="Arial" w:cs="Arial"/>
          <w:b/>
          <w:bCs/>
          <w:iCs/>
        </w:rPr>
        <w:t>“</w:t>
      </w:r>
      <w:r w:rsidR="00543D1E">
        <w:rPr>
          <w:rFonts w:ascii="Arial" w:hAnsi="Arial" w:cs="Arial"/>
          <w:b/>
          <w:bCs/>
          <w:iCs/>
        </w:rPr>
        <w:t>Abertura de Sistema Viário e Pavimentação Asfáltica na Extensão da Rua do Barro Preto - Área da Estação Fepasa</w:t>
      </w:r>
      <w:r w:rsidR="00F9019D">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201</w:t>
      </w:r>
      <w:r w:rsidR="005C79E3">
        <w:rPr>
          <w:rFonts w:ascii="Arial" w:hAnsi="Arial" w:cs="Arial"/>
          <w:sz w:val="22"/>
          <w:szCs w:val="22"/>
        </w:rPr>
        <w:t>9</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900B26" w:rsidRDefault="00E25E01" w:rsidP="00900B2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900B26">
        <w:rPr>
          <w:rFonts w:ascii="Arial" w:hAnsi="Arial" w:cs="Arial"/>
          <w:b/>
          <w:sz w:val="22"/>
          <w:szCs w:val="22"/>
        </w:rPr>
        <w:t>R$ 350.648,49 (trezentos e cinquenta mil, seiscentos e quarenta e oito reais e quarenta e nove centavos).</w:t>
      </w:r>
    </w:p>
    <w:p w:rsidR="00900B26" w:rsidRDefault="00900B26" w:rsidP="00900B2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 xml:space="preserve">3.1.1. </w:t>
      </w:r>
      <w:r>
        <w:rPr>
          <w:rFonts w:ascii="Arial" w:hAnsi="Arial" w:cs="Arial"/>
          <w:sz w:val="22"/>
          <w:szCs w:val="22"/>
        </w:rPr>
        <w:t>Sendo o valor de R$ 245.850,00 (duzentos e quarenta e cinco mil, oitocentos e cinqüenta reais) suportados pela dotação 04.01.2.027.4.4.90.51.99.00.00.00 (488/2019);</w:t>
      </w:r>
    </w:p>
    <w:p w:rsidR="00900B26" w:rsidRPr="00FA4D8B" w:rsidRDefault="00900B26" w:rsidP="00900B2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3</w:t>
      </w:r>
      <w:r w:rsidRPr="00FA4D8B">
        <w:rPr>
          <w:rFonts w:ascii="Arial" w:hAnsi="Arial" w:cs="Arial"/>
          <w:b/>
          <w:sz w:val="22"/>
          <w:szCs w:val="22"/>
        </w:rPr>
        <w:t>.1.2.</w:t>
      </w:r>
      <w:r w:rsidRPr="00FA4D8B">
        <w:rPr>
          <w:rFonts w:ascii="Arial" w:hAnsi="Arial" w:cs="Arial"/>
          <w:sz w:val="22"/>
          <w:szCs w:val="22"/>
        </w:rPr>
        <w:t xml:space="preserve"> O </w:t>
      </w:r>
      <w:r>
        <w:rPr>
          <w:rFonts w:ascii="Arial" w:hAnsi="Arial" w:cs="Arial"/>
          <w:sz w:val="22"/>
          <w:szCs w:val="22"/>
        </w:rPr>
        <w:t>valor de R$ 104.798,49 (cento e quatro mil, setecentos e noventa e oito reais e quarenta e nove centavos) suportados pela dotação 04.01.2.027.4.4.90.51.99.00.00.00 (489/2019);</w:t>
      </w:r>
    </w:p>
    <w:p w:rsidR="00E25E01" w:rsidRPr="00413739" w:rsidRDefault="00E25E01" w:rsidP="00900B26">
      <w:pPr>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004E6FEC">
        <w:rPr>
          <w:rFonts w:ascii="Arial" w:hAnsi="Arial" w:cs="Arial"/>
          <w:b/>
          <w:color w:val="000000"/>
          <w:sz w:val="22"/>
          <w:szCs w:val="22"/>
        </w:rPr>
        <w:t>Secretaria Municipal de Obras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F9019D">
        <w:rPr>
          <w:rFonts w:cs="Arial"/>
          <w:b/>
          <w:sz w:val="22"/>
          <w:szCs w:val="22"/>
        </w:rPr>
        <w:t>0</w:t>
      </w:r>
      <w:r w:rsidR="005C79E3">
        <w:rPr>
          <w:rFonts w:cs="Arial"/>
          <w:b/>
          <w:sz w:val="22"/>
          <w:szCs w:val="22"/>
        </w:rPr>
        <w:t>5</w:t>
      </w:r>
      <w:r w:rsidRPr="00BA3AFB">
        <w:rPr>
          <w:rFonts w:cs="Arial"/>
          <w:b/>
          <w:sz w:val="22"/>
          <w:szCs w:val="22"/>
        </w:rPr>
        <w:t xml:space="preserve"> (</w:t>
      </w:r>
      <w:r w:rsidR="005C79E3">
        <w:rPr>
          <w:rFonts w:cs="Arial"/>
          <w:b/>
          <w:sz w:val="22"/>
          <w:szCs w:val="22"/>
        </w:rPr>
        <w:t>cinco</w:t>
      </w:r>
      <w:r w:rsidR="008D4E25" w:rsidRPr="00BA3AFB">
        <w:rPr>
          <w:rFonts w:cs="Arial"/>
          <w:b/>
          <w:sz w:val="22"/>
          <w:szCs w:val="22"/>
        </w:rPr>
        <w:t>)</w:t>
      </w:r>
      <w:r w:rsidR="00DA54A5" w:rsidRPr="00BA3AFB">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D915F6" w:rsidRDefault="00E25E01"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6.1. </w:t>
      </w:r>
      <w:r w:rsidRPr="00BA3AFB">
        <w:rPr>
          <w:rFonts w:ascii="Arial" w:hAnsi="Arial" w:cs="Arial"/>
          <w:sz w:val="22"/>
          <w:szCs w:val="22"/>
        </w:rPr>
        <w:t>A despesa decorrente do presente contrato será suportada</w:t>
      </w:r>
      <w:r w:rsidR="00413739">
        <w:rPr>
          <w:rFonts w:ascii="Arial" w:hAnsi="Arial" w:cs="Arial"/>
          <w:sz w:val="22"/>
          <w:szCs w:val="22"/>
        </w:rPr>
        <w:t xml:space="preserve"> pelas seguintes</w:t>
      </w:r>
      <w:r w:rsidRPr="00BA3AFB">
        <w:rPr>
          <w:rFonts w:ascii="Arial" w:hAnsi="Arial" w:cs="Arial"/>
          <w:sz w:val="22"/>
          <w:szCs w:val="22"/>
        </w:rPr>
        <w:t xml:space="preserve"> </w:t>
      </w:r>
      <w:r w:rsidR="008D4E25" w:rsidRPr="00BA3AFB">
        <w:rPr>
          <w:rFonts w:ascii="Arial" w:hAnsi="Arial" w:cs="Arial"/>
          <w:sz w:val="22"/>
          <w:szCs w:val="22"/>
        </w:rPr>
        <w:t>dotaç</w:t>
      </w:r>
      <w:r w:rsidR="00413739">
        <w:rPr>
          <w:rFonts w:ascii="Arial" w:hAnsi="Arial" w:cs="Arial"/>
          <w:sz w:val="22"/>
          <w:szCs w:val="22"/>
        </w:rPr>
        <w:t>ões</w:t>
      </w:r>
      <w:r w:rsidR="008D4E25" w:rsidRPr="00BA3AFB">
        <w:rPr>
          <w:rFonts w:ascii="Arial" w:hAnsi="Arial" w:cs="Arial"/>
          <w:sz w:val="22"/>
          <w:szCs w:val="22"/>
        </w:rPr>
        <w:t xml:space="preserve"> </w:t>
      </w:r>
      <w:r w:rsidR="00413739">
        <w:rPr>
          <w:rFonts w:ascii="Arial" w:hAnsi="Arial" w:cs="Arial"/>
          <w:sz w:val="22"/>
          <w:szCs w:val="22"/>
        </w:rPr>
        <w:t>orçamentárias:</w:t>
      </w:r>
    </w:p>
    <w:p w:rsidR="00413739" w:rsidRDefault="00413739"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 xml:space="preserve">- </w:t>
      </w:r>
      <w:r w:rsidR="005C79E3">
        <w:rPr>
          <w:rFonts w:ascii="Arial" w:hAnsi="Arial" w:cs="Arial"/>
          <w:sz w:val="22"/>
          <w:szCs w:val="22"/>
        </w:rPr>
        <w:t>03.01.1.000.4.4.90.51.99.00.00.00 (238/2018)</w:t>
      </w:r>
    </w:p>
    <w:p w:rsidR="00E25E01" w:rsidRPr="000B605F" w:rsidRDefault="00E25E01" w:rsidP="0022657E">
      <w:pPr>
        <w:ind w:right="193"/>
        <w:jc w:val="both"/>
        <w:rPr>
          <w:rFonts w:ascii="Arial" w:hAnsi="Arial" w:cs="Arial"/>
          <w:b/>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bCs/>
          <w:sz w:val="22"/>
          <w:szCs w:val="22"/>
        </w:rPr>
        <w:t>8. DAS SANÇÕES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w:t>
      </w:r>
      <w:r w:rsidR="00F9019D">
        <w:rPr>
          <w:rFonts w:ascii="Arial" w:hAnsi="Arial" w:cs="Arial"/>
          <w:sz w:val="22"/>
          <w:szCs w:val="22"/>
        </w:rPr>
        <w:t xml:space="preserve"> </w:t>
      </w:r>
      <w:r w:rsidRPr="000B605F">
        <w:rPr>
          <w:rFonts w:ascii="Arial" w:hAnsi="Arial" w:cs="Arial"/>
          <w:sz w:val="22"/>
          <w:szCs w:val="22"/>
        </w:rPr>
        <w:t>(três)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5C79E3">
        <w:rPr>
          <w:rFonts w:ascii="Arial" w:hAnsi="Arial" w:cs="Arial"/>
          <w:bCs/>
          <w:sz w:val="22"/>
          <w:szCs w:val="22"/>
        </w:rPr>
        <w:t>9</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RELAÇÃO DE DOCUMENTOS PARA EMISSÃO DE CERTIFICADO DE REGISTRO CADASTRAL – C.R.C.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houver, relativo ao domicílio ou sede do licitante, pertinente ao seu ramo de atividade e compatível com o objeto contratual;</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4.</w:t>
      </w:r>
      <w:r w:rsidRPr="000B605F">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A autenticação também poderá ser feita mediante cotejo da cópia com o original, por servidor do Departamento de Suprimentos.</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4.2.</w:t>
      </w: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E25E01" w:rsidRDefault="00E25E01"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6269DA" w:rsidRDefault="006269DA" w:rsidP="0022657E">
      <w:pPr>
        <w:jc w:val="both"/>
        <w:rPr>
          <w:rFonts w:ascii="Arial" w:hAnsi="Arial" w:cs="Arial"/>
          <w:b/>
          <w:sz w:val="22"/>
          <w:szCs w:val="22"/>
        </w:rPr>
      </w:pPr>
    </w:p>
    <w:p w:rsidR="006269DA" w:rsidRDefault="006269DA" w:rsidP="0022657E">
      <w:pPr>
        <w:jc w:val="both"/>
        <w:rPr>
          <w:rFonts w:ascii="Arial" w:hAnsi="Arial" w:cs="Arial"/>
          <w:b/>
          <w:sz w:val="22"/>
          <w:szCs w:val="22"/>
        </w:rPr>
      </w:pPr>
    </w:p>
    <w:p w:rsidR="00CD06B2" w:rsidRPr="000B605F" w:rsidRDefault="00CD06B2"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vem requerer sua INSCRIÇÃO(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p.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5C79E3">
        <w:rPr>
          <w:rFonts w:ascii="Arial" w:hAnsi="Arial" w:cs="Arial"/>
          <w:sz w:val="22"/>
          <w:szCs w:val="22"/>
        </w:rPr>
        <w:t>9</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6269DA" w:rsidRDefault="006269DA"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8E12AE">
        <w:rPr>
          <w:rFonts w:ascii="Arial" w:hAnsi="Arial" w:cs="Arial"/>
          <w:sz w:val="22"/>
          <w:szCs w:val="22"/>
        </w:rPr>
        <w:t xml:space="preserve">nº </w:t>
      </w:r>
      <w:r w:rsidR="000936A0">
        <w:rPr>
          <w:rFonts w:ascii="Arial" w:hAnsi="Arial" w:cs="Arial"/>
          <w:sz w:val="22"/>
          <w:szCs w:val="22"/>
        </w:rPr>
        <w:t>03</w:t>
      </w:r>
      <w:r w:rsidR="001D74DD">
        <w:rPr>
          <w:rFonts w:ascii="Arial" w:hAnsi="Arial" w:cs="Arial"/>
          <w:sz w:val="22"/>
          <w:szCs w:val="22"/>
        </w:rPr>
        <w:t>/2019</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543D1E">
        <w:rPr>
          <w:rFonts w:ascii="Arial" w:hAnsi="Arial" w:cs="Arial"/>
          <w:b/>
          <w:bCs/>
          <w:iCs/>
          <w:sz w:val="22"/>
          <w:szCs w:val="22"/>
        </w:rPr>
        <w:t>Abertura de Sistema Viário e Pavimentação Asfáltica na Extensão da Rua do Barro Preto - Área da Estação Fepasa</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5C79E3">
        <w:rPr>
          <w:rFonts w:ascii="Arial" w:hAnsi="Arial" w:cs="Arial"/>
          <w:b w:val="0"/>
          <w:sz w:val="22"/>
          <w:szCs w:val="22"/>
        </w:rPr>
        <w:t>9</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E25E01" w:rsidRPr="000B605F" w:rsidRDefault="00E25E01" w:rsidP="008D473D">
      <w:pPr>
        <w:rPr>
          <w:rFonts w:ascii="Arial" w:hAnsi="Arial" w:cs="Arial"/>
          <w:sz w:val="22"/>
          <w:szCs w:val="22"/>
        </w:rPr>
      </w:pPr>
    </w:p>
    <w:sectPr w:rsidR="00E25E01" w:rsidRPr="000B605F" w:rsidSect="00726E35">
      <w:headerReference w:type="default" r:id="rId11"/>
      <w:footerReference w:type="even" r:id="rId12"/>
      <w:footerReference w:type="default" r:id="rId13"/>
      <w:pgSz w:w="11907" w:h="16840" w:code="9"/>
      <w:pgMar w:top="2835" w:right="1134" w:bottom="1560" w:left="1985" w:header="426"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969" w:rsidRDefault="00477969" w:rsidP="008D473D">
      <w:r>
        <w:separator/>
      </w:r>
    </w:p>
  </w:endnote>
  <w:endnote w:type="continuationSeparator" w:id="1">
    <w:p w:rsidR="00477969" w:rsidRDefault="00477969"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35" w:rsidRDefault="00726E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26E35" w:rsidRDefault="00726E3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35" w:rsidRPr="00AE4DE7" w:rsidRDefault="00726E3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26E35" w:rsidRDefault="00726E35" w:rsidP="0022657E">
    <w:pPr>
      <w:pStyle w:val="Rodap"/>
      <w:pBdr>
        <w:top w:val="single" w:sz="18" w:space="0" w:color="3366CC"/>
      </w:pBdr>
      <w:ind w:right="360"/>
      <w:jc w:val="center"/>
      <w:rPr>
        <w:rFonts w:ascii="Arial" w:hAnsi="Arial" w:cs="Arial"/>
        <w:b/>
        <w:color w:val="003366"/>
        <w:sz w:val="16"/>
        <w:szCs w:val="16"/>
      </w:rPr>
    </w:pPr>
  </w:p>
  <w:p w:rsidR="00726E35" w:rsidRPr="009B1E51" w:rsidRDefault="00726E35"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D9720C">
      <w:rPr>
        <w:rStyle w:val="Nmerodepgina"/>
        <w:b/>
        <w:noProof/>
        <w:sz w:val="16"/>
        <w:szCs w:val="16"/>
      </w:rPr>
      <w:t>1</w:t>
    </w:r>
    <w:r w:rsidRPr="009B1E51">
      <w:rPr>
        <w:rStyle w:val="Nmerodepgina"/>
        <w:b/>
        <w:sz w:val="16"/>
        <w:szCs w:val="16"/>
      </w:rPr>
      <w:fldChar w:fldCharType="end"/>
    </w:r>
  </w:p>
  <w:p w:rsidR="00726E35" w:rsidRDefault="00726E3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969" w:rsidRDefault="00477969" w:rsidP="008D473D">
      <w:r>
        <w:separator/>
      </w:r>
    </w:p>
  </w:footnote>
  <w:footnote w:type="continuationSeparator" w:id="1">
    <w:p w:rsidR="00477969" w:rsidRDefault="00477969" w:rsidP="008D473D">
      <w:r>
        <w:continuationSeparator/>
      </w:r>
    </w:p>
  </w:footnote>
  <w:footnote w:id="2">
    <w:p w:rsidR="00726E35" w:rsidRDefault="00726E35"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providenciar a juntada da cópia do CRC anterior.</w:t>
      </w:r>
    </w:p>
  </w:footnote>
  <w:footnote w:id="3">
    <w:p w:rsidR="00726E35" w:rsidRPr="00B55FCA" w:rsidRDefault="00726E35" w:rsidP="0022657E">
      <w:pPr>
        <w:pStyle w:val="Textodenotaderodap"/>
        <w:jc w:val="both"/>
        <w:rPr>
          <w:rFonts w:ascii="Arial" w:hAnsi="Arial" w:cs="Arial"/>
          <w:i/>
          <w:sz w:val="18"/>
        </w:rPr>
      </w:pPr>
    </w:p>
    <w:p w:rsidR="00726E35" w:rsidRDefault="00726E35"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menção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35" w:rsidRDefault="00726E35"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726E35" w:rsidRPr="00B407BD" w:rsidRDefault="00726E3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26E35" w:rsidRDefault="00726E35" w:rsidP="0022657E">
    <w:pPr>
      <w:pStyle w:val="Cabealho"/>
      <w:jc w:val="center"/>
      <w:rPr>
        <w:rFonts w:ascii="Verdana" w:hAnsi="Verdana" w:cs="Verdana"/>
      </w:rPr>
    </w:pPr>
    <w:r w:rsidRPr="00483529">
      <w:rPr>
        <w:rFonts w:ascii="Verdana" w:hAnsi="Verdana" w:cs="Verdana"/>
      </w:rPr>
      <w:t>Estado de São Paulo</w:t>
    </w:r>
  </w:p>
  <w:p w:rsidR="00726E35" w:rsidRPr="00483529" w:rsidRDefault="00726E35" w:rsidP="0022657E">
    <w:pPr>
      <w:pStyle w:val="Cabealho"/>
      <w:pBdr>
        <w:bottom w:val="single" w:sz="18" w:space="1" w:color="auto"/>
      </w:pBdr>
      <w:jc w:val="center"/>
      <w:rPr>
        <w:rFonts w:ascii="Verdana" w:hAnsi="Verdana" w:cs="Verdana"/>
      </w:rPr>
    </w:pPr>
  </w:p>
  <w:p w:rsidR="00726E35" w:rsidRPr="00A542CE" w:rsidRDefault="00726E3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4450"/>
  </w:hdrShapeDefaults>
  <w:footnotePr>
    <w:footnote w:id="0"/>
    <w:footnote w:id="1"/>
  </w:footnotePr>
  <w:endnotePr>
    <w:endnote w:id="0"/>
    <w:endnote w:id="1"/>
  </w:endnotePr>
  <w:compat/>
  <w:rsids>
    <w:rsidRoot w:val="008D473D"/>
    <w:rsid w:val="00002B99"/>
    <w:rsid w:val="00020699"/>
    <w:rsid w:val="000230B2"/>
    <w:rsid w:val="00033F92"/>
    <w:rsid w:val="00052086"/>
    <w:rsid w:val="00061D33"/>
    <w:rsid w:val="00084CDF"/>
    <w:rsid w:val="000936A0"/>
    <w:rsid w:val="0009394B"/>
    <w:rsid w:val="000B2C44"/>
    <w:rsid w:val="000B605F"/>
    <w:rsid w:val="000C43D4"/>
    <w:rsid w:val="000C4C0B"/>
    <w:rsid w:val="000D3D2D"/>
    <w:rsid w:val="000E4B04"/>
    <w:rsid w:val="000F4744"/>
    <w:rsid w:val="001116F8"/>
    <w:rsid w:val="00115972"/>
    <w:rsid w:val="00122F8C"/>
    <w:rsid w:val="00127A3E"/>
    <w:rsid w:val="00153A93"/>
    <w:rsid w:val="00161DD1"/>
    <w:rsid w:val="001850C1"/>
    <w:rsid w:val="0019286A"/>
    <w:rsid w:val="001966A9"/>
    <w:rsid w:val="001A59AD"/>
    <w:rsid w:val="001A7EB7"/>
    <w:rsid w:val="001B46E7"/>
    <w:rsid w:val="001D02BE"/>
    <w:rsid w:val="001D6123"/>
    <w:rsid w:val="001D74DD"/>
    <w:rsid w:val="001E402C"/>
    <w:rsid w:val="00223B6B"/>
    <w:rsid w:val="0022657E"/>
    <w:rsid w:val="002443D3"/>
    <w:rsid w:val="00246016"/>
    <w:rsid w:val="00271B7B"/>
    <w:rsid w:val="00271F81"/>
    <w:rsid w:val="002857C9"/>
    <w:rsid w:val="00287A15"/>
    <w:rsid w:val="002A2476"/>
    <w:rsid w:val="002A33A5"/>
    <w:rsid w:val="002A6BED"/>
    <w:rsid w:val="002A79B8"/>
    <w:rsid w:val="002E12AF"/>
    <w:rsid w:val="002F22AE"/>
    <w:rsid w:val="00312EEB"/>
    <w:rsid w:val="00313EA7"/>
    <w:rsid w:val="00320693"/>
    <w:rsid w:val="003234C3"/>
    <w:rsid w:val="00326BC5"/>
    <w:rsid w:val="00330811"/>
    <w:rsid w:val="00336CC4"/>
    <w:rsid w:val="003404BE"/>
    <w:rsid w:val="003411BA"/>
    <w:rsid w:val="00345A48"/>
    <w:rsid w:val="003572AF"/>
    <w:rsid w:val="00366C60"/>
    <w:rsid w:val="0037273C"/>
    <w:rsid w:val="00383A84"/>
    <w:rsid w:val="003929C0"/>
    <w:rsid w:val="003931BD"/>
    <w:rsid w:val="003D0FC6"/>
    <w:rsid w:val="003D273E"/>
    <w:rsid w:val="003D5D0C"/>
    <w:rsid w:val="003E5902"/>
    <w:rsid w:val="003F6F8B"/>
    <w:rsid w:val="003F77D7"/>
    <w:rsid w:val="003F794B"/>
    <w:rsid w:val="00405E21"/>
    <w:rsid w:val="00412654"/>
    <w:rsid w:val="00413739"/>
    <w:rsid w:val="00413EC2"/>
    <w:rsid w:val="00420278"/>
    <w:rsid w:val="00426BD9"/>
    <w:rsid w:val="00440BC8"/>
    <w:rsid w:val="0045398F"/>
    <w:rsid w:val="00457F43"/>
    <w:rsid w:val="00464EF8"/>
    <w:rsid w:val="00467A10"/>
    <w:rsid w:val="00470617"/>
    <w:rsid w:val="00474B9B"/>
    <w:rsid w:val="00477969"/>
    <w:rsid w:val="00483529"/>
    <w:rsid w:val="00492086"/>
    <w:rsid w:val="004974EB"/>
    <w:rsid w:val="004A1223"/>
    <w:rsid w:val="004A18F8"/>
    <w:rsid w:val="004A414A"/>
    <w:rsid w:val="004B22DF"/>
    <w:rsid w:val="004B4AEB"/>
    <w:rsid w:val="004D2BAD"/>
    <w:rsid w:val="004D6840"/>
    <w:rsid w:val="004E6758"/>
    <w:rsid w:val="004E6FEC"/>
    <w:rsid w:val="004F0BF6"/>
    <w:rsid w:val="00521DD7"/>
    <w:rsid w:val="00523069"/>
    <w:rsid w:val="005410F9"/>
    <w:rsid w:val="00543D1E"/>
    <w:rsid w:val="00545AEB"/>
    <w:rsid w:val="00553CB0"/>
    <w:rsid w:val="00566F69"/>
    <w:rsid w:val="005732E6"/>
    <w:rsid w:val="0058502E"/>
    <w:rsid w:val="00595A56"/>
    <w:rsid w:val="005A1AA4"/>
    <w:rsid w:val="005C2D71"/>
    <w:rsid w:val="005C79E3"/>
    <w:rsid w:val="00607E50"/>
    <w:rsid w:val="00620DFB"/>
    <w:rsid w:val="006269DA"/>
    <w:rsid w:val="006412BF"/>
    <w:rsid w:val="00651313"/>
    <w:rsid w:val="006560A2"/>
    <w:rsid w:val="00663131"/>
    <w:rsid w:val="00672359"/>
    <w:rsid w:val="00684E1F"/>
    <w:rsid w:val="006B10D7"/>
    <w:rsid w:val="006B2613"/>
    <w:rsid w:val="006B4E05"/>
    <w:rsid w:val="006C4B5A"/>
    <w:rsid w:val="006D770F"/>
    <w:rsid w:val="006E1AFB"/>
    <w:rsid w:val="006F0AC2"/>
    <w:rsid w:val="006F3AD7"/>
    <w:rsid w:val="00714E2B"/>
    <w:rsid w:val="00722C8A"/>
    <w:rsid w:val="00725BBB"/>
    <w:rsid w:val="00726E35"/>
    <w:rsid w:val="007412A6"/>
    <w:rsid w:val="00744350"/>
    <w:rsid w:val="00751629"/>
    <w:rsid w:val="007608B5"/>
    <w:rsid w:val="00770E98"/>
    <w:rsid w:val="00771A49"/>
    <w:rsid w:val="00772D3C"/>
    <w:rsid w:val="00774692"/>
    <w:rsid w:val="00775400"/>
    <w:rsid w:val="00796997"/>
    <w:rsid w:val="007A4425"/>
    <w:rsid w:val="007B55C7"/>
    <w:rsid w:val="007B6F52"/>
    <w:rsid w:val="007E6B34"/>
    <w:rsid w:val="007F0BFD"/>
    <w:rsid w:val="007F4938"/>
    <w:rsid w:val="00812835"/>
    <w:rsid w:val="008233F8"/>
    <w:rsid w:val="0082766B"/>
    <w:rsid w:val="00827B30"/>
    <w:rsid w:val="00832DDF"/>
    <w:rsid w:val="0083559A"/>
    <w:rsid w:val="00840684"/>
    <w:rsid w:val="00840E73"/>
    <w:rsid w:val="008470B2"/>
    <w:rsid w:val="00860B7E"/>
    <w:rsid w:val="00873578"/>
    <w:rsid w:val="00886F0A"/>
    <w:rsid w:val="008923E6"/>
    <w:rsid w:val="00892698"/>
    <w:rsid w:val="008A70E1"/>
    <w:rsid w:val="008C6DB6"/>
    <w:rsid w:val="008D473D"/>
    <w:rsid w:val="008D4E25"/>
    <w:rsid w:val="008D7A63"/>
    <w:rsid w:val="008D7A6A"/>
    <w:rsid w:val="008D7FE4"/>
    <w:rsid w:val="008E12AE"/>
    <w:rsid w:val="008E3085"/>
    <w:rsid w:val="00900B26"/>
    <w:rsid w:val="00906DC6"/>
    <w:rsid w:val="00933BEA"/>
    <w:rsid w:val="00936323"/>
    <w:rsid w:val="0094561B"/>
    <w:rsid w:val="00973D43"/>
    <w:rsid w:val="0097727D"/>
    <w:rsid w:val="00992684"/>
    <w:rsid w:val="009949AE"/>
    <w:rsid w:val="00996DAC"/>
    <w:rsid w:val="009B1E51"/>
    <w:rsid w:val="009B6F9D"/>
    <w:rsid w:val="009C082D"/>
    <w:rsid w:val="009D59D5"/>
    <w:rsid w:val="009E1E19"/>
    <w:rsid w:val="009E2B3F"/>
    <w:rsid w:val="009E510E"/>
    <w:rsid w:val="009F3B36"/>
    <w:rsid w:val="00A02346"/>
    <w:rsid w:val="00A05F0C"/>
    <w:rsid w:val="00A06A8E"/>
    <w:rsid w:val="00A24A53"/>
    <w:rsid w:val="00A375AE"/>
    <w:rsid w:val="00A47383"/>
    <w:rsid w:val="00A5195D"/>
    <w:rsid w:val="00A542CE"/>
    <w:rsid w:val="00A55AD6"/>
    <w:rsid w:val="00A92B50"/>
    <w:rsid w:val="00AA3999"/>
    <w:rsid w:val="00AB6CCA"/>
    <w:rsid w:val="00AC1F9F"/>
    <w:rsid w:val="00AD2EDA"/>
    <w:rsid w:val="00AE4DE7"/>
    <w:rsid w:val="00B019CF"/>
    <w:rsid w:val="00B06517"/>
    <w:rsid w:val="00B10011"/>
    <w:rsid w:val="00B16D7F"/>
    <w:rsid w:val="00B24DE0"/>
    <w:rsid w:val="00B301B4"/>
    <w:rsid w:val="00B407BD"/>
    <w:rsid w:val="00B53F33"/>
    <w:rsid w:val="00B55FCA"/>
    <w:rsid w:val="00B75E65"/>
    <w:rsid w:val="00B85F88"/>
    <w:rsid w:val="00B939EB"/>
    <w:rsid w:val="00BA07F7"/>
    <w:rsid w:val="00BA3AFB"/>
    <w:rsid w:val="00BD2C4D"/>
    <w:rsid w:val="00BE019D"/>
    <w:rsid w:val="00BE0674"/>
    <w:rsid w:val="00C147DE"/>
    <w:rsid w:val="00C43586"/>
    <w:rsid w:val="00C6339F"/>
    <w:rsid w:val="00C6731C"/>
    <w:rsid w:val="00C71028"/>
    <w:rsid w:val="00C74E7D"/>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6F20"/>
    <w:rsid w:val="00D5760B"/>
    <w:rsid w:val="00D71D53"/>
    <w:rsid w:val="00D915F6"/>
    <w:rsid w:val="00D91675"/>
    <w:rsid w:val="00D9720C"/>
    <w:rsid w:val="00DA0001"/>
    <w:rsid w:val="00DA1BF1"/>
    <w:rsid w:val="00DA54A5"/>
    <w:rsid w:val="00DA78A7"/>
    <w:rsid w:val="00DD2C7B"/>
    <w:rsid w:val="00DD4DD0"/>
    <w:rsid w:val="00DE12B0"/>
    <w:rsid w:val="00DE76D6"/>
    <w:rsid w:val="00DF6995"/>
    <w:rsid w:val="00DF709A"/>
    <w:rsid w:val="00E02D64"/>
    <w:rsid w:val="00E15275"/>
    <w:rsid w:val="00E16B6B"/>
    <w:rsid w:val="00E219DC"/>
    <w:rsid w:val="00E25E01"/>
    <w:rsid w:val="00E2770A"/>
    <w:rsid w:val="00E517ED"/>
    <w:rsid w:val="00E74BD8"/>
    <w:rsid w:val="00E9014F"/>
    <w:rsid w:val="00EA5340"/>
    <w:rsid w:val="00EB1E7F"/>
    <w:rsid w:val="00EB33E7"/>
    <w:rsid w:val="00EB7D4E"/>
    <w:rsid w:val="00EC537C"/>
    <w:rsid w:val="00ED740F"/>
    <w:rsid w:val="00F013A9"/>
    <w:rsid w:val="00F2343E"/>
    <w:rsid w:val="00F354ED"/>
    <w:rsid w:val="00F77C3D"/>
    <w:rsid w:val="00F80417"/>
    <w:rsid w:val="00F9019D"/>
    <w:rsid w:val="00F9253D"/>
    <w:rsid w:val="00FA4D8B"/>
    <w:rsid w:val="00FB77A8"/>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12981</Words>
  <Characters>70103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82919</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2019-09-16T17:22:00Z</cp:lastPrinted>
  <dcterms:created xsi:type="dcterms:W3CDTF">2019-09-16T19:28:00Z</dcterms:created>
  <dcterms:modified xsi:type="dcterms:W3CDTF">2019-09-16T19:28:00Z</dcterms:modified>
</cp:coreProperties>
</file>