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Default="003234C3" w:rsidP="003234C3">
      <w:pPr>
        <w:tabs>
          <w:tab w:val="left" w:pos="8471"/>
        </w:tabs>
        <w:jc w:val="right"/>
        <w:rPr>
          <w:rFonts w:ascii="Arial" w:hAnsi="Arial" w:cs="Arial"/>
          <w:b/>
          <w:bCs/>
        </w:rPr>
      </w:pPr>
      <w:r>
        <w:rPr>
          <w:rFonts w:ascii="Arial" w:hAnsi="Arial" w:cs="Arial"/>
          <w:iCs/>
        </w:rPr>
        <w:t xml:space="preserve">Processo Administrativo nº </w:t>
      </w:r>
      <w:r w:rsidR="000B2C44">
        <w:rPr>
          <w:rFonts w:ascii="Arial" w:hAnsi="Arial" w:cs="Arial"/>
          <w:iCs/>
        </w:rPr>
        <w:t>1562</w:t>
      </w:r>
      <w:r>
        <w:rPr>
          <w:rFonts w:ascii="Arial" w:hAnsi="Arial" w:cs="Arial"/>
          <w:iCs/>
        </w:rPr>
        <w:t>/2017</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e de firme e consistente expectativa de suporte de caixa, conformando-se às orientações do plano plurianual e da Lei de diretrizes orçamentárias, motivo pelos quais, à fl. retro, faço encartar cópia do respectivo trecho desses instrumentos orçamentários do Município.</w:t>
      </w: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 xml:space="preserve">Cordeirópolis, </w:t>
      </w:r>
      <w:r w:rsidR="003B7880">
        <w:rPr>
          <w:rFonts w:ascii="Arial" w:hAnsi="Arial" w:cs="Arial"/>
        </w:rPr>
        <w:t>12</w:t>
      </w:r>
      <w:r>
        <w:rPr>
          <w:rFonts w:ascii="Arial" w:hAnsi="Arial" w:cs="Arial"/>
        </w:rPr>
        <w:t xml:space="preserve"> de </w:t>
      </w:r>
      <w:r w:rsidR="003B7880">
        <w:rPr>
          <w:rFonts w:ascii="Arial" w:hAnsi="Arial" w:cs="Arial"/>
        </w:rPr>
        <w:t>setembro</w:t>
      </w:r>
      <w:r>
        <w:rPr>
          <w:rFonts w:ascii="Arial" w:hAnsi="Arial" w:cs="Arial"/>
        </w:rPr>
        <w:t xml:space="preserve"> de 2017.</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B7880" w:rsidP="003234C3">
      <w:pPr>
        <w:jc w:val="center"/>
        <w:rPr>
          <w:rFonts w:ascii="Arial" w:hAnsi="Arial" w:cs="Arial"/>
          <w:b/>
          <w:bCs/>
          <w:iCs/>
        </w:rPr>
      </w:pPr>
      <w:proofErr w:type="spellStart"/>
      <w:r>
        <w:rPr>
          <w:rFonts w:ascii="Arial" w:hAnsi="Arial" w:cs="Arial"/>
          <w:b/>
          <w:bCs/>
        </w:rPr>
        <w:t>Jordana</w:t>
      </w:r>
      <w:proofErr w:type="spellEnd"/>
      <w:r>
        <w:rPr>
          <w:rFonts w:ascii="Arial" w:hAnsi="Arial" w:cs="Arial"/>
          <w:b/>
          <w:bCs/>
        </w:rPr>
        <w:t xml:space="preserve"> </w:t>
      </w:r>
      <w:proofErr w:type="spellStart"/>
      <w:r>
        <w:rPr>
          <w:rFonts w:ascii="Arial" w:hAnsi="Arial" w:cs="Arial"/>
          <w:b/>
          <w:bCs/>
        </w:rPr>
        <w:t>Cassetário</w:t>
      </w:r>
      <w:proofErr w:type="spellEnd"/>
    </w:p>
    <w:p w:rsidR="003234C3" w:rsidRDefault="003B7880" w:rsidP="003234C3">
      <w:pPr>
        <w:tabs>
          <w:tab w:val="left" w:pos="8471"/>
        </w:tabs>
        <w:jc w:val="center"/>
        <w:rPr>
          <w:rFonts w:ascii="Arial" w:hAnsi="Arial" w:cs="Arial"/>
          <w:b/>
          <w:iCs/>
        </w:rPr>
      </w:pPr>
      <w:r>
        <w:rPr>
          <w:rFonts w:ascii="Arial" w:hAnsi="Arial" w:cs="Arial"/>
          <w:b/>
          <w:bCs/>
          <w:iCs/>
        </w:rPr>
        <w:t>Secretária</w:t>
      </w:r>
      <w:r w:rsidR="003234C3">
        <w:rPr>
          <w:rFonts w:ascii="Arial" w:hAnsi="Arial" w:cs="Arial"/>
          <w:b/>
          <w:bCs/>
          <w:iCs/>
        </w:rPr>
        <w:t xml:space="preserve"> Municipal de </w:t>
      </w:r>
      <w:r>
        <w:rPr>
          <w:rFonts w:ascii="Arial" w:hAnsi="Arial" w:cs="Arial"/>
          <w:b/>
          <w:bCs/>
          <w:iCs/>
        </w:rPr>
        <w:t>Saúde</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t xml:space="preserve">Processo Administrativo nº </w:t>
      </w:r>
      <w:r w:rsidR="000B2C44">
        <w:rPr>
          <w:rFonts w:ascii="Arial" w:hAnsi="Arial" w:cs="Arial"/>
          <w:b/>
          <w:iCs/>
        </w:rPr>
        <w:t>1562</w:t>
      </w:r>
      <w:r>
        <w:rPr>
          <w:rFonts w:ascii="Arial" w:hAnsi="Arial" w:cs="Arial"/>
          <w:b/>
          <w:bCs/>
          <w:iCs/>
        </w:rPr>
        <w:t>/2017</w:t>
      </w:r>
      <w:r>
        <w:rPr>
          <w:rFonts w:ascii="Arial" w:hAnsi="Arial" w:cs="Arial"/>
          <w:b/>
          <w:iCs/>
        </w:rPr>
        <w:t>.</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 xml:space="preserve">Objeto: </w:t>
      </w:r>
      <w:r w:rsidR="000B2C44">
        <w:rPr>
          <w:rFonts w:ascii="Arial" w:hAnsi="Arial" w:cs="Arial"/>
          <w:b/>
          <w:bCs/>
          <w:iCs/>
        </w:rPr>
        <w:t>Reforma e adaptação para a implantação da Secretaria de Saúde</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Default="003234C3" w:rsidP="003234C3">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R$ </w:t>
      </w:r>
      <w:r w:rsidR="000B2C44">
        <w:rPr>
          <w:rFonts w:ascii="Arial" w:hAnsi="Arial" w:cs="Arial"/>
        </w:rPr>
        <w:t>363.206,94 (</w:t>
      </w:r>
      <w:proofErr w:type="gramStart"/>
      <w:r w:rsidR="000B2C44">
        <w:rPr>
          <w:rFonts w:ascii="Arial" w:hAnsi="Arial" w:cs="Arial"/>
        </w:rPr>
        <w:t>Trezentos e Sessenta e Três Mil, Duzentos e Seis Reais e Noventa e Quatro Centavos</w:t>
      </w:r>
      <w:proofErr w:type="gramEnd"/>
      <w:r w:rsidR="000B2C44">
        <w:rPr>
          <w:rFonts w:ascii="Arial" w:hAnsi="Arial" w:cs="Arial"/>
        </w:rPr>
        <w:t>)</w:t>
      </w:r>
    </w:p>
    <w:p w:rsidR="003234C3" w:rsidRDefault="003234C3" w:rsidP="003234C3">
      <w:pPr>
        <w:keepNext/>
        <w:keepLines/>
        <w:tabs>
          <w:tab w:val="left" w:pos="8471"/>
        </w:tabs>
        <w:rPr>
          <w:rFonts w:ascii="Arial" w:hAnsi="Arial" w:cs="Arial"/>
          <w:b/>
          <w:bCs/>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rPr>
          <w:rFonts w:ascii="Arial" w:hAnsi="Arial" w:cs="Arial"/>
          <w:iCs/>
        </w:rPr>
      </w:pPr>
    </w:p>
    <w:p w:rsidR="003234C3" w:rsidRDefault="003234C3" w:rsidP="003234C3">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Tomada de Preços.</w:t>
      </w:r>
    </w:p>
    <w:p w:rsidR="003234C3" w:rsidRDefault="003234C3" w:rsidP="003234C3">
      <w:pPr>
        <w:keepNext/>
        <w:keepLines/>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r>
        <w:rPr>
          <w:rFonts w:ascii="Arial" w:hAnsi="Arial" w:cs="Arial"/>
          <w:iCs/>
        </w:rPr>
        <w:t xml:space="preserve">Cordeirópolis, </w:t>
      </w:r>
      <w:r w:rsidR="003B7880">
        <w:rPr>
          <w:rFonts w:ascii="Arial" w:hAnsi="Arial" w:cs="Arial"/>
          <w:iCs/>
        </w:rPr>
        <w:t>12</w:t>
      </w:r>
      <w:r>
        <w:rPr>
          <w:rFonts w:ascii="Arial" w:hAnsi="Arial" w:cs="Arial"/>
          <w:iCs/>
        </w:rPr>
        <w:t xml:space="preserve"> de </w:t>
      </w:r>
      <w:r w:rsidR="003B7880">
        <w:rPr>
          <w:rFonts w:ascii="Arial" w:hAnsi="Arial" w:cs="Arial"/>
          <w:iCs/>
        </w:rPr>
        <w:t>setembro</w:t>
      </w:r>
      <w:r>
        <w:rPr>
          <w:rFonts w:ascii="Arial" w:hAnsi="Arial" w:cs="Arial"/>
          <w:iCs/>
        </w:rPr>
        <w:t xml:space="preserve"> de 2017.</w:t>
      </w:r>
    </w:p>
    <w:p w:rsidR="003234C3" w:rsidRDefault="003234C3" w:rsidP="003234C3">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3234C3" w:rsidRDefault="003234C3" w:rsidP="003234C3">
      <w:pPr>
        <w:rPr>
          <w:rFonts w:ascii="Arial" w:hAnsi="Arial" w:cs="Arial"/>
          <w:iCs/>
        </w:rPr>
      </w:pPr>
    </w:p>
    <w:p w:rsidR="003234C3" w:rsidRDefault="003234C3" w:rsidP="003234C3">
      <w:pPr>
        <w:rPr>
          <w:rFonts w:ascii="Arial" w:hAnsi="Arial" w:cs="Arial"/>
          <w:iCs/>
        </w:rPr>
      </w:pPr>
    </w:p>
    <w:p w:rsidR="003234C3" w:rsidRDefault="003234C3" w:rsidP="003234C3">
      <w:pPr>
        <w:rPr>
          <w:rFonts w:ascii="Arial" w:hAnsi="Arial" w:cs="Arial"/>
          <w:bCs/>
          <w:iCs/>
        </w:rPr>
      </w:pPr>
    </w:p>
    <w:p w:rsidR="003234C3" w:rsidRDefault="003234C3" w:rsidP="003234C3">
      <w:pPr>
        <w:jc w:val="center"/>
        <w:rPr>
          <w:rFonts w:ascii="Arial" w:hAnsi="Arial" w:cs="Arial"/>
          <w:b/>
          <w:bCs/>
          <w:iCs/>
        </w:rPr>
      </w:pPr>
      <w:r>
        <w:rPr>
          <w:rFonts w:ascii="Arial" w:hAnsi="Arial" w:cs="Arial"/>
          <w:b/>
          <w:bCs/>
        </w:rPr>
        <w:t>Renan Sanches</w:t>
      </w:r>
    </w:p>
    <w:p w:rsidR="003234C3" w:rsidRDefault="003234C3" w:rsidP="003234C3">
      <w:pPr>
        <w:tabs>
          <w:tab w:val="left" w:pos="8471"/>
        </w:tabs>
        <w:jc w:val="center"/>
        <w:rPr>
          <w:rFonts w:ascii="Arial" w:hAnsi="Arial" w:cs="Arial"/>
          <w:b/>
          <w:bCs/>
          <w:iCs/>
        </w:rPr>
      </w:pPr>
      <w:r>
        <w:rPr>
          <w:rFonts w:ascii="Arial" w:hAnsi="Arial" w:cs="Arial"/>
          <w:b/>
          <w:bCs/>
          <w:iCs/>
        </w:rPr>
        <w:t>Secretário Municipal de Obras e Planejamento</w:t>
      </w:r>
    </w:p>
    <w:p w:rsidR="003B7880" w:rsidRDefault="003B7880" w:rsidP="003234C3">
      <w:pPr>
        <w:tabs>
          <w:tab w:val="left" w:pos="8471"/>
        </w:tabs>
        <w:jc w:val="center"/>
        <w:rPr>
          <w:rFonts w:ascii="Arial" w:hAnsi="Arial" w:cs="Arial"/>
          <w:b/>
          <w:bCs/>
          <w:iCs/>
        </w:rPr>
      </w:pPr>
    </w:p>
    <w:p w:rsidR="003B7880" w:rsidRDefault="003B7880" w:rsidP="003234C3">
      <w:pPr>
        <w:tabs>
          <w:tab w:val="left" w:pos="8471"/>
        </w:tabs>
        <w:jc w:val="center"/>
        <w:rPr>
          <w:rFonts w:ascii="Arial" w:hAnsi="Arial" w:cs="Arial"/>
          <w:b/>
          <w:bCs/>
          <w:iCs/>
        </w:rPr>
      </w:pPr>
    </w:p>
    <w:p w:rsidR="003B7880" w:rsidRDefault="003B7880" w:rsidP="003234C3">
      <w:pPr>
        <w:tabs>
          <w:tab w:val="left" w:pos="8471"/>
        </w:tabs>
        <w:jc w:val="center"/>
        <w:rPr>
          <w:rFonts w:ascii="Arial" w:hAnsi="Arial" w:cs="Arial"/>
          <w:b/>
          <w:bCs/>
          <w:iCs/>
        </w:rPr>
      </w:pPr>
    </w:p>
    <w:p w:rsidR="003B7880" w:rsidRDefault="003B7880" w:rsidP="003234C3">
      <w:pPr>
        <w:tabs>
          <w:tab w:val="left" w:pos="8471"/>
        </w:tabs>
        <w:jc w:val="center"/>
        <w:rPr>
          <w:rFonts w:ascii="Arial" w:hAnsi="Arial" w:cs="Arial"/>
          <w:b/>
          <w:bCs/>
          <w:iCs/>
        </w:rPr>
      </w:pPr>
      <w:proofErr w:type="spellStart"/>
      <w:r>
        <w:rPr>
          <w:rFonts w:ascii="Arial" w:hAnsi="Arial" w:cs="Arial"/>
          <w:b/>
          <w:bCs/>
          <w:iCs/>
        </w:rPr>
        <w:t>Jordana</w:t>
      </w:r>
      <w:proofErr w:type="spellEnd"/>
      <w:r>
        <w:rPr>
          <w:rFonts w:ascii="Arial" w:hAnsi="Arial" w:cs="Arial"/>
          <w:b/>
          <w:bCs/>
          <w:iCs/>
        </w:rPr>
        <w:t xml:space="preserve"> </w:t>
      </w:r>
      <w:proofErr w:type="spellStart"/>
      <w:r>
        <w:rPr>
          <w:rFonts w:ascii="Arial" w:hAnsi="Arial" w:cs="Arial"/>
          <w:b/>
          <w:bCs/>
          <w:iCs/>
        </w:rPr>
        <w:t>Cassetário</w:t>
      </w:r>
      <w:proofErr w:type="spellEnd"/>
    </w:p>
    <w:p w:rsidR="003B7880" w:rsidRDefault="003B7880" w:rsidP="003234C3">
      <w:pPr>
        <w:tabs>
          <w:tab w:val="left" w:pos="8471"/>
        </w:tabs>
        <w:jc w:val="center"/>
        <w:rPr>
          <w:rFonts w:ascii="Arial" w:hAnsi="Arial" w:cs="Arial"/>
          <w:b/>
          <w:bCs/>
        </w:rPr>
      </w:pPr>
      <w:r>
        <w:rPr>
          <w:rFonts w:ascii="Arial" w:hAnsi="Arial" w:cs="Arial"/>
          <w:b/>
          <w:bCs/>
          <w:iCs/>
        </w:rPr>
        <w:t>Secretario de Saúde</w:t>
      </w: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3234C3" w:rsidRDefault="003234C3" w:rsidP="003234C3">
      <w:pPr>
        <w:rPr>
          <w:lang w:eastAsia="en-US"/>
        </w:rPr>
      </w:pPr>
    </w:p>
    <w:p w:rsidR="003234C3" w:rsidRDefault="003B7880" w:rsidP="003234C3">
      <w:pPr>
        <w:keepNext/>
        <w:keepLines/>
        <w:autoSpaceDE w:val="0"/>
        <w:jc w:val="right"/>
        <w:rPr>
          <w:rFonts w:ascii="Arial" w:hAnsi="Arial" w:cs="Arial"/>
          <w:b/>
          <w:bCs/>
        </w:rPr>
      </w:pPr>
      <w:r>
        <w:rPr>
          <w:rFonts w:ascii="Arial" w:hAnsi="Arial" w:cs="Arial"/>
          <w:b/>
          <w:bCs/>
        </w:rPr>
        <w:t>P</w:t>
      </w:r>
      <w:r w:rsidR="003234C3">
        <w:rPr>
          <w:rFonts w:ascii="Arial" w:hAnsi="Arial" w:cs="Arial"/>
          <w:b/>
          <w:bCs/>
        </w:rPr>
        <w:t xml:space="preserve">rocesso Administrativo nº </w:t>
      </w:r>
      <w:r w:rsidR="00996DAC">
        <w:rPr>
          <w:rFonts w:ascii="Arial" w:hAnsi="Arial" w:cs="Arial"/>
          <w:b/>
          <w:bCs/>
        </w:rPr>
        <w:t>1562</w:t>
      </w:r>
      <w:r w:rsidR="003234C3">
        <w:rPr>
          <w:rFonts w:ascii="Arial" w:hAnsi="Arial" w:cs="Arial"/>
          <w:b/>
          <w:bCs/>
          <w:iCs/>
        </w:rPr>
        <w:t>/2017</w:t>
      </w:r>
    </w:p>
    <w:p w:rsidR="003234C3" w:rsidRDefault="003234C3" w:rsidP="003234C3">
      <w:pPr>
        <w:keepNext/>
        <w:keepLines/>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3234C3" w:rsidRDefault="003234C3" w:rsidP="003234C3">
      <w:pPr>
        <w:autoSpaceDE w:val="0"/>
        <w:jc w:val="center"/>
        <w:rPr>
          <w:rFonts w:ascii="Arial" w:hAnsi="Arial" w:cs="Arial"/>
          <w:b/>
          <w:bCs/>
        </w:rPr>
      </w:pPr>
    </w:p>
    <w:p w:rsidR="003234C3" w:rsidRDefault="003234C3" w:rsidP="003234C3">
      <w:pPr>
        <w:pStyle w:val="Cabealho"/>
        <w:keepNext/>
        <w:keepLines/>
        <w:tabs>
          <w:tab w:val="clear" w:pos="4419"/>
          <w:tab w:val="clear" w:pos="8838"/>
        </w:tabs>
        <w:jc w:val="both"/>
        <w:rPr>
          <w:rFonts w:ascii="Arial" w:hAnsi="Arial" w:cs="Arial"/>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DD4DD0" w:rsidRPr="00DD4DD0">
        <w:rPr>
          <w:rFonts w:ascii="Arial" w:hAnsi="Arial" w:cs="Arial"/>
          <w:b/>
          <w:bCs/>
        </w:rPr>
        <w:t>TOMADA DE</w:t>
      </w:r>
      <w:r w:rsidR="00DD4DD0">
        <w:rPr>
          <w:rFonts w:ascii="Arial" w:hAnsi="Arial" w:cs="Arial"/>
          <w:bCs/>
        </w:rPr>
        <w:t xml:space="preserve"> </w:t>
      </w:r>
      <w:r>
        <w:rPr>
          <w:rFonts w:ascii="Arial" w:hAnsi="Arial" w:cs="Arial"/>
          <w:b/>
          <w:bCs/>
        </w:rPr>
        <w:t xml:space="preserve">PREÇOS nº </w:t>
      </w:r>
      <w:r w:rsidR="00996DAC">
        <w:rPr>
          <w:rFonts w:ascii="Arial" w:hAnsi="Arial" w:cs="Arial"/>
          <w:b/>
          <w:bCs/>
        </w:rPr>
        <w:t>02</w:t>
      </w:r>
      <w:r>
        <w:rPr>
          <w:rFonts w:ascii="Arial" w:hAnsi="Arial" w:cs="Arial"/>
          <w:b/>
          <w:bCs/>
        </w:rPr>
        <w:t>/2017</w:t>
      </w:r>
      <w:r>
        <w:rPr>
          <w:rFonts w:ascii="Arial" w:hAnsi="Arial" w:cs="Arial"/>
          <w:bCs/>
        </w:rPr>
        <w:t>, cujo objeto consiste n</w:t>
      </w:r>
      <w:r w:rsidR="00DD4DD0">
        <w:rPr>
          <w:rFonts w:ascii="Arial" w:hAnsi="Arial" w:cs="Arial"/>
          <w:bCs/>
        </w:rPr>
        <w:t>a</w:t>
      </w:r>
      <w:r w:rsidR="00996DAC">
        <w:rPr>
          <w:rFonts w:ascii="Arial" w:hAnsi="Arial" w:cs="Arial"/>
          <w:bCs/>
        </w:rPr>
        <w:t xml:space="preserve"> </w:t>
      </w:r>
      <w:r w:rsidR="00996DAC" w:rsidRPr="00996DAC">
        <w:rPr>
          <w:rFonts w:ascii="Arial" w:hAnsi="Arial" w:cs="Arial"/>
          <w:b/>
          <w:bCs/>
        </w:rPr>
        <w:t>Reforma e Adaptação para a Secretaria de Saúde</w:t>
      </w:r>
      <w:r w:rsidRPr="00DD4DD0">
        <w:rPr>
          <w:rFonts w:ascii="Arial" w:hAnsi="Arial" w:cs="Arial"/>
          <w:bCs/>
          <w:iCs/>
        </w:rPr>
        <w:t>,</w:t>
      </w:r>
      <w:r>
        <w:rPr>
          <w:rFonts w:ascii="Arial" w:hAnsi="Arial" w:cs="Arial"/>
          <w:bCs/>
          <w:iCs/>
        </w:rPr>
        <w:t xml:space="preserve"> dentre outros, com fornecimento de todos os equipamentos, materiais e </w:t>
      </w:r>
      <w:proofErr w:type="gramStart"/>
      <w:r>
        <w:rPr>
          <w:rFonts w:ascii="Arial" w:hAnsi="Arial" w:cs="Arial"/>
          <w:bCs/>
          <w:iCs/>
        </w:rPr>
        <w:t>mão de obra necessários</w:t>
      </w:r>
      <w:proofErr w:type="gramEnd"/>
      <w:r>
        <w:rPr>
          <w:rFonts w:ascii="Arial" w:hAnsi="Arial" w:cs="Arial"/>
          <w:bCs/>
          <w:iCs/>
        </w:rPr>
        <w:t>.</w:t>
      </w:r>
    </w:p>
    <w:p w:rsidR="003234C3" w:rsidRDefault="003234C3" w:rsidP="003234C3">
      <w:pPr>
        <w:pStyle w:val="Cabealho"/>
        <w:keepNext/>
        <w:keepLines/>
        <w:tabs>
          <w:tab w:val="clear" w:pos="4419"/>
          <w:tab w:val="clear" w:pos="8838"/>
        </w:tabs>
        <w:jc w:val="both"/>
        <w:rPr>
          <w:rFonts w:ascii="Arial" w:hAnsi="Arial" w:cs="Arial"/>
        </w:rPr>
      </w:pPr>
    </w:p>
    <w:p w:rsidR="00DD4DD0" w:rsidRDefault="003234C3" w:rsidP="00DD4DD0">
      <w:pPr>
        <w:keepNext/>
        <w:keepLines/>
        <w:tabs>
          <w:tab w:val="left" w:pos="8471"/>
        </w:tabs>
        <w:jc w:val="both"/>
        <w:rPr>
          <w:rFonts w:ascii="Arial" w:hAnsi="Arial" w:cs="Arial"/>
          <w:b/>
          <w:bCs/>
        </w:rPr>
      </w:pPr>
      <w:r>
        <w:rPr>
          <w:rFonts w:ascii="Arial" w:hAnsi="Arial" w:cs="Arial"/>
        </w:rPr>
        <w:t xml:space="preserve">Valor Estimado: R$ </w:t>
      </w:r>
      <w:r w:rsidR="00996DAC">
        <w:rPr>
          <w:rFonts w:ascii="Arial" w:hAnsi="Arial" w:cs="Arial"/>
        </w:rPr>
        <w:t>363.206,94</w:t>
      </w:r>
      <w:r w:rsidR="00DD4DD0">
        <w:rPr>
          <w:rFonts w:ascii="Arial" w:hAnsi="Arial" w:cs="Arial"/>
          <w:b/>
          <w:bCs/>
        </w:rPr>
        <w:t xml:space="preserve"> (</w:t>
      </w:r>
      <w:proofErr w:type="gramStart"/>
      <w:r w:rsidR="00996DAC">
        <w:rPr>
          <w:rFonts w:ascii="Arial" w:hAnsi="Arial" w:cs="Arial"/>
          <w:b/>
          <w:bCs/>
        </w:rPr>
        <w:t>Trezentos e Sessenta e Três Mil, Duzentos e Seis Reais e Noventa e Quatro Centavos</w:t>
      </w:r>
      <w:proofErr w:type="gramEnd"/>
      <w:r w:rsidR="00DD4DD0">
        <w:rPr>
          <w:rFonts w:ascii="Arial" w:hAnsi="Arial" w:cs="Arial"/>
          <w:b/>
          <w:bCs/>
        </w:rPr>
        <w:t>)</w:t>
      </w:r>
    </w:p>
    <w:p w:rsidR="00996DAC" w:rsidRDefault="00996DAC" w:rsidP="00DD4DD0">
      <w:pPr>
        <w:keepNext/>
        <w:keepLines/>
        <w:tabs>
          <w:tab w:val="left" w:pos="8471"/>
        </w:tabs>
        <w:jc w:val="both"/>
        <w:rPr>
          <w:rFonts w:ascii="Arial" w:hAnsi="Arial" w:cs="Arial"/>
          <w:b/>
          <w:bCs/>
          <w:iCs/>
        </w:rPr>
      </w:pPr>
    </w:p>
    <w:p w:rsidR="003234C3" w:rsidRDefault="003234C3" w:rsidP="003234C3">
      <w:pPr>
        <w:keepNext/>
        <w:keepLines/>
        <w:autoSpaceDE w:val="0"/>
        <w:jc w:val="both"/>
        <w:rPr>
          <w:rFonts w:ascii="Arial" w:hAnsi="Arial" w:cs="Arial"/>
          <w:bCs/>
        </w:rPr>
      </w:pPr>
      <w:r>
        <w:rPr>
          <w:rFonts w:ascii="Arial" w:hAnsi="Arial" w:cs="Arial"/>
          <w:bCs/>
        </w:rPr>
        <w:t xml:space="preserve">Abertura: </w:t>
      </w:r>
      <w:r w:rsidR="003B7880">
        <w:rPr>
          <w:rFonts w:ascii="Arial" w:hAnsi="Arial" w:cs="Arial"/>
          <w:bCs/>
        </w:rPr>
        <w:t>13</w:t>
      </w:r>
      <w:r>
        <w:rPr>
          <w:rFonts w:ascii="Arial" w:hAnsi="Arial" w:cs="Arial"/>
          <w:bCs/>
        </w:rPr>
        <w:t xml:space="preserve"> de </w:t>
      </w:r>
      <w:r w:rsidR="003B7880">
        <w:rPr>
          <w:rFonts w:ascii="Arial" w:hAnsi="Arial" w:cs="Arial"/>
          <w:bCs/>
        </w:rPr>
        <w:t>setembro</w:t>
      </w:r>
      <w:r>
        <w:rPr>
          <w:rFonts w:ascii="Arial" w:hAnsi="Arial" w:cs="Arial"/>
          <w:bCs/>
        </w:rPr>
        <w:t xml:space="preserve"> de 2017.</w:t>
      </w:r>
    </w:p>
    <w:p w:rsidR="00996DAC" w:rsidRDefault="00996DAC" w:rsidP="003234C3">
      <w:pPr>
        <w:keepNext/>
        <w:keepLines/>
        <w:autoSpaceDE w:val="0"/>
        <w:jc w:val="both"/>
        <w:rPr>
          <w:rFonts w:ascii="Arial" w:hAnsi="Arial" w:cs="Arial"/>
          <w:bCs/>
        </w:rPr>
      </w:pPr>
    </w:p>
    <w:p w:rsidR="003234C3" w:rsidRDefault="00DD4DD0" w:rsidP="003234C3">
      <w:pPr>
        <w:keepNext/>
        <w:keepLines/>
        <w:autoSpaceDE w:val="0"/>
        <w:jc w:val="both"/>
        <w:rPr>
          <w:rFonts w:ascii="Arial" w:hAnsi="Arial" w:cs="Arial"/>
          <w:bCs/>
        </w:rPr>
      </w:pPr>
      <w:r>
        <w:rPr>
          <w:rFonts w:ascii="Arial" w:hAnsi="Arial" w:cs="Arial"/>
          <w:bCs/>
        </w:rPr>
        <w:t>Encerramento e Sessão Pública</w:t>
      </w:r>
      <w:r w:rsidR="003234C3">
        <w:rPr>
          <w:rFonts w:ascii="Arial" w:hAnsi="Arial" w:cs="Arial"/>
          <w:bCs/>
        </w:rPr>
        <w:t xml:space="preserve">: </w:t>
      </w:r>
      <w:r w:rsidR="003B7880">
        <w:rPr>
          <w:rFonts w:ascii="Arial" w:hAnsi="Arial" w:cs="Arial"/>
          <w:bCs/>
        </w:rPr>
        <w:t>10</w:t>
      </w:r>
      <w:r w:rsidR="00996DAC">
        <w:rPr>
          <w:rFonts w:ascii="Arial" w:hAnsi="Arial" w:cs="Arial"/>
          <w:bCs/>
        </w:rPr>
        <w:t xml:space="preserve"> de</w:t>
      </w:r>
      <w:r w:rsidR="003B7880">
        <w:rPr>
          <w:rFonts w:ascii="Arial" w:hAnsi="Arial" w:cs="Arial"/>
          <w:bCs/>
        </w:rPr>
        <w:t xml:space="preserve"> outubro</w:t>
      </w:r>
      <w:r>
        <w:rPr>
          <w:rFonts w:ascii="Arial" w:hAnsi="Arial" w:cs="Arial"/>
          <w:bCs/>
        </w:rPr>
        <w:t xml:space="preserve"> de 2017 às</w:t>
      </w:r>
      <w:proofErr w:type="gramStart"/>
      <w:r>
        <w:rPr>
          <w:rFonts w:ascii="Arial" w:hAnsi="Arial" w:cs="Arial"/>
          <w:bCs/>
        </w:rPr>
        <w:t xml:space="preserve"> </w:t>
      </w:r>
      <w:r w:rsidR="003B7880">
        <w:rPr>
          <w:rFonts w:ascii="Arial" w:hAnsi="Arial" w:cs="Arial"/>
          <w:bCs/>
        </w:rPr>
        <w:t xml:space="preserve"> </w:t>
      </w:r>
      <w:proofErr w:type="gramEnd"/>
      <w:r w:rsidR="003B7880">
        <w:rPr>
          <w:rFonts w:ascii="Arial" w:hAnsi="Arial" w:cs="Arial"/>
          <w:bCs/>
        </w:rPr>
        <w:t>09</w:t>
      </w:r>
      <w:r>
        <w:rPr>
          <w:rFonts w:ascii="Arial" w:hAnsi="Arial" w:cs="Arial"/>
          <w:bCs/>
        </w:rPr>
        <w:t>:00 horas</w:t>
      </w: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 xml:space="preserve">O Edital e seus anexos encontram-se à disposição dos interessados na Praça Francisco Orlando </w:t>
      </w:r>
      <w:proofErr w:type="spellStart"/>
      <w:r>
        <w:rPr>
          <w:rFonts w:ascii="Arial" w:hAnsi="Arial" w:cs="Arial"/>
          <w:bCs/>
        </w:rPr>
        <w:t>Stocco</w:t>
      </w:r>
      <w:proofErr w:type="spellEnd"/>
      <w:r>
        <w:rPr>
          <w:rFonts w:ascii="Arial" w:hAnsi="Arial" w:cs="Arial"/>
        </w:rPr>
        <w:t>, nº 35, Centro</w:t>
      </w:r>
      <w:r>
        <w:rPr>
          <w:rFonts w:ascii="Arial" w:hAnsi="Arial" w:cs="Arial"/>
          <w:bCs/>
        </w:rPr>
        <w:t xml:space="preserve">, Cordeirópolis, de segunda à sexta-feira, no horário das </w:t>
      </w:r>
      <w:proofErr w:type="gramStart"/>
      <w:r>
        <w:rPr>
          <w:rFonts w:ascii="Arial" w:hAnsi="Arial" w:cs="Arial"/>
          <w:bCs/>
        </w:rPr>
        <w:t>8:30</w:t>
      </w:r>
      <w:proofErr w:type="gramEnd"/>
      <w:r>
        <w:rPr>
          <w:rFonts w:ascii="Arial" w:hAnsi="Arial" w:cs="Arial"/>
          <w:bCs/>
        </w:rPr>
        <w:t xml:space="preserve">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3234C3" w:rsidRDefault="003234C3" w:rsidP="003234C3">
      <w:pPr>
        <w:keepNext/>
        <w:keepLines/>
        <w:autoSpaceDE w:val="0"/>
        <w:jc w:val="both"/>
        <w:rPr>
          <w:rFonts w:ascii="Arial" w:hAnsi="Arial" w:cs="Arial"/>
          <w:bCs/>
        </w:rPr>
      </w:pPr>
    </w:p>
    <w:p w:rsidR="003234C3" w:rsidRDefault="003234C3" w:rsidP="003234C3">
      <w:pPr>
        <w:autoSpaceDE w:val="0"/>
        <w:jc w:val="both"/>
        <w:rPr>
          <w:rFonts w:ascii="Arial" w:hAnsi="Arial" w:cs="Arial"/>
          <w:bCs/>
        </w:rPr>
      </w:pPr>
    </w:p>
    <w:p w:rsidR="003234C3" w:rsidRDefault="003234C3" w:rsidP="003234C3">
      <w:pPr>
        <w:pStyle w:val="Legenda"/>
        <w:jc w:val="center"/>
        <w:rPr>
          <w:rFonts w:ascii="Arial" w:hAnsi="Arial" w:cs="Arial"/>
          <w:i/>
          <w:iCs/>
        </w:rPr>
      </w:pPr>
      <w:r>
        <w:rPr>
          <w:rFonts w:ascii="Arial" w:hAnsi="Arial" w:cs="Arial"/>
        </w:rPr>
        <w:t>C</w:t>
      </w:r>
      <w:r w:rsidRPr="00695ADF">
        <w:rPr>
          <w:rFonts w:ascii="Arial" w:hAnsi="Arial" w:cs="Arial"/>
        </w:rPr>
        <w:t xml:space="preserve">ordeirópolis, </w:t>
      </w:r>
      <w:r w:rsidR="003B7880">
        <w:rPr>
          <w:rFonts w:ascii="Arial" w:hAnsi="Arial" w:cs="Arial"/>
        </w:rPr>
        <w:t>12</w:t>
      </w:r>
      <w:proofErr w:type="gramStart"/>
      <w:r w:rsidR="00996DAC">
        <w:rPr>
          <w:rFonts w:ascii="Arial" w:hAnsi="Arial" w:cs="Arial"/>
        </w:rPr>
        <w:t xml:space="preserve">  </w:t>
      </w:r>
      <w:proofErr w:type="gramEnd"/>
      <w:r w:rsidR="00996DAC">
        <w:rPr>
          <w:rFonts w:ascii="Arial" w:hAnsi="Arial" w:cs="Arial"/>
        </w:rPr>
        <w:t xml:space="preserve">de </w:t>
      </w:r>
      <w:r w:rsidR="003B7880">
        <w:rPr>
          <w:rFonts w:ascii="Arial" w:hAnsi="Arial" w:cs="Arial"/>
        </w:rPr>
        <w:t>setembro</w:t>
      </w:r>
      <w:r w:rsidRPr="00695ADF">
        <w:rPr>
          <w:rFonts w:ascii="Arial" w:hAnsi="Arial" w:cs="Arial"/>
        </w:rPr>
        <w:t xml:space="preserve"> de 2017.</w:t>
      </w:r>
    </w:p>
    <w:p w:rsidR="003234C3" w:rsidRDefault="003234C3" w:rsidP="003234C3">
      <w:pPr>
        <w:pStyle w:val="Legenda"/>
        <w:jc w:val="center"/>
        <w:rPr>
          <w:rFonts w:ascii="Arial" w:hAnsi="Arial" w:cs="Arial"/>
          <w:i/>
          <w:iCs/>
        </w:rPr>
      </w:pPr>
      <w:r>
        <w:rPr>
          <w:rFonts w:ascii="Arial" w:hAnsi="Arial" w:cs="Arial"/>
        </w:rPr>
        <w:t>João Manoel de França e Silva</w:t>
      </w:r>
    </w:p>
    <w:p w:rsidR="003234C3" w:rsidRDefault="003234C3" w:rsidP="003234C3">
      <w:pPr>
        <w:pStyle w:val="Legenda"/>
        <w:jc w:val="center"/>
        <w:rPr>
          <w:rFonts w:ascii="Arial" w:hAnsi="Arial" w:cs="Arial"/>
          <w:i/>
          <w:iCs/>
        </w:rPr>
      </w:pPr>
      <w:r>
        <w:rPr>
          <w:rFonts w:ascii="Arial" w:hAnsi="Arial" w:cs="Arial"/>
        </w:rPr>
        <w:t>Diretor do Departamento de Licitações</w:t>
      </w: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Legenda"/>
      </w:pPr>
    </w:p>
    <w:p w:rsidR="00CE3DD6" w:rsidRDefault="00CE3DD6" w:rsidP="00CE3DD6">
      <w:pPr>
        <w:rPr>
          <w:lang w:eastAsia="en-US"/>
        </w:rPr>
      </w:pPr>
    </w:p>
    <w:p w:rsidR="00CE3DD6" w:rsidRDefault="00CE3DD6" w:rsidP="00CE3DD6">
      <w:pPr>
        <w:rPr>
          <w:lang w:eastAsia="en-US"/>
        </w:rPr>
      </w:pPr>
    </w:p>
    <w:p w:rsidR="00CE3DD6" w:rsidRDefault="00CE3DD6" w:rsidP="00CE3DD6">
      <w:pPr>
        <w:rPr>
          <w:lang w:eastAsia="en-US"/>
        </w:rPr>
      </w:pPr>
    </w:p>
    <w:p w:rsidR="00CE3DD6" w:rsidRPr="00CE3DD6" w:rsidRDefault="00CE3DD6" w:rsidP="00CE3DD6">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nº </w:t>
      </w:r>
      <w:r w:rsidR="00996DAC">
        <w:rPr>
          <w:rFonts w:ascii="Arial" w:eastAsia="MS Mincho" w:hAnsi="Arial" w:cs="Arial"/>
          <w:b/>
        </w:rPr>
        <w:t>1562</w:t>
      </w:r>
      <w:r>
        <w:rPr>
          <w:rFonts w:ascii="Arial" w:eastAsia="MS Mincho" w:hAnsi="Arial" w:cs="Arial"/>
          <w:b/>
          <w:bCs/>
          <w:iCs/>
        </w:rPr>
        <w:t>/2017</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r>
        <w:rPr>
          <w:rFonts w:ascii="Arial" w:hAnsi="Arial" w:cs="Arial"/>
        </w:rPr>
        <w:t xml:space="preserve">Procedi nesta data </w:t>
      </w:r>
      <w:proofErr w:type="gramStart"/>
      <w:r>
        <w:rPr>
          <w:rFonts w:ascii="Arial" w:hAnsi="Arial" w:cs="Arial"/>
        </w:rPr>
        <w:t>a</w:t>
      </w:r>
      <w:proofErr w:type="gramEnd"/>
      <w:r>
        <w:rPr>
          <w:rFonts w:ascii="Arial" w:hAnsi="Arial" w:cs="Arial"/>
        </w:rPr>
        <w:t xml:space="preserve"> abertura da </w:t>
      </w:r>
      <w:r w:rsidR="00DD4DD0">
        <w:rPr>
          <w:rFonts w:ascii="Arial" w:hAnsi="Arial" w:cs="Arial"/>
        </w:rPr>
        <w:t>Tomada de Preços</w:t>
      </w:r>
      <w:r>
        <w:rPr>
          <w:rFonts w:ascii="Arial" w:hAnsi="Arial" w:cs="Arial"/>
          <w:b/>
        </w:rPr>
        <w:t xml:space="preserve"> nº </w:t>
      </w:r>
      <w:r w:rsidR="00D5531E">
        <w:rPr>
          <w:rFonts w:ascii="Arial" w:hAnsi="Arial" w:cs="Arial"/>
          <w:b/>
        </w:rPr>
        <w:t>02</w:t>
      </w:r>
      <w:r>
        <w:rPr>
          <w:rFonts w:ascii="Arial" w:hAnsi="Arial" w:cs="Arial"/>
          <w:b/>
        </w:rPr>
        <w:t>/2017</w:t>
      </w:r>
      <w:r>
        <w:rPr>
          <w:rFonts w:ascii="Arial" w:hAnsi="Arial" w:cs="Arial"/>
          <w:bCs/>
        </w:rPr>
        <w:t>.</w:t>
      </w:r>
      <w:r>
        <w:rPr>
          <w:rFonts w:ascii="Arial" w:hAnsi="Arial" w:cs="Arial"/>
          <w:b/>
          <w:color w:val="FF0000"/>
          <w:u w:val="single"/>
        </w:rPr>
        <w:t xml:space="preserve"> </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hAnsi="Arial" w:cs="Arial"/>
        </w:rPr>
      </w:pPr>
      <w:r>
        <w:rPr>
          <w:rFonts w:ascii="Arial" w:hAnsi="Arial" w:cs="Arial"/>
        </w:rPr>
        <w:t xml:space="preserve">Cordeirópolis, </w:t>
      </w:r>
      <w:r w:rsidR="003B7880">
        <w:rPr>
          <w:rFonts w:ascii="Arial" w:hAnsi="Arial" w:cs="Arial"/>
        </w:rPr>
        <w:t>13</w:t>
      </w:r>
      <w:r>
        <w:rPr>
          <w:rFonts w:ascii="Arial" w:hAnsi="Arial" w:cs="Arial"/>
        </w:rPr>
        <w:t xml:space="preserve"> de </w:t>
      </w:r>
      <w:r w:rsidR="003B7880">
        <w:rPr>
          <w:rFonts w:ascii="Arial" w:hAnsi="Arial" w:cs="Arial"/>
        </w:rPr>
        <w:t>setembro</w:t>
      </w:r>
      <w:r w:rsidR="00D5531E">
        <w:rPr>
          <w:rFonts w:ascii="Arial" w:hAnsi="Arial" w:cs="Arial"/>
        </w:rPr>
        <w:t xml:space="preserve"> de 2017.</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keepNext/>
        <w:keepLines/>
        <w:jc w:val="center"/>
        <w:rPr>
          <w:rFonts w:ascii="Arial" w:hAnsi="Arial" w:cs="Arial"/>
        </w:rPr>
      </w:pPr>
      <w:r>
        <w:rPr>
          <w:rFonts w:ascii="Arial" w:eastAsia="MS Mincho" w:hAnsi="Arial" w:cs="Arial"/>
        </w:rPr>
        <w:t>João Manoel de França e Silva</w:t>
      </w:r>
    </w:p>
    <w:p w:rsidR="003234C3" w:rsidRDefault="003234C3" w:rsidP="003234C3">
      <w:pPr>
        <w:jc w:val="center"/>
        <w:rPr>
          <w:rFonts w:ascii="Arial" w:hAnsi="Arial" w:cs="Arial"/>
        </w:rPr>
      </w:pPr>
      <w:r>
        <w:rPr>
          <w:rFonts w:ascii="Arial" w:hAnsi="Arial" w:cs="Arial"/>
        </w:rPr>
        <w:t>Presidente da Comissão Permanente de Licitações</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B7880" w:rsidRDefault="003B7880"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22657E">
      <w:pPr>
        <w:pStyle w:val="Ttulo2"/>
        <w:rPr>
          <w:rFonts w:cs="Arial"/>
          <w:b/>
          <w:sz w:val="22"/>
          <w:szCs w:val="22"/>
          <w:u w:val="single"/>
        </w:rPr>
      </w:pPr>
    </w:p>
    <w:p w:rsidR="003234C3" w:rsidRDefault="003234C3" w:rsidP="0022657E">
      <w:pPr>
        <w:pStyle w:val="Ttulo2"/>
        <w:rPr>
          <w:rFonts w:cs="Arial"/>
          <w:b/>
          <w:sz w:val="22"/>
          <w:szCs w:val="22"/>
          <w:u w:val="single"/>
        </w:rPr>
      </w:pPr>
    </w:p>
    <w:p w:rsidR="00CE3DD6" w:rsidRDefault="00CE3DD6" w:rsidP="00CE3DD6"/>
    <w:p w:rsidR="00CE3DD6" w:rsidRDefault="00CE3DD6" w:rsidP="00CE3DD6"/>
    <w:p w:rsidR="00E25E01" w:rsidRPr="000B605F" w:rsidRDefault="00E25E01" w:rsidP="0022657E">
      <w:pPr>
        <w:pStyle w:val="Ttulo2"/>
        <w:rPr>
          <w:rFonts w:cs="Arial"/>
          <w:b/>
          <w:sz w:val="22"/>
          <w:szCs w:val="22"/>
          <w:u w:val="single"/>
        </w:rPr>
      </w:pPr>
      <w:r w:rsidRPr="000B605F">
        <w:rPr>
          <w:rFonts w:cs="Arial"/>
          <w:b/>
          <w:sz w:val="22"/>
          <w:szCs w:val="22"/>
          <w:u w:val="single"/>
        </w:rPr>
        <w:lastRenderedPageBreak/>
        <w:t xml:space="preserve">TOMADA DE PREÇOS Nº </w:t>
      </w:r>
      <w:r w:rsidR="008A70E1">
        <w:rPr>
          <w:rFonts w:cs="Arial"/>
          <w:b/>
          <w:sz w:val="22"/>
          <w:szCs w:val="22"/>
          <w:u w:val="single"/>
        </w:rPr>
        <w:t>0</w:t>
      </w:r>
      <w:r w:rsidR="00D5531E">
        <w:rPr>
          <w:rFonts w:cs="Arial"/>
          <w:b/>
          <w:sz w:val="22"/>
          <w:szCs w:val="22"/>
          <w:u w:val="single"/>
        </w:rPr>
        <w:t>2</w:t>
      </w:r>
      <w:r w:rsidR="002A6BED" w:rsidRPr="000B605F">
        <w:rPr>
          <w:rFonts w:cs="Arial"/>
          <w:b/>
          <w:sz w:val="22"/>
          <w:szCs w:val="22"/>
          <w:u w:val="single"/>
        </w:rPr>
        <w:t>/201</w:t>
      </w:r>
      <w:r w:rsidR="00566F69">
        <w:rPr>
          <w:rFonts w:cs="Arial"/>
          <w:b/>
          <w:sz w:val="22"/>
          <w:szCs w:val="22"/>
          <w:u w:val="single"/>
        </w:rPr>
        <w:t>7</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D5531E" w:rsidP="0022657E">
      <w:pPr>
        <w:jc w:val="center"/>
        <w:rPr>
          <w:rFonts w:ascii="Arial" w:hAnsi="Arial" w:cs="Arial"/>
          <w:b/>
          <w:sz w:val="22"/>
          <w:szCs w:val="22"/>
          <w:u w:val="single"/>
        </w:rPr>
      </w:pPr>
      <w:r>
        <w:rPr>
          <w:rFonts w:ascii="Arial" w:hAnsi="Arial" w:cs="Arial"/>
          <w:b/>
          <w:sz w:val="22"/>
          <w:szCs w:val="22"/>
          <w:u w:val="single"/>
        </w:rPr>
        <w:t>Reforma e Adaptação para Implantação da Secretaria de Saúde</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Pr="00CE3DD6">
        <w:rPr>
          <w:rFonts w:ascii="Arial" w:hAnsi="Arial" w:cs="Arial"/>
          <w:b/>
          <w:sz w:val="22"/>
          <w:szCs w:val="22"/>
          <w:u w:val="single"/>
        </w:rPr>
        <w:t xml:space="preserve">nº </w:t>
      </w:r>
      <w:r w:rsidR="00D5531E">
        <w:rPr>
          <w:rFonts w:ascii="Arial" w:hAnsi="Arial" w:cs="Arial"/>
          <w:b/>
          <w:sz w:val="22"/>
          <w:szCs w:val="22"/>
          <w:u w:val="single"/>
        </w:rPr>
        <w:t>1562</w:t>
      </w:r>
      <w:r w:rsidRPr="00CE3DD6">
        <w:rPr>
          <w:rFonts w:ascii="Arial" w:hAnsi="Arial" w:cs="Arial"/>
          <w:b/>
          <w:sz w:val="22"/>
          <w:szCs w:val="22"/>
          <w:u w:val="single"/>
        </w:rPr>
        <w:t>/201</w:t>
      </w:r>
      <w:r w:rsidR="00566F69" w:rsidRPr="00CE3DD6">
        <w:rPr>
          <w:rFonts w:ascii="Arial" w:hAnsi="Arial" w:cs="Arial"/>
          <w:b/>
          <w:sz w:val="22"/>
          <w:szCs w:val="22"/>
          <w:u w:val="single"/>
        </w:rPr>
        <w:t>7</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 global.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2A6BED" w:rsidRPr="000B605F">
        <w:rPr>
          <w:rFonts w:ascii="Arial" w:hAnsi="Arial" w:cs="Arial"/>
          <w:sz w:val="22"/>
          <w:szCs w:val="22"/>
        </w:rPr>
        <w:t xml:space="preserve"> </w:t>
      </w:r>
      <w:r w:rsidR="003B7880">
        <w:rPr>
          <w:rFonts w:ascii="Arial" w:hAnsi="Arial" w:cs="Arial"/>
          <w:sz w:val="22"/>
          <w:szCs w:val="22"/>
        </w:rPr>
        <w:t>10</w:t>
      </w:r>
      <w:r w:rsidRPr="003B7880">
        <w:rPr>
          <w:rFonts w:ascii="Arial" w:hAnsi="Arial" w:cs="Arial"/>
          <w:sz w:val="22"/>
          <w:szCs w:val="22"/>
        </w:rPr>
        <w:t>/</w:t>
      </w:r>
      <w:r w:rsidR="003B7880" w:rsidRPr="003B7880">
        <w:rPr>
          <w:rFonts w:ascii="Arial" w:hAnsi="Arial" w:cs="Arial"/>
          <w:sz w:val="22"/>
          <w:szCs w:val="22"/>
        </w:rPr>
        <w:t>10</w:t>
      </w:r>
      <w:r w:rsidR="00566F69" w:rsidRPr="003B7880">
        <w:rPr>
          <w:rFonts w:ascii="Arial" w:hAnsi="Arial" w:cs="Arial"/>
          <w:sz w:val="22"/>
          <w:szCs w:val="22"/>
        </w:rPr>
        <w:t>/2017</w:t>
      </w:r>
      <w:r w:rsidRPr="003B7880">
        <w:rPr>
          <w:rFonts w:ascii="Arial" w:hAnsi="Arial" w:cs="Arial"/>
          <w:sz w:val="22"/>
          <w:szCs w:val="22"/>
        </w:rPr>
        <w:t xml:space="preserve">, às </w:t>
      </w:r>
      <w:proofErr w:type="gramStart"/>
      <w:r w:rsidR="003B7880" w:rsidRPr="003B7880">
        <w:rPr>
          <w:rFonts w:ascii="Arial" w:hAnsi="Arial" w:cs="Arial"/>
          <w:sz w:val="22"/>
          <w:szCs w:val="22"/>
        </w:rPr>
        <w:t>09</w:t>
      </w:r>
      <w:r w:rsidRPr="003B7880">
        <w:rPr>
          <w:rFonts w:ascii="Arial" w:hAnsi="Arial" w:cs="Arial"/>
          <w:sz w:val="22"/>
          <w:szCs w:val="22"/>
        </w:rPr>
        <w:t>:00</w:t>
      </w:r>
      <w:proofErr w:type="gramEnd"/>
      <w:r w:rsidRPr="003B7880">
        <w:rPr>
          <w:rFonts w:ascii="Arial" w:hAnsi="Arial" w:cs="Arial"/>
          <w:sz w:val="22"/>
          <w:szCs w:val="22"/>
        </w:rPr>
        <w:t xml:space="preserve">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 xml:space="preserve">: </w:t>
      </w:r>
      <w:r w:rsidR="003B7880" w:rsidRPr="003B7880">
        <w:rPr>
          <w:rFonts w:ascii="Arial" w:hAnsi="Arial" w:cs="Arial"/>
          <w:sz w:val="22"/>
          <w:szCs w:val="22"/>
        </w:rPr>
        <w:t>10</w:t>
      </w:r>
      <w:r w:rsidR="002A6BED" w:rsidRPr="003B7880">
        <w:rPr>
          <w:rFonts w:ascii="Arial" w:hAnsi="Arial" w:cs="Arial"/>
          <w:sz w:val="22"/>
          <w:szCs w:val="22"/>
        </w:rPr>
        <w:t>/</w:t>
      </w:r>
      <w:r w:rsidR="003B7880" w:rsidRPr="003B7880">
        <w:rPr>
          <w:rFonts w:ascii="Arial" w:hAnsi="Arial" w:cs="Arial"/>
          <w:sz w:val="22"/>
          <w:szCs w:val="22"/>
        </w:rPr>
        <w:t>10</w:t>
      </w:r>
      <w:r w:rsidRPr="003B7880">
        <w:rPr>
          <w:rFonts w:ascii="Arial" w:hAnsi="Arial" w:cs="Arial"/>
          <w:sz w:val="22"/>
          <w:szCs w:val="22"/>
        </w:rPr>
        <w:t>/201</w:t>
      </w:r>
      <w:r w:rsidR="00566F69" w:rsidRPr="003B7880">
        <w:rPr>
          <w:rFonts w:ascii="Arial" w:hAnsi="Arial" w:cs="Arial"/>
          <w:sz w:val="22"/>
          <w:szCs w:val="22"/>
        </w:rPr>
        <w:t>7</w:t>
      </w:r>
      <w:r w:rsidRPr="003B7880">
        <w:rPr>
          <w:rFonts w:ascii="Arial" w:hAnsi="Arial" w:cs="Arial"/>
          <w:sz w:val="22"/>
          <w:szCs w:val="22"/>
        </w:rPr>
        <w:t xml:space="preserve">, às </w:t>
      </w:r>
      <w:proofErr w:type="gramStart"/>
      <w:r w:rsidR="003B7880" w:rsidRPr="003B7880">
        <w:rPr>
          <w:rFonts w:ascii="Arial" w:hAnsi="Arial" w:cs="Arial"/>
          <w:sz w:val="22"/>
          <w:szCs w:val="22"/>
        </w:rPr>
        <w:t>09</w:t>
      </w:r>
      <w:r w:rsidRPr="003B7880">
        <w:rPr>
          <w:rFonts w:ascii="Arial" w:hAnsi="Arial" w:cs="Arial"/>
          <w:sz w:val="22"/>
          <w:szCs w:val="22"/>
        </w:rPr>
        <w:t>:</w:t>
      </w:r>
      <w:r w:rsidR="008A70E1" w:rsidRPr="003B7880">
        <w:rPr>
          <w:rFonts w:ascii="Arial" w:hAnsi="Arial" w:cs="Arial"/>
          <w:sz w:val="22"/>
          <w:szCs w:val="22"/>
        </w:rPr>
        <w:t>00</w:t>
      </w:r>
      <w:proofErr w:type="gramEnd"/>
      <w:r w:rsidRPr="003B7880">
        <w:rPr>
          <w:rFonts w:ascii="Arial" w:hAnsi="Arial" w:cs="Arial"/>
          <w:sz w:val="22"/>
          <w:szCs w:val="22"/>
        </w:rPr>
        <w:t xml:space="preserve">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2A6BED" w:rsidRPr="000B605F">
        <w:rPr>
          <w:rFonts w:ascii="Arial" w:hAnsi="Arial" w:cs="Arial"/>
          <w:color w:val="000000"/>
          <w:sz w:val="22"/>
          <w:szCs w:val="22"/>
        </w:rPr>
        <w:t xml:space="preserve"> </w:t>
      </w:r>
      <w:r w:rsidR="003654EF">
        <w:rPr>
          <w:rFonts w:ascii="Arial" w:hAnsi="Arial" w:cs="Arial"/>
          <w:color w:val="000000"/>
          <w:sz w:val="22"/>
          <w:szCs w:val="22"/>
        </w:rPr>
        <w:t>09</w:t>
      </w:r>
      <w:r w:rsidRPr="003654EF">
        <w:rPr>
          <w:rFonts w:ascii="Arial" w:hAnsi="Arial" w:cs="Arial"/>
          <w:color w:val="000000"/>
          <w:sz w:val="22"/>
          <w:szCs w:val="22"/>
        </w:rPr>
        <w:t>/</w:t>
      </w:r>
      <w:r w:rsidR="003654EF" w:rsidRPr="003654EF">
        <w:rPr>
          <w:rFonts w:ascii="Arial" w:hAnsi="Arial" w:cs="Arial"/>
          <w:color w:val="000000"/>
          <w:sz w:val="22"/>
          <w:szCs w:val="22"/>
        </w:rPr>
        <w:t>10</w:t>
      </w:r>
      <w:r w:rsidRPr="003654EF">
        <w:rPr>
          <w:rFonts w:ascii="Arial" w:hAnsi="Arial" w:cs="Arial"/>
          <w:color w:val="000000"/>
          <w:sz w:val="22"/>
          <w:szCs w:val="22"/>
        </w:rPr>
        <w:t>/201</w:t>
      </w:r>
      <w:r w:rsidR="00566F69" w:rsidRPr="003654EF">
        <w:rPr>
          <w:rFonts w:ascii="Arial" w:hAnsi="Arial" w:cs="Arial"/>
          <w:color w:val="000000"/>
          <w:sz w:val="22"/>
          <w:szCs w:val="22"/>
        </w:rPr>
        <w:t>7</w:t>
      </w:r>
    </w:p>
    <w:p w:rsidR="003654EF" w:rsidRDefault="003654EF" w:rsidP="0022657E">
      <w:pPr>
        <w:jc w:val="both"/>
        <w:rPr>
          <w:rFonts w:ascii="Arial" w:hAnsi="Arial" w:cs="Arial"/>
          <w:color w:val="000000"/>
          <w:sz w:val="22"/>
          <w:szCs w:val="22"/>
        </w:rPr>
      </w:pPr>
    </w:p>
    <w:p w:rsidR="003654EF" w:rsidRPr="000B605F" w:rsidRDefault="003654EF" w:rsidP="0022657E">
      <w:pPr>
        <w:jc w:val="both"/>
        <w:rPr>
          <w:rFonts w:ascii="Arial" w:hAnsi="Arial" w:cs="Arial"/>
          <w:sz w:val="22"/>
          <w:szCs w:val="22"/>
        </w:rPr>
      </w:pPr>
      <w:r>
        <w:rPr>
          <w:rFonts w:ascii="Arial" w:hAnsi="Arial" w:cs="Arial"/>
          <w:color w:val="000000"/>
          <w:sz w:val="22"/>
          <w:szCs w:val="22"/>
        </w:rPr>
        <w:t>Valor Estimado: R$ 363.206,94 (</w:t>
      </w:r>
      <w:proofErr w:type="gramStart"/>
      <w:r>
        <w:rPr>
          <w:rFonts w:ascii="Arial" w:hAnsi="Arial" w:cs="Arial"/>
          <w:color w:val="000000"/>
          <w:sz w:val="22"/>
          <w:szCs w:val="22"/>
        </w:rPr>
        <w:t>Trezentos e Sessenta e Três Mil, Duzentos e Seis Reais e Noventa e Quatro Centavos</w:t>
      </w:r>
      <w:proofErr w:type="gramEnd"/>
      <w:r>
        <w:rPr>
          <w:rFonts w:ascii="Arial" w:hAnsi="Arial" w:cs="Arial"/>
          <w:color w:val="000000"/>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proofErr w:type="gramStart"/>
      <w:r w:rsidRPr="000B605F">
        <w:rPr>
          <w:rFonts w:ascii="Arial" w:hAnsi="Arial" w:cs="Arial"/>
          <w:sz w:val="22"/>
          <w:szCs w:val="22"/>
        </w:rPr>
        <w:t xml:space="preserve">, </w:t>
      </w:r>
      <w:r w:rsidRPr="00722C8A">
        <w:rPr>
          <w:rFonts w:ascii="Arial" w:hAnsi="Arial" w:cs="Arial"/>
          <w:sz w:val="22"/>
          <w:szCs w:val="22"/>
        </w:rPr>
        <w:t>torna</w:t>
      </w:r>
      <w:proofErr w:type="gramEnd"/>
      <w:r w:rsidRPr="00722C8A">
        <w:rPr>
          <w:rFonts w:ascii="Arial" w:hAnsi="Arial" w:cs="Arial"/>
          <w:sz w:val="22"/>
          <w:szCs w:val="22"/>
        </w:rPr>
        <w:t xml:space="preserve"> público para conhecimento dos interessados</w:t>
      </w:r>
      <w:r w:rsidRPr="000B605F">
        <w:rPr>
          <w:rFonts w:ascii="Arial" w:hAnsi="Arial" w:cs="Arial"/>
          <w:sz w:val="22"/>
          <w:szCs w:val="22"/>
        </w:rPr>
        <w:t>, que no local, data e horário indicados neste preâmbulo, realizará licitação na modalidade Tomada de Preços, do tipo “menor preço”,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Default="00E25E01" w:rsidP="0022657E">
      <w:pPr>
        <w:rPr>
          <w:rFonts w:ascii="Arial" w:hAnsi="Arial" w:cs="Arial"/>
          <w:b/>
          <w:sz w:val="22"/>
          <w:szCs w:val="22"/>
        </w:rPr>
      </w:pPr>
    </w:p>
    <w:p w:rsidR="003654EF" w:rsidRDefault="003654EF" w:rsidP="0022657E">
      <w:pPr>
        <w:rPr>
          <w:rFonts w:ascii="Arial" w:hAnsi="Arial" w:cs="Arial"/>
          <w:b/>
          <w:sz w:val="22"/>
          <w:szCs w:val="22"/>
        </w:rPr>
      </w:pPr>
    </w:p>
    <w:p w:rsidR="003654EF" w:rsidRDefault="003654EF" w:rsidP="0022657E">
      <w:pPr>
        <w:rPr>
          <w:rFonts w:ascii="Arial" w:hAnsi="Arial" w:cs="Arial"/>
          <w:b/>
          <w:sz w:val="22"/>
          <w:szCs w:val="22"/>
        </w:rPr>
      </w:pP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5C2D71">
        <w:rPr>
          <w:rFonts w:ascii="Arial" w:hAnsi="Arial" w:cs="Arial"/>
          <w:sz w:val="22"/>
          <w:szCs w:val="22"/>
        </w:rPr>
        <w:t>“</w:t>
      </w:r>
      <w:r w:rsidR="00886F0A" w:rsidRPr="00886F0A">
        <w:rPr>
          <w:rFonts w:ascii="Arial" w:hAnsi="Arial" w:cs="Arial"/>
          <w:b/>
          <w:sz w:val="22"/>
          <w:szCs w:val="22"/>
        </w:rPr>
        <w:t>Reforma e Adaptação para Implantação da Secretaria de Saúde</w:t>
      </w:r>
      <w:r w:rsidR="00161DD1">
        <w:rPr>
          <w:rFonts w:ascii="Arial" w:hAnsi="Arial" w:cs="Arial"/>
          <w:b/>
          <w:sz w:val="22"/>
          <w:szCs w:val="22"/>
        </w:rPr>
        <w:t xml:space="preserve"> no Município de Cordeirópolis/SP</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0B605F">
        <w:rPr>
          <w:rFonts w:ascii="Arial" w:hAnsi="Arial" w:cs="Arial"/>
          <w:b/>
          <w:bCs/>
          <w:sz w:val="22"/>
          <w:szCs w:val="22"/>
          <w:u w:val="single"/>
        </w:rPr>
        <w:t>empreitada por preço 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 </w:t>
      </w:r>
      <w:r w:rsidR="003654EF" w:rsidRPr="003654EF">
        <w:rPr>
          <w:rFonts w:ascii="Arial" w:hAnsi="Arial" w:cs="Arial"/>
          <w:b/>
          <w:sz w:val="22"/>
          <w:szCs w:val="22"/>
        </w:rPr>
        <w:t>09</w:t>
      </w:r>
      <w:r w:rsidRPr="003654EF">
        <w:rPr>
          <w:rFonts w:ascii="Arial" w:hAnsi="Arial" w:cs="Arial"/>
          <w:b/>
          <w:sz w:val="22"/>
          <w:szCs w:val="22"/>
        </w:rPr>
        <w:t xml:space="preserve"> de </w:t>
      </w:r>
      <w:r w:rsidR="003654EF">
        <w:rPr>
          <w:rFonts w:ascii="Arial" w:hAnsi="Arial" w:cs="Arial"/>
          <w:b/>
          <w:sz w:val="22"/>
          <w:szCs w:val="22"/>
        </w:rPr>
        <w:t>outubro</w:t>
      </w:r>
      <w:r w:rsidRPr="005C2D71">
        <w:rPr>
          <w:rFonts w:ascii="Arial" w:hAnsi="Arial" w:cs="Arial"/>
          <w:b/>
          <w:sz w:val="22"/>
          <w:szCs w:val="22"/>
        </w:rPr>
        <w:t xml:space="preserve"> de 201</w:t>
      </w:r>
      <w:r w:rsidR="00E02D64" w:rsidRPr="005C2D71">
        <w:rPr>
          <w:rFonts w:ascii="Arial" w:hAnsi="Arial" w:cs="Arial"/>
          <w:b/>
          <w:sz w:val="22"/>
          <w:szCs w:val="22"/>
        </w:rPr>
        <w:t>7</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5.3.2. </w:t>
      </w:r>
      <w:proofErr w:type="gramStart"/>
      <w:r w:rsidRPr="000B605F">
        <w:rPr>
          <w:rFonts w:ascii="Arial" w:hAnsi="Arial" w:cs="Arial"/>
          <w:sz w:val="22"/>
          <w:szCs w:val="22"/>
        </w:rPr>
        <w:t>reunidas</w:t>
      </w:r>
      <w:proofErr w:type="gramEnd"/>
      <w:r w:rsidRPr="000B605F">
        <w:rPr>
          <w:rFonts w:ascii="Arial" w:hAnsi="Arial" w:cs="Arial"/>
          <w:sz w:val="22"/>
          <w:szCs w:val="22"/>
        </w:rPr>
        <w:t xml:space="preserve">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5.3.7. </w:t>
      </w:r>
      <w:proofErr w:type="gramStart"/>
      <w:r w:rsidRPr="000B605F">
        <w:rPr>
          <w:rFonts w:ascii="Arial" w:hAnsi="Arial" w:cs="Arial"/>
          <w:sz w:val="22"/>
          <w:szCs w:val="22"/>
        </w:rPr>
        <w:t>que</w:t>
      </w:r>
      <w:proofErr w:type="gramEnd"/>
      <w:r w:rsidRPr="000B605F">
        <w:rPr>
          <w:rFonts w:ascii="Arial" w:hAnsi="Arial" w:cs="Arial"/>
          <w:sz w:val="22"/>
          <w:szCs w:val="22"/>
        </w:rPr>
        <w:t xml:space="preserv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lastRenderedPageBreak/>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Pr="003654EF">
        <w:rPr>
          <w:rFonts w:ascii="Arial" w:hAnsi="Arial" w:cs="Arial"/>
          <w:b/>
          <w:sz w:val="22"/>
          <w:szCs w:val="22"/>
        </w:rPr>
        <w:t>R$</w:t>
      </w:r>
      <w:r w:rsidR="002A6BED" w:rsidRPr="003654EF">
        <w:rPr>
          <w:rFonts w:ascii="Arial" w:hAnsi="Arial" w:cs="Arial"/>
          <w:b/>
          <w:sz w:val="22"/>
          <w:szCs w:val="22"/>
        </w:rPr>
        <w:t xml:space="preserve"> </w:t>
      </w:r>
      <w:r w:rsidR="00886F0A" w:rsidRPr="003654EF">
        <w:rPr>
          <w:rFonts w:ascii="Arial" w:hAnsi="Arial" w:cs="Arial"/>
          <w:b/>
          <w:sz w:val="22"/>
          <w:szCs w:val="22"/>
        </w:rPr>
        <w:t>363.206,94</w:t>
      </w:r>
      <w:r w:rsidRPr="003654EF">
        <w:rPr>
          <w:rFonts w:ascii="Arial" w:hAnsi="Arial" w:cs="Arial"/>
          <w:b/>
          <w:sz w:val="22"/>
          <w:szCs w:val="22"/>
        </w:rPr>
        <w:t xml:space="preserve"> (</w:t>
      </w:r>
      <w:r w:rsidR="00886F0A" w:rsidRPr="003654EF">
        <w:rPr>
          <w:rFonts w:ascii="Arial" w:hAnsi="Arial" w:cs="Arial"/>
          <w:b/>
          <w:sz w:val="22"/>
          <w:szCs w:val="22"/>
        </w:rPr>
        <w:t>Trezentos e Sessenta e Três Mil, Duzentos e Seis Reais e Noventa e Quatro Centavos</w:t>
      </w:r>
      <w:r w:rsidRPr="003654EF">
        <w:rPr>
          <w:rFonts w:ascii="Arial" w:hAnsi="Arial" w:cs="Arial"/>
          <w:b/>
          <w:sz w:val="22"/>
          <w:szCs w:val="22"/>
        </w:rPr>
        <w:t>)</w:t>
      </w:r>
      <w:r w:rsidR="00A92B50" w:rsidRPr="003654EF">
        <w:rPr>
          <w:rFonts w:ascii="Arial" w:hAnsi="Arial" w:cs="Arial"/>
          <w:b/>
          <w:sz w:val="22"/>
          <w:szCs w:val="22"/>
        </w:rPr>
        <w:t xml:space="preserve">, </w:t>
      </w:r>
      <w:r w:rsidR="00886F0A" w:rsidRPr="003654EF">
        <w:rPr>
          <w:rFonts w:ascii="Arial" w:hAnsi="Arial" w:cs="Arial"/>
          <w:b/>
          <w:sz w:val="22"/>
          <w:szCs w:val="22"/>
        </w:rPr>
        <w:t xml:space="preserve">correndo por conta da dotação </w:t>
      </w:r>
      <w:r w:rsidR="00002B99" w:rsidRPr="003654EF">
        <w:rPr>
          <w:rFonts w:ascii="Arial" w:hAnsi="Arial" w:cs="Arial"/>
          <w:b/>
          <w:sz w:val="22"/>
          <w:szCs w:val="22"/>
        </w:rPr>
        <w:t>de crédito especial</w:t>
      </w:r>
      <w:r w:rsidR="005A6E26">
        <w:rPr>
          <w:rFonts w:ascii="Arial" w:hAnsi="Arial" w:cs="Arial"/>
          <w:b/>
          <w:sz w:val="22"/>
          <w:szCs w:val="22"/>
        </w:rPr>
        <w:t xml:space="preserve"> </w:t>
      </w:r>
      <w:r w:rsidR="005A6E26" w:rsidRPr="005A6E26">
        <w:rPr>
          <w:rFonts w:ascii="Arial" w:hAnsi="Arial" w:cs="Arial"/>
          <w:sz w:val="22"/>
          <w:szCs w:val="22"/>
        </w:rPr>
        <w:t>consignada a ficha 880 0101.10.301.0110.1970.4.4.90.51</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Pr="000B605F">
          <w:rPr>
            <w:rStyle w:val="Hyperlink"/>
            <w:rFonts w:ascii="Arial" w:hAnsi="Arial" w:cs="Arial"/>
            <w:sz w:val="22"/>
            <w:szCs w:val="22"/>
          </w:rPr>
          <w:t>licitacoes@cordeiropolis.sp.gov.br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1B1C14" w:rsidRPr="000B605F" w:rsidRDefault="001B1C14" w:rsidP="0022657E">
      <w:pPr>
        <w:jc w:val="both"/>
        <w:rPr>
          <w:rFonts w:ascii="Arial" w:hAnsi="Arial" w:cs="Arial"/>
          <w:sz w:val="22"/>
          <w:szCs w:val="22"/>
        </w:rPr>
      </w:pP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Nº </w:t>
      </w:r>
      <w:r w:rsidR="00002B99">
        <w:rPr>
          <w:rFonts w:ascii="Arial" w:hAnsi="Arial" w:cs="Arial"/>
          <w:sz w:val="22"/>
          <w:szCs w:val="22"/>
        </w:rPr>
        <w:t>02</w:t>
      </w:r>
      <w:r w:rsidR="008E3085" w:rsidRPr="005C2D71">
        <w:rPr>
          <w:rFonts w:ascii="Arial" w:hAnsi="Arial" w:cs="Arial"/>
          <w:sz w:val="22"/>
          <w:szCs w:val="22"/>
        </w:rPr>
        <w:t>/201</w:t>
      </w:r>
      <w:r w:rsidR="006B10D7" w:rsidRPr="005C2D71">
        <w:rPr>
          <w:rFonts w:ascii="Arial" w:hAnsi="Arial" w:cs="Arial"/>
          <w:sz w:val="22"/>
          <w:szCs w:val="22"/>
        </w:rPr>
        <w:t>7</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Default="00E25E01" w:rsidP="0022657E">
      <w:pPr>
        <w:ind w:left="1134" w:right="1275"/>
        <w:jc w:val="both"/>
        <w:rPr>
          <w:rFonts w:ascii="Arial" w:hAnsi="Arial" w:cs="Arial"/>
          <w:sz w:val="22"/>
          <w:szCs w:val="22"/>
        </w:rPr>
      </w:pPr>
    </w:p>
    <w:p w:rsidR="001B1C14" w:rsidRDefault="001B1C14" w:rsidP="0022657E">
      <w:pPr>
        <w:ind w:left="1134" w:right="1275"/>
        <w:jc w:val="both"/>
        <w:rPr>
          <w:rFonts w:ascii="Arial" w:hAnsi="Arial" w:cs="Arial"/>
          <w:sz w:val="22"/>
          <w:szCs w:val="22"/>
        </w:rPr>
      </w:pPr>
    </w:p>
    <w:p w:rsidR="001B1C14" w:rsidRDefault="001B1C14" w:rsidP="0022657E">
      <w:pPr>
        <w:ind w:left="1134" w:right="1275"/>
        <w:jc w:val="both"/>
        <w:rPr>
          <w:rFonts w:ascii="Arial" w:hAnsi="Arial" w:cs="Arial"/>
          <w:sz w:val="22"/>
          <w:szCs w:val="22"/>
        </w:rPr>
      </w:pPr>
    </w:p>
    <w:p w:rsidR="001B1C14" w:rsidRDefault="001B1C14" w:rsidP="0022657E">
      <w:pPr>
        <w:ind w:left="1134" w:right="1275"/>
        <w:jc w:val="both"/>
        <w:rPr>
          <w:rFonts w:ascii="Arial" w:hAnsi="Arial" w:cs="Arial"/>
          <w:sz w:val="22"/>
          <w:szCs w:val="22"/>
        </w:rPr>
      </w:pPr>
    </w:p>
    <w:p w:rsidR="001B1C14" w:rsidRDefault="001B1C14" w:rsidP="0022657E">
      <w:pPr>
        <w:ind w:left="1134" w:right="1275"/>
        <w:jc w:val="both"/>
        <w:rPr>
          <w:rFonts w:ascii="Arial" w:hAnsi="Arial" w:cs="Arial"/>
          <w:sz w:val="22"/>
          <w:szCs w:val="22"/>
        </w:rPr>
      </w:pPr>
    </w:p>
    <w:p w:rsidR="001B1C14" w:rsidRPr="005C2D71" w:rsidRDefault="001B1C14"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Nº </w:t>
      </w:r>
      <w:r w:rsidR="005C2D71" w:rsidRPr="005C2D71">
        <w:rPr>
          <w:rFonts w:ascii="Arial" w:hAnsi="Arial" w:cs="Arial"/>
          <w:sz w:val="22"/>
          <w:szCs w:val="22"/>
        </w:rPr>
        <w:t>0</w:t>
      </w:r>
      <w:r w:rsidR="00002B99">
        <w:rPr>
          <w:rFonts w:ascii="Arial" w:hAnsi="Arial" w:cs="Arial"/>
          <w:sz w:val="22"/>
          <w:szCs w:val="22"/>
        </w:rPr>
        <w:t>2</w:t>
      </w:r>
      <w:r w:rsidR="008E3085" w:rsidRPr="005C2D71">
        <w:rPr>
          <w:rFonts w:ascii="Arial" w:hAnsi="Arial" w:cs="Arial"/>
          <w:sz w:val="22"/>
          <w:szCs w:val="22"/>
        </w:rPr>
        <w:t>/201</w:t>
      </w:r>
      <w:r w:rsidR="006B10D7" w:rsidRPr="005C2D71">
        <w:rPr>
          <w:rFonts w:ascii="Arial" w:hAnsi="Arial" w:cs="Arial"/>
          <w:sz w:val="22"/>
          <w:szCs w:val="22"/>
        </w:rPr>
        <w:t>7</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 xml:space="preserve">até o dia </w:t>
      </w:r>
      <w:r w:rsidR="001B1C14" w:rsidRPr="001B1C14">
        <w:rPr>
          <w:rFonts w:ascii="Arial" w:hAnsi="Arial" w:cs="Arial"/>
          <w:b/>
          <w:sz w:val="22"/>
          <w:szCs w:val="22"/>
        </w:rPr>
        <w:t>06</w:t>
      </w:r>
      <w:r w:rsidR="00832DDF" w:rsidRPr="001B1C14">
        <w:rPr>
          <w:rFonts w:ascii="Arial" w:hAnsi="Arial" w:cs="Arial"/>
          <w:b/>
          <w:sz w:val="22"/>
          <w:szCs w:val="22"/>
        </w:rPr>
        <w:t xml:space="preserve"> de </w:t>
      </w:r>
      <w:r w:rsidR="001B1C14">
        <w:rPr>
          <w:rFonts w:ascii="Arial" w:hAnsi="Arial" w:cs="Arial"/>
          <w:b/>
          <w:sz w:val="22"/>
          <w:szCs w:val="22"/>
        </w:rPr>
        <w:t>outubro</w:t>
      </w:r>
      <w:r w:rsidR="00002B99">
        <w:rPr>
          <w:rFonts w:ascii="Arial" w:hAnsi="Arial" w:cs="Arial"/>
          <w:b/>
          <w:sz w:val="22"/>
          <w:szCs w:val="22"/>
        </w:rPr>
        <w:t xml:space="preserve"> </w:t>
      </w:r>
      <w:r w:rsidRPr="000B605F">
        <w:rPr>
          <w:rFonts w:ascii="Arial" w:hAnsi="Arial" w:cs="Arial"/>
          <w:b/>
          <w:sz w:val="22"/>
          <w:szCs w:val="22"/>
        </w:rPr>
        <w:t>de 201</w:t>
      </w:r>
      <w:r w:rsidR="006B10D7">
        <w:rPr>
          <w:rFonts w:ascii="Arial" w:hAnsi="Arial" w:cs="Arial"/>
          <w:b/>
          <w:sz w:val="22"/>
          <w:szCs w:val="22"/>
        </w:rPr>
        <w:t>7</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11.1.1.5. </w:t>
      </w:r>
      <w:r w:rsidRPr="007E49E7">
        <w:rPr>
          <w:rFonts w:ascii="Arial" w:hAnsi="Arial" w:cs="Arial"/>
          <w:sz w:val="22"/>
          <w:szCs w:val="22"/>
        </w:rPr>
        <w:t xml:space="preserve">Os demais interessados no ramo pertinente ao objeto, </w:t>
      </w:r>
      <w:r w:rsidRPr="007E49E7">
        <w:rPr>
          <w:rFonts w:ascii="Arial" w:hAnsi="Arial" w:cs="Arial"/>
          <w:b/>
          <w:sz w:val="22"/>
          <w:szCs w:val="22"/>
        </w:rPr>
        <w:t>não</w:t>
      </w:r>
      <w:r w:rsidRPr="007E49E7">
        <w:rPr>
          <w:rFonts w:ascii="Arial" w:hAnsi="Arial" w:cs="Arial"/>
          <w:sz w:val="22"/>
          <w:szCs w:val="22"/>
        </w:rPr>
        <w:t xml:space="preserve"> cadastrados na forma do item 11.1.1, deverão apresentar a documentação relacionada no </w:t>
      </w:r>
      <w:r w:rsidRPr="007E49E7">
        <w:rPr>
          <w:rFonts w:ascii="Arial" w:hAnsi="Arial" w:cs="Arial"/>
          <w:b/>
          <w:sz w:val="22"/>
          <w:szCs w:val="22"/>
        </w:rPr>
        <w:t>anexo VIII</w:t>
      </w:r>
      <w:r w:rsidRPr="007E49E7">
        <w:rPr>
          <w:rFonts w:ascii="Arial" w:hAnsi="Arial" w:cs="Arial"/>
          <w:sz w:val="22"/>
          <w:szCs w:val="22"/>
        </w:rPr>
        <w:t xml:space="preserve"> </w:t>
      </w:r>
      <w:r w:rsidRPr="007E49E7">
        <w:rPr>
          <w:rFonts w:ascii="Arial" w:hAnsi="Arial" w:cs="Arial"/>
          <w:b/>
          <w:sz w:val="22"/>
          <w:szCs w:val="22"/>
        </w:rPr>
        <w:t xml:space="preserve">até o </w:t>
      </w:r>
      <w:r w:rsidRPr="007E49E7">
        <w:rPr>
          <w:rFonts w:ascii="Arial" w:hAnsi="Arial" w:cs="Arial"/>
          <w:b/>
          <w:i/>
          <w:sz w:val="22"/>
          <w:szCs w:val="22"/>
        </w:rPr>
        <w:t>terceiro</w:t>
      </w:r>
      <w:r w:rsidR="00A92B50" w:rsidRPr="007E49E7">
        <w:rPr>
          <w:rFonts w:ascii="Arial" w:hAnsi="Arial" w:cs="Arial"/>
          <w:b/>
          <w:i/>
          <w:sz w:val="22"/>
          <w:szCs w:val="22"/>
        </w:rPr>
        <w:t xml:space="preserve"> </w:t>
      </w:r>
      <w:r w:rsidRPr="007E49E7">
        <w:rPr>
          <w:rFonts w:ascii="Arial" w:hAnsi="Arial" w:cs="Arial"/>
          <w:b/>
          <w:i/>
          <w:sz w:val="22"/>
          <w:szCs w:val="22"/>
        </w:rPr>
        <w:t>(3º) dia anterior</w:t>
      </w:r>
      <w:r w:rsidRPr="007E49E7">
        <w:rPr>
          <w:rFonts w:ascii="Arial" w:hAnsi="Arial" w:cs="Arial"/>
          <w:b/>
          <w:sz w:val="22"/>
          <w:szCs w:val="22"/>
        </w:rPr>
        <w:t xml:space="preserve"> </w:t>
      </w:r>
      <w:r w:rsidRPr="007E49E7">
        <w:rPr>
          <w:rFonts w:ascii="Arial" w:hAnsi="Arial" w:cs="Arial"/>
          <w:sz w:val="22"/>
          <w:szCs w:val="22"/>
        </w:rPr>
        <w:t xml:space="preserve">à data do recebimento das propostas, ou seja, </w:t>
      </w:r>
      <w:r w:rsidRPr="007E49E7">
        <w:rPr>
          <w:rFonts w:ascii="Arial" w:hAnsi="Arial" w:cs="Arial"/>
          <w:b/>
          <w:sz w:val="22"/>
          <w:szCs w:val="22"/>
        </w:rPr>
        <w:t>até o dia</w:t>
      </w:r>
      <w:proofErr w:type="gramStart"/>
      <w:r w:rsidRPr="007E49E7">
        <w:rPr>
          <w:rFonts w:ascii="Arial" w:hAnsi="Arial" w:cs="Arial"/>
          <w:b/>
          <w:sz w:val="22"/>
          <w:szCs w:val="22"/>
        </w:rPr>
        <w:t xml:space="preserve">  </w:t>
      </w:r>
      <w:proofErr w:type="gramEnd"/>
      <w:r w:rsidRPr="007E49E7">
        <w:rPr>
          <w:rFonts w:ascii="Arial" w:hAnsi="Arial" w:cs="Arial"/>
          <w:b/>
          <w:sz w:val="22"/>
          <w:szCs w:val="22"/>
        </w:rPr>
        <w:t xml:space="preserve">de </w:t>
      </w:r>
      <w:r w:rsidR="007E49E7" w:rsidRPr="007E49E7">
        <w:rPr>
          <w:rFonts w:ascii="Arial" w:hAnsi="Arial" w:cs="Arial"/>
          <w:b/>
          <w:sz w:val="22"/>
          <w:szCs w:val="22"/>
        </w:rPr>
        <w:t>06</w:t>
      </w:r>
      <w:r w:rsidRPr="007E49E7">
        <w:rPr>
          <w:rFonts w:ascii="Arial" w:hAnsi="Arial" w:cs="Arial"/>
          <w:b/>
          <w:sz w:val="22"/>
          <w:szCs w:val="22"/>
        </w:rPr>
        <w:t xml:space="preserve"> de</w:t>
      </w:r>
      <w:r w:rsidR="007E49E7" w:rsidRPr="007E49E7">
        <w:rPr>
          <w:rFonts w:ascii="Arial" w:hAnsi="Arial" w:cs="Arial"/>
          <w:b/>
          <w:sz w:val="22"/>
          <w:szCs w:val="22"/>
        </w:rPr>
        <w:t xml:space="preserve"> outubro</w:t>
      </w:r>
      <w:r w:rsidRPr="007E49E7">
        <w:rPr>
          <w:rFonts w:ascii="Arial" w:hAnsi="Arial" w:cs="Arial"/>
          <w:b/>
          <w:sz w:val="22"/>
          <w:szCs w:val="22"/>
        </w:rPr>
        <w:t xml:space="preserve"> 201</w:t>
      </w:r>
      <w:r w:rsidR="006B10D7" w:rsidRPr="007E49E7">
        <w:rPr>
          <w:rFonts w:ascii="Arial" w:hAnsi="Arial" w:cs="Arial"/>
          <w:b/>
          <w:sz w:val="22"/>
          <w:szCs w:val="22"/>
        </w:rPr>
        <w:t>7</w:t>
      </w:r>
      <w:r w:rsidRPr="007E49E7">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E25E01" w:rsidRDefault="00E25E01" w:rsidP="0022657E">
      <w:pPr>
        <w:ind w:left="426"/>
        <w:jc w:val="both"/>
        <w:rPr>
          <w:rFonts w:ascii="Arial" w:hAnsi="Arial" w:cs="Arial"/>
          <w:sz w:val="22"/>
          <w:szCs w:val="22"/>
        </w:rPr>
      </w:pP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11.1.2.1.1. </w:t>
      </w:r>
      <w:r w:rsidRPr="000B605F">
        <w:rPr>
          <w:rFonts w:ascii="Arial" w:hAnsi="Arial" w:cs="Arial"/>
          <w:sz w:val="22"/>
          <w:szCs w:val="22"/>
        </w:rPr>
        <w:t>Original ou cópia autenticada da certidão de registro de pessoa jurídica, dentro de seu prazo de validade, junto ao CREA – Conselho Regional de Engenharia e Arquitetura;</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w:t>
      </w:r>
      <w:proofErr w:type="gramStart"/>
      <w:r w:rsidRPr="000B605F">
        <w:rPr>
          <w:rFonts w:ascii="Arial" w:hAnsi="Arial" w:cs="Arial"/>
          <w:sz w:val="22"/>
          <w:szCs w:val="22"/>
        </w:rPr>
        <w:t>certidão(</w:t>
      </w:r>
      <w:proofErr w:type="spellStart"/>
      <w:proofErr w:type="gramEnd"/>
      <w:r w:rsidRPr="000B605F">
        <w:rPr>
          <w:rFonts w:ascii="Arial" w:hAnsi="Arial" w:cs="Arial"/>
          <w:sz w:val="22"/>
          <w:szCs w:val="22"/>
        </w:rPr>
        <w:t>ões</w:t>
      </w:r>
      <w:proofErr w:type="spellEnd"/>
      <w:r w:rsidRPr="000B605F">
        <w:rPr>
          <w:rFonts w:ascii="Arial" w:hAnsi="Arial" w:cs="Arial"/>
          <w:sz w:val="22"/>
          <w:szCs w:val="22"/>
        </w:rPr>
        <w:t>) de capacidade técnica, fornecido(s) por pessoa(s) jurídica(s) de direito público ou privado, necessariamente em nome do licitante, devidamente registrado(s) no CONSELHO REGIONAL DE ENGENHARIA E AGRONOMIA,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2"/>
        <w:gridCol w:w="5601"/>
        <w:gridCol w:w="929"/>
        <w:gridCol w:w="1011"/>
        <w:gridCol w:w="1119"/>
      </w:tblGrid>
      <w:tr w:rsidR="00002B99" w:rsidRPr="000B605F" w:rsidTr="00002B99">
        <w:trPr>
          <w:trHeight w:val="283"/>
        </w:trPr>
        <w:tc>
          <w:tcPr>
            <w:tcW w:w="282" w:type="pct"/>
            <w:tcBorders>
              <w:top w:val="single" w:sz="18" w:space="0" w:color="auto"/>
              <w:bottom w:val="single" w:sz="18" w:space="0" w:color="auto"/>
            </w:tcBorders>
            <w:shd w:val="clear" w:color="000000" w:fill="E6E6E6"/>
            <w:vAlign w:val="center"/>
          </w:tcPr>
          <w:p w:rsidR="00002B99" w:rsidRPr="000B605F" w:rsidRDefault="00002B99" w:rsidP="00E219DC">
            <w:pPr>
              <w:jc w:val="center"/>
              <w:rPr>
                <w:rFonts w:ascii="Arial" w:hAnsi="Arial" w:cs="Arial"/>
                <w:b/>
              </w:rPr>
            </w:pPr>
            <w:r w:rsidRPr="000B605F">
              <w:rPr>
                <w:rFonts w:ascii="Arial" w:hAnsi="Arial" w:cs="Arial"/>
                <w:b/>
              </w:rPr>
              <w:t>Item</w:t>
            </w:r>
          </w:p>
        </w:tc>
        <w:tc>
          <w:tcPr>
            <w:tcW w:w="3059" w:type="pct"/>
            <w:tcBorders>
              <w:top w:val="single" w:sz="18" w:space="0" w:color="auto"/>
              <w:bottom w:val="single" w:sz="18" w:space="0" w:color="auto"/>
            </w:tcBorders>
            <w:shd w:val="clear" w:color="000000" w:fill="E6E6E6"/>
            <w:vAlign w:val="center"/>
          </w:tcPr>
          <w:p w:rsidR="00002B99" w:rsidRPr="000B605F" w:rsidRDefault="00002B99" w:rsidP="00E219DC">
            <w:pPr>
              <w:jc w:val="center"/>
              <w:rPr>
                <w:rFonts w:ascii="Arial" w:hAnsi="Arial" w:cs="Arial"/>
                <w:b/>
              </w:rPr>
            </w:pPr>
            <w:r w:rsidRPr="000B605F">
              <w:rPr>
                <w:rFonts w:ascii="Arial" w:hAnsi="Arial" w:cs="Arial"/>
                <w:b/>
              </w:rPr>
              <w:t>Parcela</w:t>
            </w:r>
          </w:p>
        </w:tc>
        <w:tc>
          <w:tcPr>
            <w:tcW w:w="475" w:type="pct"/>
            <w:tcBorders>
              <w:top w:val="single" w:sz="18" w:space="0" w:color="auto"/>
              <w:bottom w:val="single" w:sz="18" w:space="0" w:color="auto"/>
            </w:tcBorders>
            <w:shd w:val="clear" w:color="000000" w:fill="E6E6E6"/>
            <w:vAlign w:val="center"/>
          </w:tcPr>
          <w:p w:rsidR="00002B99" w:rsidRPr="000B605F" w:rsidRDefault="00002B99" w:rsidP="00E219DC">
            <w:pPr>
              <w:jc w:val="center"/>
              <w:rPr>
                <w:rFonts w:ascii="Arial" w:hAnsi="Arial" w:cs="Arial"/>
                <w:b/>
              </w:rPr>
            </w:pPr>
            <w:r w:rsidRPr="000B605F">
              <w:rPr>
                <w:rFonts w:ascii="Arial" w:hAnsi="Arial" w:cs="Arial"/>
                <w:b/>
              </w:rPr>
              <w:t>Unidade</w:t>
            </w:r>
          </w:p>
        </w:tc>
        <w:tc>
          <w:tcPr>
            <w:tcW w:w="568" w:type="pct"/>
            <w:tcBorders>
              <w:top w:val="single" w:sz="18" w:space="0" w:color="auto"/>
              <w:bottom w:val="single" w:sz="18" w:space="0" w:color="auto"/>
            </w:tcBorders>
            <w:shd w:val="clear" w:color="000000" w:fill="E6E6E6"/>
            <w:noWrap/>
            <w:vAlign w:val="center"/>
          </w:tcPr>
          <w:p w:rsidR="00002B99" w:rsidRPr="000B605F" w:rsidRDefault="00002B99" w:rsidP="001A59AD">
            <w:pPr>
              <w:jc w:val="center"/>
              <w:rPr>
                <w:rFonts w:ascii="Arial" w:hAnsi="Arial" w:cs="Arial"/>
                <w:b/>
                <w:bCs/>
              </w:rPr>
            </w:pPr>
            <w:proofErr w:type="spellStart"/>
            <w:r>
              <w:rPr>
                <w:rFonts w:ascii="Arial" w:hAnsi="Arial" w:cs="Arial"/>
                <w:b/>
                <w:bCs/>
              </w:rPr>
              <w:t>Quant</w:t>
            </w:r>
            <w:proofErr w:type="spellEnd"/>
          </w:p>
        </w:tc>
        <w:tc>
          <w:tcPr>
            <w:tcW w:w="616" w:type="pct"/>
            <w:tcBorders>
              <w:top w:val="single" w:sz="18" w:space="0" w:color="auto"/>
              <w:bottom w:val="single" w:sz="18" w:space="0" w:color="auto"/>
            </w:tcBorders>
            <w:shd w:val="clear" w:color="000000" w:fill="E6E6E6"/>
          </w:tcPr>
          <w:p w:rsidR="00002B99" w:rsidRPr="000B605F" w:rsidRDefault="00002B99" w:rsidP="001A59AD">
            <w:pPr>
              <w:jc w:val="center"/>
              <w:rPr>
                <w:rFonts w:ascii="Arial" w:hAnsi="Arial" w:cs="Arial"/>
                <w:b/>
                <w:bCs/>
              </w:rPr>
            </w:pPr>
            <w:proofErr w:type="spellStart"/>
            <w:r>
              <w:rPr>
                <w:rFonts w:ascii="Arial" w:hAnsi="Arial" w:cs="Arial"/>
                <w:b/>
                <w:bCs/>
              </w:rPr>
              <w:t>Quant</w:t>
            </w:r>
            <w:proofErr w:type="spellEnd"/>
            <w:r>
              <w:rPr>
                <w:rFonts w:ascii="Arial" w:hAnsi="Arial" w:cs="Arial"/>
                <w:b/>
                <w:bCs/>
              </w:rPr>
              <w:t xml:space="preserve"> de maior relevância</w:t>
            </w:r>
          </w:p>
        </w:tc>
      </w:tr>
      <w:tr w:rsidR="00002B99" w:rsidRPr="000B605F" w:rsidTr="00002B99">
        <w:trPr>
          <w:trHeight w:val="585"/>
        </w:trPr>
        <w:tc>
          <w:tcPr>
            <w:tcW w:w="282" w:type="pct"/>
            <w:tcBorders>
              <w:top w:val="single" w:sz="18" w:space="0" w:color="auto"/>
              <w:bottom w:val="single" w:sz="18" w:space="0" w:color="auto"/>
            </w:tcBorders>
            <w:shd w:val="clear" w:color="000000" w:fill="E6E6E6"/>
            <w:vAlign w:val="center"/>
          </w:tcPr>
          <w:p w:rsidR="00002B99" w:rsidRPr="000B605F" w:rsidRDefault="00002B99" w:rsidP="00E219DC">
            <w:pPr>
              <w:jc w:val="center"/>
              <w:rPr>
                <w:rFonts w:ascii="Arial" w:hAnsi="Arial" w:cs="Arial"/>
                <w:b/>
                <w:highlight w:val="yellow"/>
              </w:rPr>
            </w:pPr>
            <w:r w:rsidRPr="000B605F">
              <w:rPr>
                <w:rFonts w:ascii="Arial" w:hAnsi="Arial" w:cs="Arial"/>
                <w:b/>
              </w:rPr>
              <w:t>A</w:t>
            </w:r>
          </w:p>
        </w:tc>
        <w:tc>
          <w:tcPr>
            <w:tcW w:w="3059" w:type="pct"/>
            <w:tcBorders>
              <w:top w:val="single" w:sz="18" w:space="0" w:color="auto"/>
              <w:bottom w:val="single" w:sz="18" w:space="0" w:color="auto"/>
            </w:tcBorders>
            <w:shd w:val="clear" w:color="000000" w:fill="FFFFFF"/>
            <w:vAlign w:val="center"/>
          </w:tcPr>
          <w:p w:rsidR="00002B99" w:rsidRPr="00161DD1" w:rsidRDefault="00002B99" w:rsidP="00002B99">
            <w:pPr>
              <w:jc w:val="both"/>
              <w:rPr>
                <w:rFonts w:ascii="Arial" w:hAnsi="Arial" w:cs="Arial"/>
                <w:highlight w:val="yellow"/>
              </w:rPr>
            </w:pPr>
            <w:r w:rsidRPr="00161DD1">
              <w:rPr>
                <w:rFonts w:ascii="Arial" w:hAnsi="Arial" w:cs="Arial"/>
              </w:rPr>
              <w:t xml:space="preserve">Tubo de </w:t>
            </w:r>
            <w:proofErr w:type="gramStart"/>
            <w:r w:rsidRPr="00161DD1">
              <w:rPr>
                <w:rFonts w:ascii="Arial" w:hAnsi="Arial" w:cs="Arial"/>
              </w:rPr>
              <w:t>PVC ,</w:t>
            </w:r>
            <w:proofErr w:type="gramEnd"/>
            <w:r w:rsidRPr="00161DD1">
              <w:rPr>
                <w:rFonts w:ascii="Arial" w:hAnsi="Arial" w:cs="Arial"/>
              </w:rPr>
              <w:t xml:space="preserve"> conforme anexo I.</w:t>
            </w:r>
          </w:p>
        </w:tc>
        <w:tc>
          <w:tcPr>
            <w:tcW w:w="475" w:type="pct"/>
            <w:tcBorders>
              <w:top w:val="single" w:sz="18" w:space="0" w:color="auto"/>
              <w:bottom w:val="single" w:sz="18" w:space="0" w:color="auto"/>
            </w:tcBorders>
            <w:shd w:val="clear" w:color="000000" w:fill="FFFFFF"/>
            <w:vAlign w:val="center"/>
          </w:tcPr>
          <w:p w:rsidR="00002B99" w:rsidRPr="000B605F" w:rsidRDefault="00002B99" w:rsidP="00E219DC">
            <w:pPr>
              <w:jc w:val="center"/>
              <w:rPr>
                <w:rFonts w:ascii="Arial" w:hAnsi="Arial" w:cs="Arial"/>
                <w:highlight w:val="yellow"/>
              </w:rPr>
            </w:pPr>
            <w:r>
              <w:rPr>
                <w:rFonts w:ascii="Arial" w:hAnsi="Arial" w:cs="Arial"/>
              </w:rPr>
              <w:t>M</w:t>
            </w:r>
          </w:p>
        </w:tc>
        <w:tc>
          <w:tcPr>
            <w:tcW w:w="568" w:type="pct"/>
            <w:tcBorders>
              <w:top w:val="single" w:sz="18" w:space="0" w:color="auto"/>
              <w:bottom w:val="single" w:sz="18" w:space="0" w:color="auto"/>
            </w:tcBorders>
            <w:shd w:val="clear" w:color="000000" w:fill="FFFFFF"/>
            <w:noWrap/>
            <w:vAlign w:val="center"/>
          </w:tcPr>
          <w:p w:rsidR="00002B99" w:rsidRPr="000B605F" w:rsidRDefault="00002B99" w:rsidP="006F0AC2">
            <w:pPr>
              <w:jc w:val="center"/>
              <w:rPr>
                <w:rFonts w:ascii="Arial" w:hAnsi="Arial" w:cs="Arial"/>
                <w:bCs/>
                <w:highlight w:val="yellow"/>
              </w:rPr>
            </w:pPr>
            <w:r>
              <w:rPr>
                <w:rFonts w:ascii="Arial" w:hAnsi="Arial" w:cs="Arial"/>
                <w:bCs/>
              </w:rPr>
              <w:t>65,00</w:t>
            </w:r>
          </w:p>
        </w:tc>
        <w:tc>
          <w:tcPr>
            <w:tcW w:w="616" w:type="pct"/>
            <w:tcBorders>
              <w:top w:val="single" w:sz="18" w:space="0" w:color="auto"/>
              <w:bottom w:val="single" w:sz="18" w:space="0" w:color="auto"/>
            </w:tcBorders>
            <w:shd w:val="clear" w:color="000000" w:fill="FFFFFF"/>
          </w:tcPr>
          <w:p w:rsidR="00002B99" w:rsidRDefault="00002B99" w:rsidP="006F0AC2">
            <w:pPr>
              <w:jc w:val="center"/>
              <w:rPr>
                <w:rFonts w:ascii="Arial" w:hAnsi="Arial" w:cs="Arial"/>
                <w:bCs/>
              </w:rPr>
            </w:pPr>
            <w:r>
              <w:rPr>
                <w:rFonts w:ascii="Arial" w:hAnsi="Arial" w:cs="Arial"/>
                <w:bCs/>
              </w:rPr>
              <w:t>32,50</w:t>
            </w:r>
          </w:p>
        </w:tc>
      </w:tr>
      <w:tr w:rsidR="00002B99" w:rsidRPr="000B605F" w:rsidTr="00002B99">
        <w:trPr>
          <w:trHeight w:val="585"/>
        </w:trPr>
        <w:tc>
          <w:tcPr>
            <w:tcW w:w="282" w:type="pct"/>
            <w:tcBorders>
              <w:top w:val="single" w:sz="18" w:space="0" w:color="auto"/>
              <w:bottom w:val="single" w:sz="18" w:space="0" w:color="auto"/>
            </w:tcBorders>
            <w:shd w:val="clear" w:color="000000" w:fill="E6E6E6"/>
            <w:vAlign w:val="center"/>
          </w:tcPr>
          <w:p w:rsidR="00002B99" w:rsidRPr="000B605F" w:rsidRDefault="00002B99" w:rsidP="00E219DC">
            <w:pPr>
              <w:jc w:val="center"/>
              <w:rPr>
                <w:rFonts w:ascii="Arial" w:hAnsi="Arial" w:cs="Arial"/>
                <w:b/>
              </w:rPr>
            </w:pPr>
            <w:r>
              <w:rPr>
                <w:rFonts w:ascii="Arial" w:hAnsi="Arial" w:cs="Arial"/>
                <w:b/>
              </w:rPr>
              <w:t>B</w:t>
            </w:r>
          </w:p>
        </w:tc>
        <w:tc>
          <w:tcPr>
            <w:tcW w:w="3059" w:type="pct"/>
            <w:tcBorders>
              <w:top w:val="single" w:sz="18" w:space="0" w:color="auto"/>
              <w:bottom w:val="single" w:sz="18" w:space="0" w:color="auto"/>
            </w:tcBorders>
            <w:shd w:val="clear" w:color="000000" w:fill="FFFFFF"/>
            <w:vAlign w:val="center"/>
          </w:tcPr>
          <w:p w:rsidR="00002B99" w:rsidRDefault="00002B99" w:rsidP="00E15275">
            <w:pPr>
              <w:jc w:val="both"/>
              <w:rPr>
                <w:rFonts w:ascii="Arial" w:hAnsi="Arial" w:cs="Arial"/>
              </w:rPr>
            </w:pPr>
            <w:r>
              <w:rPr>
                <w:rFonts w:ascii="Arial" w:hAnsi="Arial" w:cs="Arial"/>
              </w:rPr>
              <w:t>Cabo de Cobre, conforme anexo I.</w:t>
            </w:r>
          </w:p>
        </w:tc>
        <w:tc>
          <w:tcPr>
            <w:tcW w:w="475" w:type="pct"/>
            <w:tcBorders>
              <w:top w:val="single" w:sz="18" w:space="0" w:color="auto"/>
              <w:bottom w:val="single" w:sz="18" w:space="0" w:color="auto"/>
            </w:tcBorders>
            <w:shd w:val="clear" w:color="000000" w:fill="FFFFFF"/>
            <w:vAlign w:val="center"/>
          </w:tcPr>
          <w:p w:rsidR="00002B99" w:rsidRPr="000B605F" w:rsidRDefault="00002B99" w:rsidP="00E219DC">
            <w:pPr>
              <w:jc w:val="center"/>
              <w:rPr>
                <w:rFonts w:ascii="Arial" w:hAnsi="Arial" w:cs="Arial"/>
              </w:rPr>
            </w:pPr>
            <w:r>
              <w:rPr>
                <w:rFonts w:ascii="Arial" w:hAnsi="Arial" w:cs="Arial"/>
              </w:rPr>
              <w:t>m</w:t>
            </w:r>
          </w:p>
        </w:tc>
        <w:tc>
          <w:tcPr>
            <w:tcW w:w="568" w:type="pct"/>
            <w:tcBorders>
              <w:top w:val="single" w:sz="18" w:space="0" w:color="auto"/>
              <w:bottom w:val="single" w:sz="18" w:space="0" w:color="auto"/>
            </w:tcBorders>
            <w:shd w:val="clear" w:color="000000" w:fill="FFFFFF"/>
            <w:noWrap/>
            <w:vAlign w:val="center"/>
          </w:tcPr>
          <w:p w:rsidR="00002B99" w:rsidRDefault="00002B99" w:rsidP="006F0AC2">
            <w:pPr>
              <w:jc w:val="center"/>
              <w:rPr>
                <w:rFonts w:ascii="Arial" w:hAnsi="Arial" w:cs="Arial"/>
                <w:bCs/>
              </w:rPr>
            </w:pPr>
            <w:r>
              <w:rPr>
                <w:rFonts w:ascii="Arial" w:hAnsi="Arial" w:cs="Arial"/>
                <w:bCs/>
              </w:rPr>
              <w:t>2.000</w:t>
            </w:r>
          </w:p>
        </w:tc>
        <w:tc>
          <w:tcPr>
            <w:tcW w:w="616" w:type="pct"/>
            <w:tcBorders>
              <w:top w:val="single" w:sz="18" w:space="0" w:color="auto"/>
              <w:bottom w:val="single" w:sz="18" w:space="0" w:color="auto"/>
            </w:tcBorders>
            <w:shd w:val="clear" w:color="000000" w:fill="FFFFFF"/>
          </w:tcPr>
          <w:p w:rsidR="00002B99" w:rsidRDefault="00002B99" w:rsidP="006F0AC2">
            <w:pPr>
              <w:jc w:val="center"/>
              <w:rPr>
                <w:rFonts w:ascii="Arial" w:hAnsi="Arial" w:cs="Arial"/>
                <w:bCs/>
              </w:rPr>
            </w:pPr>
            <w:r>
              <w:rPr>
                <w:rFonts w:ascii="Arial" w:hAnsi="Arial" w:cs="Arial"/>
                <w:bCs/>
              </w:rPr>
              <w:t>1.000</w:t>
            </w:r>
          </w:p>
        </w:tc>
      </w:tr>
      <w:tr w:rsidR="00002B99" w:rsidRPr="000B605F" w:rsidTr="00002B99">
        <w:trPr>
          <w:trHeight w:val="585"/>
        </w:trPr>
        <w:tc>
          <w:tcPr>
            <w:tcW w:w="282" w:type="pct"/>
            <w:tcBorders>
              <w:top w:val="single" w:sz="18" w:space="0" w:color="auto"/>
              <w:bottom w:val="single" w:sz="18" w:space="0" w:color="auto"/>
            </w:tcBorders>
            <w:shd w:val="clear" w:color="000000" w:fill="E6E6E6"/>
            <w:vAlign w:val="center"/>
          </w:tcPr>
          <w:p w:rsidR="00002B99" w:rsidRDefault="00002B99" w:rsidP="00E219DC">
            <w:pPr>
              <w:jc w:val="center"/>
              <w:rPr>
                <w:rFonts w:ascii="Arial" w:hAnsi="Arial" w:cs="Arial"/>
                <w:b/>
              </w:rPr>
            </w:pPr>
            <w:r>
              <w:rPr>
                <w:rFonts w:ascii="Arial" w:hAnsi="Arial" w:cs="Arial"/>
                <w:b/>
              </w:rPr>
              <w:t>C</w:t>
            </w:r>
          </w:p>
        </w:tc>
        <w:tc>
          <w:tcPr>
            <w:tcW w:w="3059" w:type="pct"/>
            <w:tcBorders>
              <w:top w:val="single" w:sz="18" w:space="0" w:color="auto"/>
              <w:bottom w:val="single" w:sz="18" w:space="0" w:color="auto"/>
            </w:tcBorders>
            <w:shd w:val="clear" w:color="000000" w:fill="FFFFFF"/>
            <w:vAlign w:val="center"/>
          </w:tcPr>
          <w:p w:rsidR="00002B99" w:rsidRDefault="00002B99" w:rsidP="00E15275">
            <w:pPr>
              <w:jc w:val="both"/>
              <w:rPr>
                <w:rFonts w:ascii="Arial" w:hAnsi="Arial" w:cs="Arial"/>
              </w:rPr>
            </w:pPr>
            <w:r>
              <w:rPr>
                <w:rFonts w:ascii="Arial" w:hAnsi="Arial" w:cs="Arial"/>
              </w:rPr>
              <w:t xml:space="preserve">Revestimento em </w:t>
            </w:r>
            <w:proofErr w:type="spellStart"/>
            <w:r>
              <w:rPr>
                <w:rFonts w:ascii="Arial" w:hAnsi="Arial" w:cs="Arial"/>
              </w:rPr>
              <w:t>porcelanato</w:t>
            </w:r>
            <w:proofErr w:type="spellEnd"/>
            <w:r>
              <w:rPr>
                <w:rFonts w:ascii="Arial" w:hAnsi="Arial" w:cs="Arial"/>
              </w:rPr>
              <w:t>, conforme anexo I.</w:t>
            </w:r>
          </w:p>
        </w:tc>
        <w:tc>
          <w:tcPr>
            <w:tcW w:w="475" w:type="pct"/>
            <w:tcBorders>
              <w:top w:val="single" w:sz="18" w:space="0" w:color="auto"/>
              <w:bottom w:val="single" w:sz="18" w:space="0" w:color="auto"/>
            </w:tcBorders>
            <w:shd w:val="clear" w:color="000000" w:fill="FFFFFF"/>
            <w:vAlign w:val="center"/>
          </w:tcPr>
          <w:p w:rsidR="00002B99" w:rsidRPr="00002B99" w:rsidRDefault="00002B99" w:rsidP="00E219DC">
            <w:pPr>
              <w:jc w:val="center"/>
              <w:rPr>
                <w:rFonts w:ascii="Arial" w:hAnsi="Arial" w:cs="Arial"/>
              </w:rPr>
            </w:pPr>
            <w:r w:rsidRPr="00002B99">
              <w:rPr>
                <w:rFonts w:ascii="Arial" w:hAnsi="Arial" w:cs="Arial"/>
              </w:rPr>
              <w:t>M</w:t>
            </w:r>
            <w:r>
              <w:rPr>
                <w:rFonts w:ascii="Arial" w:hAnsi="Arial" w:cs="Arial"/>
                <w:vertAlign w:val="superscript"/>
              </w:rPr>
              <w:t>2</w:t>
            </w:r>
          </w:p>
        </w:tc>
        <w:tc>
          <w:tcPr>
            <w:tcW w:w="568" w:type="pct"/>
            <w:tcBorders>
              <w:top w:val="single" w:sz="18" w:space="0" w:color="auto"/>
              <w:bottom w:val="single" w:sz="18" w:space="0" w:color="auto"/>
            </w:tcBorders>
            <w:shd w:val="clear" w:color="000000" w:fill="FFFFFF"/>
            <w:noWrap/>
            <w:vAlign w:val="center"/>
          </w:tcPr>
          <w:p w:rsidR="00002B99" w:rsidRDefault="00002B99" w:rsidP="006F0AC2">
            <w:pPr>
              <w:jc w:val="center"/>
              <w:rPr>
                <w:rFonts w:ascii="Arial" w:hAnsi="Arial" w:cs="Arial"/>
                <w:bCs/>
              </w:rPr>
            </w:pPr>
            <w:r>
              <w:rPr>
                <w:rFonts w:ascii="Arial" w:hAnsi="Arial" w:cs="Arial"/>
                <w:bCs/>
              </w:rPr>
              <w:t>114,24</w:t>
            </w:r>
          </w:p>
        </w:tc>
        <w:tc>
          <w:tcPr>
            <w:tcW w:w="616" w:type="pct"/>
            <w:tcBorders>
              <w:top w:val="single" w:sz="18" w:space="0" w:color="auto"/>
              <w:bottom w:val="single" w:sz="18" w:space="0" w:color="auto"/>
            </w:tcBorders>
            <w:shd w:val="clear" w:color="000000" w:fill="FFFFFF"/>
          </w:tcPr>
          <w:p w:rsidR="00002B99" w:rsidRDefault="00002B99" w:rsidP="006F0AC2">
            <w:pPr>
              <w:jc w:val="center"/>
              <w:rPr>
                <w:rFonts w:ascii="Arial" w:hAnsi="Arial" w:cs="Arial"/>
                <w:bCs/>
              </w:rPr>
            </w:pPr>
            <w:r>
              <w:rPr>
                <w:rFonts w:ascii="Arial" w:hAnsi="Arial" w:cs="Arial"/>
                <w:bCs/>
              </w:rPr>
              <w:t>57,12</w:t>
            </w:r>
          </w:p>
        </w:tc>
      </w:tr>
      <w:tr w:rsidR="00002B99" w:rsidRPr="000B605F" w:rsidTr="00002B99">
        <w:trPr>
          <w:trHeight w:val="585"/>
        </w:trPr>
        <w:tc>
          <w:tcPr>
            <w:tcW w:w="282" w:type="pct"/>
            <w:tcBorders>
              <w:top w:val="single" w:sz="18" w:space="0" w:color="auto"/>
            </w:tcBorders>
            <w:shd w:val="clear" w:color="000000" w:fill="E6E6E6"/>
            <w:vAlign w:val="center"/>
          </w:tcPr>
          <w:p w:rsidR="00002B99" w:rsidRDefault="00002B99" w:rsidP="00E219DC">
            <w:pPr>
              <w:jc w:val="center"/>
              <w:rPr>
                <w:rFonts w:ascii="Arial" w:hAnsi="Arial" w:cs="Arial"/>
                <w:b/>
              </w:rPr>
            </w:pPr>
            <w:r>
              <w:rPr>
                <w:rFonts w:ascii="Arial" w:hAnsi="Arial" w:cs="Arial"/>
                <w:b/>
              </w:rPr>
              <w:t>d</w:t>
            </w:r>
          </w:p>
        </w:tc>
        <w:tc>
          <w:tcPr>
            <w:tcW w:w="3059" w:type="pct"/>
            <w:tcBorders>
              <w:top w:val="single" w:sz="18" w:space="0" w:color="auto"/>
            </w:tcBorders>
            <w:shd w:val="clear" w:color="000000" w:fill="FFFFFF"/>
            <w:vAlign w:val="center"/>
          </w:tcPr>
          <w:p w:rsidR="00002B99" w:rsidRDefault="00002B99" w:rsidP="00E15275">
            <w:pPr>
              <w:jc w:val="both"/>
              <w:rPr>
                <w:rFonts w:ascii="Arial" w:hAnsi="Arial" w:cs="Arial"/>
              </w:rPr>
            </w:pPr>
            <w:r>
              <w:rPr>
                <w:rFonts w:ascii="Arial" w:hAnsi="Arial" w:cs="Arial"/>
              </w:rPr>
              <w:t xml:space="preserve">Aplicação e </w:t>
            </w:r>
            <w:proofErr w:type="spellStart"/>
            <w:r>
              <w:rPr>
                <w:rFonts w:ascii="Arial" w:hAnsi="Arial" w:cs="Arial"/>
              </w:rPr>
              <w:t>lixamento</w:t>
            </w:r>
            <w:proofErr w:type="spellEnd"/>
            <w:r w:rsidR="00C43586">
              <w:rPr>
                <w:rFonts w:ascii="Arial" w:hAnsi="Arial" w:cs="Arial"/>
              </w:rPr>
              <w:t xml:space="preserve"> conforme anexo I.</w:t>
            </w:r>
          </w:p>
        </w:tc>
        <w:tc>
          <w:tcPr>
            <w:tcW w:w="475" w:type="pct"/>
            <w:tcBorders>
              <w:top w:val="single" w:sz="18" w:space="0" w:color="auto"/>
            </w:tcBorders>
            <w:shd w:val="clear" w:color="000000" w:fill="FFFFFF"/>
            <w:vAlign w:val="center"/>
          </w:tcPr>
          <w:p w:rsidR="00002B99" w:rsidRPr="00C43586" w:rsidRDefault="00C43586" w:rsidP="00E219DC">
            <w:pPr>
              <w:jc w:val="center"/>
              <w:rPr>
                <w:rFonts w:ascii="Arial" w:hAnsi="Arial" w:cs="Arial"/>
                <w:vertAlign w:val="superscript"/>
              </w:rPr>
            </w:pPr>
            <w:r>
              <w:rPr>
                <w:rFonts w:ascii="Arial" w:hAnsi="Arial" w:cs="Arial"/>
              </w:rPr>
              <w:t>M</w:t>
            </w:r>
            <w:r>
              <w:rPr>
                <w:rFonts w:ascii="Arial" w:hAnsi="Arial" w:cs="Arial"/>
                <w:vertAlign w:val="superscript"/>
              </w:rPr>
              <w:t>2</w:t>
            </w:r>
          </w:p>
        </w:tc>
        <w:tc>
          <w:tcPr>
            <w:tcW w:w="568" w:type="pct"/>
            <w:tcBorders>
              <w:top w:val="single" w:sz="18" w:space="0" w:color="auto"/>
            </w:tcBorders>
            <w:shd w:val="clear" w:color="000000" w:fill="FFFFFF"/>
            <w:noWrap/>
            <w:vAlign w:val="center"/>
          </w:tcPr>
          <w:p w:rsidR="00002B99" w:rsidRDefault="00C43586" w:rsidP="006F0AC2">
            <w:pPr>
              <w:jc w:val="center"/>
              <w:rPr>
                <w:rFonts w:ascii="Arial" w:hAnsi="Arial" w:cs="Arial"/>
                <w:bCs/>
              </w:rPr>
            </w:pPr>
            <w:r>
              <w:rPr>
                <w:rFonts w:ascii="Arial" w:hAnsi="Arial" w:cs="Arial"/>
                <w:bCs/>
              </w:rPr>
              <w:t>742,19</w:t>
            </w:r>
          </w:p>
        </w:tc>
        <w:tc>
          <w:tcPr>
            <w:tcW w:w="616" w:type="pct"/>
            <w:tcBorders>
              <w:top w:val="single" w:sz="18" w:space="0" w:color="auto"/>
            </w:tcBorders>
            <w:shd w:val="clear" w:color="000000" w:fill="FFFFFF"/>
          </w:tcPr>
          <w:p w:rsidR="00002B99" w:rsidRDefault="00C43586" w:rsidP="006F0AC2">
            <w:pPr>
              <w:jc w:val="center"/>
              <w:rPr>
                <w:rFonts w:ascii="Arial" w:hAnsi="Arial" w:cs="Arial"/>
                <w:bCs/>
              </w:rPr>
            </w:pPr>
            <w:r>
              <w:rPr>
                <w:rFonts w:ascii="Arial" w:hAnsi="Arial" w:cs="Arial"/>
                <w:bCs/>
              </w:rPr>
              <w:t>371,10</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w:t>
      </w:r>
      <w:r w:rsidRPr="000B605F">
        <w:rPr>
          <w:rFonts w:ascii="Arial" w:hAnsi="Arial" w:cs="Arial"/>
          <w:sz w:val="22"/>
          <w:szCs w:val="22"/>
        </w:rPr>
        <w:lastRenderedPageBreak/>
        <w:t>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w:t>
      </w:r>
      <w:proofErr w:type="spellStart"/>
      <w:r w:rsidRPr="000B605F">
        <w:rPr>
          <w:rFonts w:ascii="Arial" w:hAnsi="Arial" w:cs="Arial"/>
          <w:sz w:val="22"/>
          <w:szCs w:val="22"/>
        </w:rPr>
        <w:t>CAT's</w:t>
      </w:r>
      <w:proofErr w:type="spellEnd"/>
      <w:r w:rsidRPr="000B605F">
        <w:rPr>
          <w:rFonts w:ascii="Arial" w:hAnsi="Arial" w:cs="Arial"/>
          <w:sz w:val="22"/>
          <w:szCs w:val="22"/>
        </w:rPr>
        <w:t xml:space="preserve">, emitidas pelo CONSELHO REGIONAL DE ENGENHARIA E AGRONOMIA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p w:rsidR="00E25E01" w:rsidRPr="000B605F" w:rsidRDefault="00E25E01" w:rsidP="0022657E">
      <w:pPr>
        <w:autoSpaceDE w:val="0"/>
        <w:autoSpaceDN w:val="0"/>
        <w:adjustRightInd w:val="0"/>
        <w:ind w:left="426"/>
        <w:jc w:val="both"/>
        <w:rPr>
          <w:rFonts w:ascii="Arial" w:hAnsi="Arial" w:cs="Arial"/>
          <w:sz w:val="22"/>
          <w:szCs w:val="22"/>
        </w:rPr>
      </w:pPr>
    </w:p>
    <w:tbl>
      <w:tblPr>
        <w:tblW w:w="4924" w:type="pct"/>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5"/>
        <w:gridCol w:w="8517"/>
      </w:tblGrid>
      <w:tr w:rsidR="00115972" w:rsidRPr="000B605F" w:rsidTr="00774692">
        <w:trPr>
          <w:trHeight w:val="279"/>
        </w:trPr>
        <w:tc>
          <w:tcPr>
            <w:tcW w:w="306" w:type="pct"/>
            <w:tcBorders>
              <w:top w:val="single" w:sz="18" w:space="0" w:color="auto"/>
              <w:bottom w:val="single" w:sz="18" w:space="0" w:color="auto"/>
            </w:tcBorders>
            <w:shd w:val="clear" w:color="000000" w:fill="E6E6E6"/>
            <w:vAlign w:val="center"/>
          </w:tcPr>
          <w:p w:rsidR="00115972" w:rsidRPr="000B605F" w:rsidRDefault="00115972" w:rsidP="00271F81">
            <w:pPr>
              <w:jc w:val="center"/>
              <w:rPr>
                <w:rFonts w:ascii="Arial" w:hAnsi="Arial" w:cs="Arial"/>
                <w:b/>
              </w:rPr>
            </w:pPr>
            <w:r w:rsidRPr="000B605F">
              <w:rPr>
                <w:rFonts w:ascii="Arial" w:hAnsi="Arial" w:cs="Arial"/>
                <w:b/>
              </w:rPr>
              <w:t>Item</w:t>
            </w:r>
          </w:p>
        </w:tc>
        <w:tc>
          <w:tcPr>
            <w:tcW w:w="4694" w:type="pct"/>
            <w:tcBorders>
              <w:top w:val="single" w:sz="18" w:space="0" w:color="auto"/>
              <w:bottom w:val="single" w:sz="18" w:space="0" w:color="auto"/>
            </w:tcBorders>
            <w:shd w:val="clear" w:color="000000" w:fill="E6E6E6"/>
            <w:vAlign w:val="center"/>
          </w:tcPr>
          <w:p w:rsidR="00115972" w:rsidRPr="000B605F" w:rsidRDefault="00115972" w:rsidP="00271F81">
            <w:pPr>
              <w:jc w:val="center"/>
              <w:rPr>
                <w:rFonts w:ascii="Arial" w:hAnsi="Arial" w:cs="Arial"/>
                <w:b/>
              </w:rPr>
            </w:pPr>
            <w:r w:rsidRPr="000B605F">
              <w:rPr>
                <w:rFonts w:ascii="Arial" w:hAnsi="Arial" w:cs="Arial"/>
                <w:b/>
              </w:rPr>
              <w:t>Parcela</w:t>
            </w:r>
          </w:p>
        </w:tc>
      </w:tr>
      <w:tr w:rsidR="00C43586" w:rsidRPr="000B605F" w:rsidTr="00774692">
        <w:trPr>
          <w:trHeight w:val="578"/>
        </w:trPr>
        <w:tc>
          <w:tcPr>
            <w:tcW w:w="306" w:type="pct"/>
            <w:tcBorders>
              <w:top w:val="single" w:sz="18" w:space="0" w:color="auto"/>
              <w:bottom w:val="single" w:sz="18" w:space="0" w:color="auto"/>
            </w:tcBorders>
            <w:shd w:val="clear" w:color="000000" w:fill="E6E6E6"/>
            <w:vAlign w:val="center"/>
          </w:tcPr>
          <w:p w:rsidR="00C43586" w:rsidRPr="000B605F" w:rsidRDefault="00C43586" w:rsidP="00271F81">
            <w:pPr>
              <w:jc w:val="center"/>
              <w:rPr>
                <w:rFonts w:ascii="Arial" w:hAnsi="Arial" w:cs="Arial"/>
                <w:b/>
                <w:highlight w:val="yellow"/>
              </w:rPr>
            </w:pPr>
            <w:r w:rsidRPr="000B605F">
              <w:rPr>
                <w:rFonts w:ascii="Arial" w:hAnsi="Arial" w:cs="Arial"/>
                <w:b/>
              </w:rPr>
              <w:t>A</w:t>
            </w:r>
          </w:p>
        </w:tc>
        <w:tc>
          <w:tcPr>
            <w:tcW w:w="4694" w:type="pct"/>
            <w:tcBorders>
              <w:top w:val="single" w:sz="18" w:space="0" w:color="auto"/>
              <w:bottom w:val="single" w:sz="18" w:space="0" w:color="auto"/>
            </w:tcBorders>
            <w:shd w:val="clear" w:color="000000" w:fill="FFFFFF"/>
            <w:vAlign w:val="center"/>
          </w:tcPr>
          <w:p w:rsidR="00C43586" w:rsidRPr="000B605F" w:rsidRDefault="00C43586" w:rsidP="00161DD1">
            <w:pPr>
              <w:jc w:val="both"/>
              <w:rPr>
                <w:rFonts w:ascii="Arial" w:hAnsi="Arial" w:cs="Arial"/>
                <w:highlight w:val="yellow"/>
              </w:rPr>
            </w:pPr>
            <w:r w:rsidRPr="00161DD1">
              <w:rPr>
                <w:rFonts w:ascii="Arial" w:hAnsi="Arial" w:cs="Arial"/>
              </w:rPr>
              <w:t xml:space="preserve">Tubo de </w:t>
            </w:r>
            <w:proofErr w:type="gramStart"/>
            <w:r w:rsidRPr="00161DD1">
              <w:rPr>
                <w:rFonts w:ascii="Arial" w:hAnsi="Arial" w:cs="Arial"/>
              </w:rPr>
              <w:t>PVC ,</w:t>
            </w:r>
            <w:proofErr w:type="gramEnd"/>
            <w:r w:rsidRPr="00161DD1">
              <w:rPr>
                <w:rFonts w:ascii="Arial" w:hAnsi="Arial" w:cs="Arial"/>
              </w:rPr>
              <w:t xml:space="preserve"> conforme anexo I.</w:t>
            </w:r>
          </w:p>
        </w:tc>
      </w:tr>
      <w:tr w:rsidR="00C43586" w:rsidTr="00774692">
        <w:trPr>
          <w:trHeight w:val="578"/>
        </w:trPr>
        <w:tc>
          <w:tcPr>
            <w:tcW w:w="306" w:type="pct"/>
            <w:tcBorders>
              <w:top w:val="single" w:sz="18" w:space="0" w:color="auto"/>
              <w:bottom w:val="single" w:sz="18" w:space="0" w:color="auto"/>
            </w:tcBorders>
            <w:shd w:val="clear" w:color="000000" w:fill="E6E6E6"/>
            <w:vAlign w:val="center"/>
          </w:tcPr>
          <w:p w:rsidR="00C43586" w:rsidRPr="000B605F" w:rsidRDefault="00C43586" w:rsidP="00271F81">
            <w:pPr>
              <w:jc w:val="center"/>
              <w:rPr>
                <w:rFonts w:ascii="Arial" w:hAnsi="Arial" w:cs="Arial"/>
                <w:b/>
              </w:rPr>
            </w:pPr>
            <w:r>
              <w:rPr>
                <w:rFonts w:ascii="Arial" w:hAnsi="Arial" w:cs="Arial"/>
                <w:b/>
              </w:rPr>
              <w:t>B</w:t>
            </w:r>
          </w:p>
        </w:tc>
        <w:tc>
          <w:tcPr>
            <w:tcW w:w="4694" w:type="pct"/>
            <w:tcBorders>
              <w:top w:val="single" w:sz="18" w:space="0" w:color="auto"/>
              <w:bottom w:val="single" w:sz="18" w:space="0" w:color="auto"/>
            </w:tcBorders>
            <w:shd w:val="clear" w:color="000000" w:fill="FFFFFF"/>
            <w:vAlign w:val="center"/>
          </w:tcPr>
          <w:p w:rsidR="00C43586" w:rsidRDefault="00C43586" w:rsidP="00161DD1">
            <w:pPr>
              <w:jc w:val="both"/>
              <w:rPr>
                <w:rFonts w:ascii="Arial" w:hAnsi="Arial" w:cs="Arial"/>
              </w:rPr>
            </w:pPr>
            <w:r>
              <w:rPr>
                <w:rFonts w:ascii="Arial" w:hAnsi="Arial" w:cs="Arial"/>
              </w:rPr>
              <w:t>Cabo de Cobre, conforme anexo I.</w:t>
            </w:r>
          </w:p>
        </w:tc>
      </w:tr>
      <w:tr w:rsidR="00C43586" w:rsidTr="00C43586">
        <w:trPr>
          <w:trHeight w:val="578"/>
        </w:trPr>
        <w:tc>
          <w:tcPr>
            <w:tcW w:w="306" w:type="pct"/>
            <w:tcBorders>
              <w:top w:val="single" w:sz="18" w:space="0" w:color="auto"/>
              <w:bottom w:val="single" w:sz="18" w:space="0" w:color="auto"/>
            </w:tcBorders>
            <w:shd w:val="clear" w:color="000000" w:fill="E6E6E6"/>
            <w:vAlign w:val="center"/>
          </w:tcPr>
          <w:p w:rsidR="00C43586" w:rsidRDefault="00C43586" w:rsidP="00271F81">
            <w:pPr>
              <w:jc w:val="center"/>
              <w:rPr>
                <w:rFonts w:ascii="Arial" w:hAnsi="Arial" w:cs="Arial"/>
                <w:b/>
              </w:rPr>
            </w:pPr>
            <w:r>
              <w:rPr>
                <w:rFonts w:ascii="Arial" w:hAnsi="Arial" w:cs="Arial"/>
                <w:b/>
              </w:rPr>
              <w:t>C</w:t>
            </w:r>
          </w:p>
        </w:tc>
        <w:tc>
          <w:tcPr>
            <w:tcW w:w="4694" w:type="pct"/>
            <w:tcBorders>
              <w:top w:val="single" w:sz="18" w:space="0" w:color="auto"/>
              <w:bottom w:val="single" w:sz="18" w:space="0" w:color="auto"/>
            </w:tcBorders>
            <w:shd w:val="clear" w:color="000000" w:fill="FFFFFF"/>
            <w:vAlign w:val="center"/>
          </w:tcPr>
          <w:p w:rsidR="00C43586" w:rsidRDefault="00C43586" w:rsidP="00161DD1">
            <w:pPr>
              <w:jc w:val="both"/>
              <w:rPr>
                <w:rFonts w:ascii="Arial" w:hAnsi="Arial" w:cs="Arial"/>
              </w:rPr>
            </w:pPr>
            <w:r>
              <w:rPr>
                <w:rFonts w:ascii="Arial" w:hAnsi="Arial" w:cs="Arial"/>
              </w:rPr>
              <w:t xml:space="preserve">Revestimento em </w:t>
            </w:r>
            <w:proofErr w:type="spellStart"/>
            <w:r>
              <w:rPr>
                <w:rFonts w:ascii="Arial" w:hAnsi="Arial" w:cs="Arial"/>
              </w:rPr>
              <w:t>porcelanato</w:t>
            </w:r>
            <w:proofErr w:type="spellEnd"/>
            <w:r>
              <w:rPr>
                <w:rFonts w:ascii="Arial" w:hAnsi="Arial" w:cs="Arial"/>
              </w:rPr>
              <w:t>, conforme anexo I.</w:t>
            </w:r>
          </w:p>
        </w:tc>
      </w:tr>
      <w:tr w:rsidR="00C43586" w:rsidTr="00774692">
        <w:trPr>
          <w:trHeight w:val="578"/>
        </w:trPr>
        <w:tc>
          <w:tcPr>
            <w:tcW w:w="306" w:type="pct"/>
            <w:tcBorders>
              <w:top w:val="single" w:sz="18" w:space="0" w:color="auto"/>
            </w:tcBorders>
            <w:shd w:val="clear" w:color="000000" w:fill="E6E6E6"/>
            <w:vAlign w:val="center"/>
          </w:tcPr>
          <w:p w:rsidR="00C43586" w:rsidRDefault="00C43586" w:rsidP="00271F81">
            <w:pPr>
              <w:jc w:val="center"/>
              <w:rPr>
                <w:rFonts w:ascii="Arial" w:hAnsi="Arial" w:cs="Arial"/>
                <w:b/>
              </w:rPr>
            </w:pPr>
            <w:r>
              <w:rPr>
                <w:rFonts w:ascii="Arial" w:hAnsi="Arial" w:cs="Arial"/>
                <w:b/>
              </w:rPr>
              <w:t>D</w:t>
            </w:r>
          </w:p>
        </w:tc>
        <w:tc>
          <w:tcPr>
            <w:tcW w:w="4694" w:type="pct"/>
            <w:tcBorders>
              <w:top w:val="single" w:sz="18" w:space="0" w:color="auto"/>
            </w:tcBorders>
            <w:shd w:val="clear" w:color="000000" w:fill="FFFFFF"/>
            <w:vAlign w:val="center"/>
          </w:tcPr>
          <w:p w:rsidR="00C43586" w:rsidRDefault="00C43586" w:rsidP="00161DD1">
            <w:pPr>
              <w:jc w:val="both"/>
              <w:rPr>
                <w:rFonts w:ascii="Arial" w:hAnsi="Arial" w:cs="Arial"/>
              </w:rPr>
            </w:pPr>
            <w:r>
              <w:rPr>
                <w:rFonts w:ascii="Arial" w:hAnsi="Arial" w:cs="Arial"/>
              </w:rPr>
              <w:t xml:space="preserve">Aplicação e </w:t>
            </w:r>
            <w:proofErr w:type="spellStart"/>
            <w:r>
              <w:rPr>
                <w:rFonts w:ascii="Arial" w:hAnsi="Arial" w:cs="Arial"/>
              </w:rPr>
              <w:t>lixamento</w:t>
            </w:r>
            <w:proofErr w:type="spellEnd"/>
            <w:r>
              <w:rPr>
                <w:rFonts w:ascii="Arial" w:hAnsi="Arial" w:cs="Arial"/>
              </w:rPr>
              <w:t xml:space="preserve"> conforme anexo I.</w:t>
            </w:r>
          </w:p>
        </w:tc>
      </w:tr>
    </w:tbl>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7E49E7" w:rsidRDefault="007E49E7" w:rsidP="005C2D71">
      <w:pPr>
        <w:autoSpaceDE w:val="0"/>
        <w:autoSpaceDN w:val="0"/>
        <w:adjustRightInd w:val="0"/>
        <w:jc w:val="both"/>
        <w:rPr>
          <w:rFonts w:ascii="Arial" w:hAnsi="Arial" w:cs="Arial"/>
          <w:sz w:val="22"/>
          <w:szCs w:val="22"/>
        </w:rPr>
      </w:pPr>
    </w:p>
    <w:p w:rsidR="007E49E7" w:rsidRDefault="007E49E7" w:rsidP="005C2D71">
      <w:pPr>
        <w:autoSpaceDE w:val="0"/>
        <w:autoSpaceDN w:val="0"/>
        <w:adjustRightInd w:val="0"/>
        <w:jc w:val="both"/>
        <w:rPr>
          <w:rFonts w:ascii="Arial" w:hAnsi="Arial" w:cs="Arial"/>
          <w:sz w:val="22"/>
          <w:szCs w:val="22"/>
        </w:rPr>
      </w:pPr>
    </w:p>
    <w:p w:rsidR="007E49E7" w:rsidRDefault="007E49E7" w:rsidP="005C2D71">
      <w:pPr>
        <w:autoSpaceDE w:val="0"/>
        <w:autoSpaceDN w:val="0"/>
        <w:adjustRightInd w:val="0"/>
        <w:jc w:val="both"/>
        <w:rPr>
          <w:rFonts w:ascii="Arial" w:hAnsi="Arial" w:cs="Arial"/>
          <w:sz w:val="22"/>
          <w:szCs w:val="22"/>
        </w:rPr>
      </w:pPr>
    </w:p>
    <w:p w:rsidR="007E49E7" w:rsidRPr="000B605F" w:rsidRDefault="007E49E7" w:rsidP="005C2D71">
      <w:pPr>
        <w:autoSpaceDE w:val="0"/>
        <w:autoSpaceDN w:val="0"/>
        <w:adjustRightInd w:val="0"/>
        <w:jc w:val="both"/>
        <w:rPr>
          <w:rFonts w:ascii="Arial" w:hAnsi="Arial" w:cs="Arial"/>
          <w:sz w:val="22"/>
          <w:szCs w:val="22"/>
        </w:rPr>
      </w:pP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lastRenderedPageBreak/>
        <w:t xml:space="preserve">11.1.3. </w:t>
      </w:r>
      <w:proofErr w:type="gramStart"/>
      <w:r w:rsidRPr="000B605F">
        <w:rPr>
          <w:rFonts w:ascii="Arial" w:hAnsi="Arial" w:cs="Arial"/>
          <w:b/>
          <w:sz w:val="22"/>
          <w:szCs w:val="22"/>
          <w:u w:val="single"/>
        </w:rPr>
        <w:t>Qualificação Econômico Financeira</w:t>
      </w:r>
      <w:proofErr w:type="gramEnd"/>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 xml:space="preserve">11.1.3.2.2.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5C2D71">
        <w:rPr>
          <w:rFonts w:ascii="Arial" w:hAnsi="Arial" w:cs="Arial"/>
          <w:b/>
          <w:sz w:val="22"/>
          <w:szCs w:val="22"/>
        </w:rPr>
        <w:t>R$</w:t>
      </w:r>
      <w:r w:rsidR="006F0AC2" w:rsidRPr="005C2D71">
        <w:rPr>
          <w:rFonts w:ascii="Arial" w:hAnsi="Arial" w:cs="Arial"/>
          <w:b/>
          <w:sz w:val="22"/>
          <w:szCs w:val="22"/>
        </w:rPr>
        <w:t xml:space="preserve"> </w:t>
      </w:r>
      <w:r w:rsidR="00CB3D65">
        <w:rPr>
          <w:rFonts w:ascii="Arial" w:hAnsi="Arial" w:cs="Arial"/>
          <w:b/>
          <w:sz w:val="22"/>
          <w:szCs w:val="22"/>
        </w:rPr>
        <w:t>3.632,</w:t>
      </w:r>
      <w:r w:rsidR="00CB3D65" w:rsidRPr="006927FE">
        <w:rPr>
          <w:rFonts w:ascii="Arial" w:hAnsi="Arial" w:cs="Arial"/>
          <w:b/>
          <w:sz w:val="22"/>
          <w:szCs w:val="22"/>
        </w:rPr>
        <w:t>06</w:t>
      </w:r>
      <w:r w:rsidRPr="006927FE">
        <w:rPr>
          <w:rFonts w:ascii="Arial" w:hAnsi="Arial" w:cs="Arial"/>
          <w:b/>
          <w:sz w:val="22"/>
          <w:szCs w:val="22"/>
        </w:rPr>
        <w:t xml:space="preserve"> </w:t>
      </w:r>
      <w:r w:rsidR="00CB3D65" w:rsidRPr="006927FE">
        <w:rPr>
          <w:rFonts w:ascii="Arial" w:hAnsi="Arial" w:cs="Arial"/>
          <w:b/>
          <w:sz w:val="22"/>
          <w:szCs w:val="22"/>
        </w:rPr>
        <w:t>(</w:t>
      </w:r>
      <w:proofErr w:type="gramStart"/>
      <w:r w:rsidR="00CB3D65" w:rsidRPr="006927FE">
        <w:rPr>
          <w:rFonts w:ascii="Arial" w:hAnsi="Arial" w:cs="Arial"/>
          <w:b/>
          <w:sz w:val="22"/>
          <w:szCs w:val="22"/>
        </w:rPr>
        <w:t>Três Mil, Seiscentos e Trinta e Dois Mil e Seis</w:t>
      </w:r>
      <w:proofErr w:type="gramEnd"/>
      <w:r w:rsidR="00CB3D65" w:rsidRPr="006927FE">
        <w:rPr>
          <w:rFonts w:ascii="Arial" w:hAnsi="Arial" w:cs="Arial"/>
          <w:b/>
          <w:sz w:val="22"/>
          <w:szCs w:val="22"/>
        </w:rPr>
        <w:t xml:space="preserve"> Centavos</w:t>
      </w:r>
      <w:r w:rsidR="00115972" w:rsidRPr="006927FE">
        <w:rPr>
          <w:rFonts w:ascii="Arial" w:hAnsi="Arial" w:cs="Arial"/>
          <w:b/>
          <w:sz w:val="22"/>
          <w:szCs w:val="22"/>
        </w:rPr>
        <w:t>).</w:t>
      </w:r>
    </w:p>
    <w:p w:rsidR="002A2476" w:rsidRDefault="002A2476"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contados a partir da data de vencimento da validade da proposta garantida.</w:t>
      </w:r>
    </w:p>
    <w:p w:rsidR="00E25E01" w:rsidRPr="000B605F" w:rsidRDefault="00E25E01" w:rsidP="006B4E05">
      <w:pPr>
        <w:jc w:val="both"/>
        <w:rPr>
          <w:rFonts w:ascii="Arial" w:hAnsi="Arial" w:cs="Arial"/>
          <w:sz w:val="22"/>
          <w:szCs w:val="22"/>
        </w:rPr>
      </w:pPr>
    </w:p>
    <w:p w:rsidR="00E25E01" w:rsidRDefault="00E25E01" w:rsidP="006B4E05">
      <w:pPr>
        <w:jc w:val="both"/>
        <w:rPr>
          <w:rFonts w:ascii="Arial" w:hAnsi="Arial" w:cs="Arial"/>
          <w:sz w:val="22"/>
          <w:szCs w:val="22"/>
        </w:rPr>
      </w:pPr>
      <w:r w:rsidRPr="000B605F">
        <w:rPr>
          <w:rFonts w:ascii="Arial" w:hAnsi="Arial" w:cs="Arial"/>
          <w:b/>
          <w:sz w:val="22"/>
          <w:szCs w:val="22"/>
        </w:rPr>
        <w:t>11.1.3.2.4.</w:t>
      </w:r>
      <w:r w:rsidRPr="000B605F">
        <w:rPr>
          <w:rFonts w:ascii="Arial" w:hAnsi="Arial" w:cs="Arial"/>
          <w:sz w:val="22"/>
          <w:szCs w:val="22"/>
        </w:rPr>
        <w:t xml:space="preserve"> Comprovante de capital social integralizado ou patrimônio líquido mínimo de </w:t>
      </w:r>
      <w:r w:rsidRPr="00B16D7F">
        <w:rPr>
          <w:rFonts w:ascii="Arial" w:hAnsi="Arial" w:cs="Arial"/>
          <w:b/>
          <w:sz w:val="22"/>
          <w:szCs w:val="22"/>
        </w:rPr>
        <w:t>R$</w:t>
      </w:r>
      <w:r w:rsidR="00D915F6" w:rsidRPr="00B16D7F">
        <w:rPr>
          <w:rFonts w:ascii="Arial" w:hAnsi="Arial" w:cs="Arial"/>
          <w:b/>
          <w:sz w:val="22"/>
          <w:szCs w:val="22"/>
        </w:rPr>
        <w:t xml:space="preserve"> </w:t>
      </w:r>
      <w:r w:rsidR="00161DD1" w:rsidRPr="006927FE">
        <w:rPr>
          <w:rFonts w:ascii="Arial" w:hAnsi="Arial" w:cs="Arial"/>
          <w:b/>
          <w:sz w:val="22"/>
          <w:szCs w:val="22"/>
        </w:rPr>
        <w:t>36.320,69</w:t>
      </w:r>
      <w:r w:rsidRPr="006927FE">
        <w:rPr>
          <w:rFonts w:ascii="Arial" w:hAnsi="Arial" w:cs="Arial"/>
          <w:b/>
          <w:sz w:val="22"/>
          <w:szCs w:val="22"/>
        </w:rPr>
        <w:t xml:space="preserve"> (</w:t>
      </w:r>
      <w:r w:rsidR="00161DD1" w:rsidRPr="006927FE">
        <w:rPr>
          <w:rFonts w:ascii="Arial" w:hAnsi="Arial" w:cs="Arial"/>
          <w:b/>
          <w:sz w:val="22"/>
          <w:szCs w:val="22"/>
        </w:rPr>
        <w:t>Trinta e Seis Mil, Trezentos e Vinte Reais e Sessenta e Nove Reais</w:t>
      </w:r>
      <w:r w:rsidRPr="006927FE">
        <w:rPr>
          <w:rFonts w:ascii="Arial" w:hAnsi="Arial" w:cs="Arial"/>
          <w:b/>
          <w:sz w:val="22"/>
          <w:szCs w:val="22"/>
        </w:rPr>
        <w:t>),</w:t>
      </w:r>
      <w:r w:rsidRPr="000B605F">
        <w:rPr>
          <w:rFonts w:ascii="Arial" w:hAnsi="Arial" w:cs="Arial"/>
          <w:b/>
          <w:sz w:val="22"/>
          <w:szCs w:val="22"/>
        </w:rPr>
        <w:t xml:space="preserve"> </w:t>
      </w:r>
      <w:r w:rsidRPr="000B605F">
        <w:rPr>
          <w:rFonts w:ascii="Arial" w:hAnsi="Arial" w:cs="Arial"/>
          <w:sz w:val="22"/>
          <w:szCs w:val="22"/>
        </w:rPr>
        <w:t>devendo a comprovação ser feita relativamente à data da apresentação da proposta, na forma da lei, admitida a atualização para esta data através de índices oficiais.</w:t>
      </w:r>
    </w:p>
    <w:p w:rsidR="006927FE" w:rsidRDefault="006927FE" w:rsidP="006B4E05">
      <w:pPr>
        <w:jc w:val="both"/>
        <w:rPr>
          <w:rFonts w:ascii="Arial" w:hAnsi="Arial" w:cs="Arial"/>
          <w:sz w:val="22"/>
          <w:szCs w:val="22"/>
        </w:rPr>
      </w:pPr>
    </w:p>
    <w:p w:rsidR="006927FE" w:rsidRPr="000B605F" w:rsidRDefault="006927FE" w:rsidP="006B4E05">
      <w:pPr>
        <w:jc w:val="both"/>
        <w:rPr>
          <w:rFonts w:ascii="Arial" w:hAnsi="Arial" w:cs="Arial"/>
          <w:b/>
          <w:sz w:val="22"/>
          <w:szCs w:val="22"/>
          <w:u w:val="single"/>
        </w:rPr>
      </w:pPr>
    </w:p>
    <w:p w:rsidR="006F3AD7" w:rsidRPr="000B605F" w:rsidRDefault="006F3AD7" w:rsidP="0022657E">
      <w:pPr>
        <w:autoSpaceDE w:val="0"/>
        <w:autoSpaceDN w:val="0"/>
        <w:adjustRightInd w:val="0"/>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lastRenderedPageBreak/>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w:t>
      </w:r>
      <w:proofErr w:type="gramStart"/>
      <w:r w:rsidRPr="000B605F">
        <w:rPr>
          <w:rFonts w:ascii="Arial" w:hAnsi="Arial" w:cs="Arial"/>
          <w:sz w:val="22"/>
          <w:szCs w:val="22"/>
        </w:rPr>
        <w:t xml:space="preserve">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w:t>
      </w:r>
      <w:proofErr w:type="gramStart"/>
      <w:r w:rsidRPr="000B605F">
        <w:rPr>
          <w:rFonts w:ascii="Arial" w:hAnsi="Arial" w:cs="Arial"/>
          <w:sz w:val="22"/>
          <w:szCs w:val="22"/>
        </w:rPr>
        <w:t>seu quadro de pessoal trabalhadores menores de 18</w:t>
      </w:r>
      <w:r w:rsidR="00840684">
        <w:rPr>
          <w:rFonts w:ascii="Arial" w:hAnsi="Arial" w:cs="Arial"/>
          <w:sz w:val="22"/>
          <w:szCs w:val="22"/>
        </w:rPr>
        <w:t xml:space="preserve"> </w:t>
      </w:r>
      <w:r w:rsidRPr="000B605F">
        <w:rPr>
          <w:rFonts w:ascii="Arial" w:hAnsi="Arial" w:cs="Arial"/>
          <w:sz w:val="22"/>
          <w:szCs w:val="22"/>
        </w:rPr>
        <w:t>(dezoito)</w:t>
      </w:r>
      <w:proofErr w:type="gramEnd"/>
      <w:r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w:t>
      </w:r>
      <w:proofErr w:type="gramStart"/>
      <w:r w:rsidRPr="000B605F">
        <w:rPr>
          <w:rFonts w:ascii="Arial" w:hAnsi="Arial" w:cs="Arial"/>
          <w:sz w:val="22"/>
          <w:szCs w:val="22"/>
        </w:rPr>
        <w:t>a</w:t>
      </w:r>
      <w:proofErr w:type="gramEnd"/>
      <w:r w:rsidRPr="000B605F">
        <w:rPr>
          <w:rFonts w:ascii="Arial" w:hAnsi="Arial" w:cs="Arial"/>
          <w:sz w:val="22"/>
          <w:szCs w:val="22"/>
        </w:rPr>
        <w:t xml:space="preserve">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 xml:space="preserve">Lei Complementar nº 147, de </w:t>
      </w:r>
      <w:proofErr w:type="gramStart"/>
      <w:r w:rsidRPr="000B605F">
        <w:rPr>
          <w:rFonts w:ascii="Arial" w:hAnsi="Arial" w:cs="Arial"/>
          <w:b/>
          <w:sz w:val="22"/>
          <w:szCs w:val="22"/>
        </w:rPr>
        <w:t>7</w:t>
      </w:r>
      <w:proofErr w:type="gramEnd"/>
      <w:r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lastRenderedPageBreak/>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22657E">
      <w:pPr>
        <w:autoSpaceDE w:val="0"/>
        <w:autoSpaceDN w:val="0"/>
        <w:adjustRightInd w:val="0"/>
        <w:ind w:left="996"/>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714E2B" w:rsidRPr="005732E6">
        <w:rPr>
          <w:rFonts w:ascii="Arial" w:hAnsi="Arial" w:cs="Arial"/>
          <w:b/>
        </w:rPr>
        <w:t>0</w:t>
      </w:r>
      <w:r w:rsidR="002A2476" w:rsidRPr="005732E6">
        <w:rPr>
          <w:rFonts w:ascii="Arial" w:hAnsi="Arial" w:cs="Arial"/>
          <w:b/>
        </w:rPr>
        <w:t>5</w:t>
      </w:r>
      <w:r w:rsidRPr="005732E6">
        <w:rPr>
          <w:rFonts w:ascii="Arial" w:hAnsi="Arial" w:cs="Arial"/>
          <w:b/>
        </w:rPr>
        <w:t xml:space="preserve"> (</w:t>
      </w:r>
      <w:r w:rsidR="002A2476" w:rsidRPr="005732E6">
        <w:rPr>
          <w:rFonts w:ascii="Arial" w:hAnsi="Arial" w:cs="Arial"/>
          <w:b/>
        </w:rPr>
        <w:t>cinco</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proofErr w:type="gramStart"/>
      <w:r w:rsidRPr="000B605F">
        <w:rPr>
          <w:rFonts w:ascii="Arial" w:hAnsi="Arial" w:cs="Arial"/>
          <w:b/>
          <w:color w:val="000000"/>
          <w:sz w:val="22"/>
          <w:szCs w:val="22"/>
        </w:rPr>
        <w:t>(</w:t>
      </w:r>
      <w:proofErr w:type="gramEnd"/>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D915F6" w:rsidRPr="000B605F">
        <w:rPr>
          <w:rFonts w:ascii="Arial" w:hAnsi="Arial" w:cs="Arial"/>
          <w:b/>
          <w:sz w:val="22"/>
          <w:szCs w:val="22"/>
        </w:rPr>
        <w:t xml:space="preserve">R$ </w:t>
      </w:r>
      <w:r w:rsidR="00840684">
        <w:rPr>
          <w:rFonts w:ascii="Arial" w:hAnsi="Arial" w:cs="Arial"/>
          <w:b/>
          <w:sz w:val="22"/>
          <w:szCs w:val="22"/>
        </w:rPr>
        <w:t xml:space="preserve">363.206,94 </w:t>
      </w:r>
      <w:r w:rsidR="00D915F6" w:rsidRPr="00523069">
        <w:rPr>
          <w:rFonts w:ascii="Arial" w:hAnsi="Arial" w:cs="Arial"/>
          <w:b/>
          <w:sz w:val="22"/>
          <w:szCs w:val="22"/>
        </w:rPr>
        <w:t>(</w:t>
      </w:r>
      <w:proofErr w:type="gramStart"/>
      <w:r w:rsidR="00840684">
        <w:rPr>
          <w:rFonts w:ascii="Arial" w:hAnsi="Arial" w:cs="Arial"/>
          <w:b/>
          <w:sz w:val="22"/>
          <w:szCs w:val="22"/>
        </w:rPr>
        <w:t>Trezentos e Sessenta e Três Mil, Duzentos e Seis Reais e Noventa e Quatro Reais</w:t>
      </w:r>
      <w:proofErr w:type="gramEnd"/>
      <w:r w:rsidR="00D915F6" w:rsidRPr="00523069">
        <w:rPr>
          <w:rFonts w:ascii="Arial" w:hAnsi="Arial" w:cs="Arial"/>
          <w:b/>
          <w:sz w:val="22"/>
          <w:szCs w:val="22"/>
        </w:rPr>
        <w:t>)</w:t>
      </w:r>
      <w:r w:rsidRPr="00523069">
        <w:rPr>
          <w:rFonts w:ascii="Arial" w:hAnsi="Arial" w:cs="Arial"/>
          <w:b/>
          <w:sz w:val="22"/>
          <w:szCs w:val="22"/>
        </w:rPr>
        <w:t xml:space="preserve">.  </w:t>
      </w:r>
    </w:p>
    <w:p w:rsidR="00E25E01" w:rsidRPr="00523069" w:rsidRDefault="00E25E01" w:rsidP="0022657E">
      <w:pPr>
        <w:jc w:val="both"/>
        <w:rPr>
          <w:rFonts w:ascii="Arial" w:hAnsi="Arial" w:cs="Arial"/>
          <w:b/>
          <w:sz w:val="22"/>
          <w:szCs w:val="22"/>
        </w:rPr>
      </w:pP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0B605F" w:rsidRDefault="00E25E01" w:rsidP="0022657E">
      <w:pPr>
        <w:jc w:val="both"/>
        <w:rPr>
          <w:rFonts w:ascii="Arial" w:hAnsi="Arial" w:cs="Arial"/>
          <w:color w:val="333333"/>
          <w:sz w:val="22"/>
          <w:szCs w:val="22"/>
        </w:rPr>
      </w:pPr>
      <w:r w:rsidRPr="000B605F">
        <w:rPr>
          <w:rFonts w:ascii="Arial" w:hAnsi="Arial" w:cs="Arial"/>
          <w:b/>
          <w:color w:val="333333"/>
          <w:sz w:val="22"/>
          <w:szCs w:val="22"/>
        </w:rPr>
        <w:t xml:space="preserve">16.1. </w:t>
      </w:r>
      <w:r w:rsidRPr="000B605F">
        <w:rPr>
          <w:rFonts w:ascii="Arial" w:hAnsi="Arial" w:cs="Arial"/>
          <w:color w:val="333333"/>
          <w:sz w:val="22"/>
          <w:szCs w:val="22"/>
        </w:rPr>
        <w:t xml:space="preserve">Os preços unitários contratados não sofrerão qualquer alteração, salvo hipótese legal, durante o período de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w:t>
      </w:r>
    </w:p>
    <w:p w:rsidR="00E25E01" w:rsidRPr="000B605F" w:rsidRDefault="00E25E01" w:rsidP="0022657E">
      <w:pPr>
        <w:jc w:val="both"/>
        <w:rPr>
          <w:rFonts w:ascii="Arial" w:hAnsi="Arial" w:cs="Arial"/>
          <w:color w:val="FF0000"/>
          <w:sz w:val="22"/>
          <w:szCs w:val="22"/>
        </w:rPr>
      </w:pPr>
      <w:r w:rsidRPr="000B605F">
        <w:rPr>
          <w:rFonts w:ascii="Arial" w:hAnsi="Arial" w:cs="Arial"/>
          <w:color w:val="FF0000"/>
          <w:sz w:val="22"/>
          <w:szCs w:val="22"/>
        </w:rPr>
        <w:t xml:space="preserve"> </w:t>
      </w:r>
    </w:p>
    <w:p w:rsidR="00E25E01" w:rsidRPr="000B605F" w:rsidRDefault="00E25E01" w:rsidP="0022657E">
      <w:pPr>
        <w:jc w:val="both"/>
        <w:rPr>
          <w:rFonts w:ascii="Arial" w:hAnsi="Arial" w:cs="Arial"/>
          <w:color w:val="333333"/>
          <w:sz w:val="22"/>
          <w:szCs w:val="22"/>
        </w:rPr>
      </w:pPr>
      <w:r w:rsidRPr="000B605F">
        <w:rPr>
          <w:rFonts w:ascii="Arial" w:hAnsi="Arial" w:cs="Arial"/>
          <w:color w:val="333333"/>
          <w:sz w:val="22"/>
          <w:szCs w:val="22"/>
        </w:rPr>
        <w:t xml:space="preserve">16.1.1. Transcorridos </w:t>
      </w:r>
      <w:r w:rsidRPr="000B605F">
        <w:rPr>
          <w:rFonts w:ascii="Arial" w:hAnsi="Arial" w:cs="Arial"/>
          <w:b/>
          <w:color w:val="333333"/>
          <w:sz w:val="22"/>
          <w:szCs w:val="22"/>
        </w:rPr>
        <w:t xml:space="preserve">12 (doze) meses </w:t>
      </w:r>
      <w:r w:rsidRPr="000B605F">
        <w:rPr>
          <w:rFonts w:ascii="Arial" w:hAnsi="Arial" w:cs="Arial"/>
          <w:color w:val="333333"/>
          <w:sz w:val="22"/>
          <w:szCs w:val="22"/>
        </w:rPr>
        <w:t xml:space="preserve">de vigência do contrato, poderão ser reajustados os preços unitários, observada a variação do </w:t>
      </w:r>
      <w:r w:rsidRPr="006927FE">
        <w:rPr>
          <w:rFonts w:ascii="Arial" w:hAnsi="Arial" w:cs="Arial"/>
          <w:color w:val="333333"/>
          <w:sz w:val="22"/>
          <w:szCs w:val="22"/>
        </w:rPr>
        <w:t>IPCA/IBGE</w:t>
      </w:r>
      <w:r w:rsidRPr="000B605F">
        <w:rPr>
          <w:rFonts w:ascii="Arial" w:hAnsi="Arial" w:cs="Arial"/>
          <w:color w:val="333333"/>
          <w:sz w:val="22"/>
          <w:szCs w:val="22"/>
        </w:rPr>
        <w:t xml:space="preserve"> apurada no período.</w:t>
      </w:r>
    </w:p>
    <w:p w:rsidR="00E25E01" w:rsidRPr="000B605F" w:rsidRDefault="00E25E01" w:rsidP="0022657E">
      <w:pPr>
        <w:jc w:val="both"/>
        <w:rPr>
          <w:rFonts w:ascii="Arial" w:hAnsi="Arial" w:cs="Arial"/>
          <w:color w:val="333333"/>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w:t>
      </w:r>
      <w:r w:rsidRPr="000B605F">
        <w:rPr>
          <w:rFonts w:ascii="Arial" w:hAnsi="Arial" w:cs="Arial"/>
          <w:sz w:val="22"/>
          <w:szCs w:val="22"/>
        </w:rPr>
        <w:lastRenderedPageBreak/>
        <w:t>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6927F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lastRenderedPageBreak/>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320693"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20693">
        <w:rPr>
          <w:rFonts w:ascii="Arial" w:hAnsi="Arial" w:cs="Arial"/>
          <w:b/>
        </w:rPr>
        <w:t>19.1.</w:t>
      </w:r>
      <w:r w:rsidRPr="00320693">
        <w:rPr>
          <w:rFonts w:ascii="Arial" w:hAnsi="Arial" w:cs="Arial"/>
        </w:rPr>
        <w:t xml:space="preserve"> O presente contrato vigorará a partir da </w:t>
      </w:r>
      <w:r w:rsidR="0058502E" w:rsidRPr="00320693">
        <w:rPr>
          <w:rFonts w:ascii="Arial" w:hAnsi="Arial" w:cs="Arial"/>
        </w:rPr>
        <w:t xml:space="preserve">ordem de serviço </w:t>
      </w:r>
      <w:r w:rsidRPr="00320693">
        <w:rPr>
          <w:rFonts w:ascii="Arial" w:hAnsi="Arial" w:cs="Arial"/>
        </w:rPr>
        <w:t>até o recebimento definitivo do objeto.</w:t>
      </w:r>
    </w:p>
    <w:p w:rsidR="00E25E01" w:rsidRPr="00320693"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320693"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927FE">
        <w:rPr>
          <w:rFonts w:ascii="Arial" w:hAnsi="Arial" w:cs="Arial"/>
          <w:b/>
        </w:rPr>
        <w:t>19.2.</w:t>
      </w:r>
      <w:r w:rsidRPr="006927FE">
        <w:rPr>
          <w:rFonts w:ascii="Arial" w:hAnsi="Arial" w:cs="Arial"/>
        </w:rPr>
        <w:t xml:space="preserve"> O prazo de execução dos serviços</w:t>
      </w:r>
      <w:r w:rsidR="00A02346" w:rsidRPr="006927FE">
        <w:rPr>
          <w:rFonts w:ascii="Arial" w:hAnsi="Arial" w:cs="Arial"/>
        </w:rPr>
        <w:t xml:space="preserve"> é conforme previsto no Anexo I – Termo de Referência, </w:t>
      </w:r>
      <w:r w:rsidRPr="006927FE">
        <w:rPr>
          <w:rFonts w:ascii="Arial" w:hAnsi="Arial" w:cs="Arial"/>
        </w:rPr>
        <w:t xml:space="preserve">podendo ser prorrogado, </w:t>
      </w:r>
      <w:r w:rsidRPr="006927FE">
        <w:rPr>
          <w:rFonts w:ascii="Arial" w:hAnsi="Arial" w:cs="Arial"/>
          <w:u w:val="single"/>
        </w:rPr>
        <w:t>excepcionalmente</w:t>
      </w:r>
      <w:r w:rsidRPr="006927FE">
        <w:rPr>
          <w:rFonts w:ascii="Arial" w:hAnsi="Arial" w:cs="Arial"/>
        </w:rPr>
        <w:t>, nas hipóteses previstas no art. 57, §1º, da Lei Federal nº 8.666/93</w:t>
      </w:r>
      <w:r w:rsidRPr="006927FE">
        <w:rPr>
          <w:rFonts w:ascii="Arial" w:hAnsi="Arial" w:cs="Arial"/>
          <w:b/>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 Urbanismo e Serviços Públicos</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w:t>
      </w:r>
      <w:r w:rsidRPr="000B605F">
        <w:rPr>
          <w:rFonts w:ascii="Arial" w:hAnsi="Arial" w:cs="Arial"/>
          <w:color w:val="000000"/>
          <w:sz w:val="22"/>
          <w:szCs w:val="22"/>
        </w:rPr>
        <w:lastRenderedPageBreak/>
        <w:t xml:space="preserve">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 xml:space="preserve">Fica expressamente reservado à Prefeitura Municipal de Cordeirópolis, o direito de revogar ou anular em decisão fundamentada a presente licitação, ficando assegurado, em </w:t>
      </w:r>
      <w:r w:rsidRPr="000B605F">
        <w:rPr>
          <w:rFonts w:ascii="Arial" w:hAnsi="Arial" w:cs="Arial"/>
          <w:sz w:val="22"/>
          <w:szCs w:val="22"/>
        </w:rPr>
        <w:lastRenderedPageBreak/>
        <w:t>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927FE">
        <w:rPr>
          <w:rFonts w:cs="Arial"/>
          <w:i w:val="0"/>
          <w:spacing w:val="0"/>
          <w:sz w:val="22"/>
          <w:szCs w:val="22"/>
        </w:rPr>
        <w:t>12</w:t>
      </w:r>
      <w:r w:rsidR="00E25E01" w:rsidRPr="000B605F">
        <w:rPr>
          <w:rFonts w:cs="Arial"/>
          <w:i w:val="0"/>
          <w:spacing w:val="0"/>
          <w:sz w:val="22"/>
          <w:szCs w:val="22"/>
        </w:rPr>
        <w:t xml:space="preserve"> de </w:t>
      </w:r>
      <w:r w:rsidR="006927FE">
        <w:rPr>
          <w:rFonts w:cs="Arial"/>
          <w:i w:val="0"/>
          <w:spacing w:val="0"/>
          <w:sz w:val="22"/>
          <w:szCs w:val="22"/>
        </w:rPr>
        <w:t>setembro</w:t>
      </w:r>
      <w:r w:rsidR="00E25E01" w:rsidRPr="000B605F">
        <w:rPr>
          <w:rFonts w:cs="Arial"/>
          <w:i w:val="0"/>
          <w:spacing w:val="0"/>
          <w:sz w:val="22"/>
          <w:szCs w:val="22"/>
        </w:rPr>
        <w:t xml:space="preserve"> de 201</w:t>
      </w:r>
      <w:r w:rsidR="0037273C">
        <w:rPr>
          <w:rFonts w:cs="Arial"/>
          <w:i w:val="0"/>
          <w:spacing w:val="0"/>
          <w:sz w:val="22"/>
          <w:szCs w:val="22"/>
        </w:rPr>
        <w:t>7</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E25E01" w:rsidRPr="000B605F" w:rsidRDefault="0037273C" w:rsidP="00EC537C">
      <w:pPr>
        <w:jc w:val="center"/>
        <w:rPr>
          <w:rFonts w:ascii="Arial" w:hAnsi="Arial" w:cs="Arial"/>
          <w:b/>
          <w:sz w:val="22"/>
          <w:szCs w:val="22"/>
        </w:rPr>
      </w:pPr>
      <w:bookmarkStart w:id="0" w:name="OLE_LINK1"/>
      <w:bookmarkStart w:id="1" w:name="OLE_LINK2"/>
      <w:r>
        <w:rPr>
          <w:rFonts w:ascii="Arial" w:hAnsi="Arial" w:cs="Arial"/>
          <w:b/>
          <w:sz w:val="22"/>
          <w:szCs w:val="22"/>
        </w:rPr>
        <w:t>Renan Sanches</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E25E01" w:rsidRPr="000B605F" w:rsidRDefault="00E25E01" w:rsidP="00EC537C">
      <w:pPr>
        <w:pStyle w:val="Ttulo"/>
        <w:rPr>
          <w:rFonts w:ascii="Arial" w:hAnsi="Arial" w:cs="Arial"/>
          <w:sz w:val="22"/>
          <w:szCs w:val="22"/>
          <w:u w:val="single"/>
        </w:rPr>
      </w:pPr>
    </w:p>
    <w:p w:rsidR="00E25E01" w:rsidRPr="000B605F" w:rsidRDefault="00E25E01" w:rsidP="00EC537C">
      <w:pPr>
        <w:pStyle w:val="Ttulo"/>
        <w:rPr>
          <w:rFonts w:ascii="Arial" w:hAnsi="Arial" w:cs="Arial"/>
          <w:sz w:val="22"/>
          <w:szCs w:val="22"/>
          <w:u w:val="single"/>
        </w:rPr>
      </w:pPr>
    </w:p>
    <w:p w:rsidR="00E25E01" w:rsidRPr="000B605F" w:rsidRDefault="00E25E01" w:rsidP="00EC537C">
      <w:pPr>
        <w:pStyle w:val="Ttulo"/>
        <w:rPr>
          <w:rFonts w:ascii="Arial" w:hAnsi="Arial" w:cs="Arial"/>
          <w:sz w:val="22"/>
          <w:szCs w:val="22"/>
          <w:u w:val="single"/>
        </w:rPr>
      </w:pPr>
    </w:p>
    <w:p w:rsidR="00E25E01" w:rsidRPr="006927FE" w:rsidRDefault="006927FE" w:rsidP="00EC537C">
      <w:pPr>
        <w:pStyle w:val="Ttulo"/>
        <w:rPr>
          <w:rFonts w:ascii="Arial" w:hAnsi="Arial" w:cs="Arial"/>
          <w:sz w:val="22"/>
          <w:szCs w:val="22"/>
        </w:rPr>
      </w:pPr>
      <w:proofErr w:type="spellStart"/>
      <w:r w:rsidRPr="006927FE">
        <w:rPr>
          <w:rFonts w:ascii="Arial" w:hAnsi="Arial" w:cs="Arial"/>
          <w:sz w:val="22"/>
          <w:szCs w:val="22"/>
        </w:rPr>
        <w:t>Jordana</w:t>
      </w:r>
      <w:proofErr w:type="spellEnd"/>
      <w:r w:rsidRPr="006927FE">
        <w:rPr>
          <w:rFonts w:ascii="Arial" w:hAnsi="Arial" w:cs="Arial"/>
          <w:sz w:val="22"/>
          <w:szCs w:val="22"/>
        </w:rPr>
        <w:t xml:space="preserve"> </w:t>
      </w:r>
      <w:proofErr w:type="spellStart"/>
      <w:r w:rsidRPr="006927FE">
        <w:rPr>
          <w:rFonts w:ascii="Arial" w:hAnsi="Arial" w:cs="Arial"/>
          <w:sz w:val="22"/>
          <w:szCs w:val="22"/>
        </w:rPr>
        <w:t>Cassetário</w:t>
      </w:r>
      <w:proofErr w:type="spellEnd"/>
    </w:p>
    <w:p w:rsidR="006927FE" w:rsidRPr="006927FE" w:rsidRDefault="006927FE" w:rsidP="00EC537C">
      <w:pPr>
        <w:pStyle w:val="Ttulo"/>
        <w:rPr>
          <w:rFonts w:ascii="Arial" w:hAnsi="Arial" w:cs="Arial"/>
          <w:b w:val="0"/>
          <w:sz w:val="22"/>
          <w:szCs w:val="22"/>
        </w:rPr>
      </w:pPr>
      <w:r w:rsidRPr="006927FE">
        <w:rPr>
          <w:rFonts w:ascii="Arial" w:hAnsi="Arial" w:cs="Arial"/>
          <w:b w:val="0"/>
          <w:sz w:val="22"/>
          <w:szCs w:val="22"/>
        </w:rPr>
        <w:t>Secretaria de Saúde</w:t>
      </w:r>
    </w:p>
    <w:p w:rsidR="00470617" w:rsidRPr="006927FE" w:rsidRDefault="00470617" w:rsidP="00EC537C">
      <w:pPr>
        <w:pStyle w:val="Ttulo"/>
        <w:rPr>
          <w:rFonts w:ascii="Arial" w:hAnsi="Arial" w:cs="Arial"/>
          <w:b w:val="0"/>
          <w:sz w:val="22"/>
          <w:szCs w:val="22"/>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470617" w:rsidRDefault="00470617" w:rsidP="00EC537C">
      <w:pPr>
        <w:pStyle w:val="Ttulo"/>
        <w:rPr>
          <w:rFonts w:ascii="Arial" w:hAnsi="Arial" w:cs="Arial"/>
          <w:sz w:val="22"/>
          <w:szCs w:val="22"/>
          <w:u w:val="single"/>
        </w:rPr>
      </w:pP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sz w:val="22"/>
          <w:szCs w:val="22"/>
          <w:u w:val="single"/>
        </w:rPr>
      </w:pPr>
    </w:p>
    <w:p w:rsidR="00E25E01" w:rsidRPr="000B605F" w:rsidRDefault="00E25E01" w:rsidP="001A7EB7">
      <w:pPr>
        <w:pStyle w:val="Ttulo"/>
        <w:rPr>
          <w:rFonts w:ascii="Arial" w:hAnsi="Arial" w:cs="Arial"/>
          <w:sz w:val="22"/>
          <w:szCs w:val="22"/>
          <w:u w:val="single"/>
        </w:rPr>
      </w:pPr>
      <w:r w:rsidRPr="000B605F">
        <w:rPr>
          <w:rFonts w:ascii="Arial" w:hAnsi="Arial" w:cs="Arial"/>
          <w:sz w:val="22"/>
          <w:szCs w:val="22"/>
          <w:u w:val="single"/>
        </w:rPr>
        <w:t>MEMORIAL DESCRITIVO</w:t>
      </w:r>
    </w:p>
    <w:p w:rsidR="00E25E01" w:rsidRPr="000B605F" w:rsidRDefault="00E25E01" w:rsidP="001A7EB7">
      <w:pPr>
        <w:pStyle w:val="Ttulo"/>
        <w:rPr>
          <w:rFonts w:ascii="Arial" w:hAnsi="Arial" w:cs="Arial"/>
          <w:sz w:val="22"/>
          <w:szCs w:val="22"/>
          <w:u w:val="single"/>
        </w:rPr>
      </w:pPr>
    </w:p>
    <w:p w:rsidR="00E25E01" w:rsidRPr="000B605F" w:rsidRDefault="00E25E01" w:rsidP="001A7EB7">
      <w:pPr>
        <w:pStyle w:val="Ttulo"/>
        <w:rPr>
          <w:rFonts w:ascii="Arial" w:hAnsi="Arial" w:cs="Arial"/>
          <w:sz w:val="22"/>
          <w:szCs w:val="22"/>
          <w:u w:val="single"/>
        </w:rPr>
      </w:pPr>
      <w:r w:rsidRPr="000B605F">
        <w:rPr>
          <w:rFonts w:ascii="Arial" w:hAnsi="Arial" w:cs="Arial"/>
          <w:sz w:val="22"/>
          <w:szCs w:val="22"/>
          <w:u w:val="single"/>
        </w:rPr>
        <w:t>PLANILHA ORÇAMENTÁRIA</w:t>
      </w:r>
    </w:p>
    <w:p w:rsidR="00E25E01" w:rsidRPr="000B605F" w:rsidRDefault="00E25E01" w:rsidP="001A7EB7">
      <w:pPr>
        <w:pStyle w:val="Ttulo"/>
        <w:rPr>
          <w:rFonts w:ascii="Arial" w:hAnsi="Arial" w:cs="Arial"/>
          <w:sz w:val="22"/>
          <w:szCs w:val="22"/>
          <w:u w:val="single"/>
        </w:rPr>
      </w:pPr>
    </w:p>
    <w:p w:rsidR="00E25E01" w:rsidRPr="000B605F" w:rsidRDefault="00E25E01" w:rsidP="001A7EB7">
      <w:pPr>
        <w:pStyle w:val="Ttulo"/>
        <w:rPr>
          <w:rFonts w:ascii="Arial" w:hAnsi="Arial" w:cs="Arial"/>
          <w:sz w:val="22"/>
          <w:szCs w:val="22"/>
          <w:u w:val="single"/>
        </w:rPr>
      </w:pPr>
      <w:r w:rsidRPr="000B605F">
        <w:rPr>
          <w:rFonts w:ascii="Arial" w:hAnsi="Arial" w:cs="Arial"/>
          <w:sz w:val="22"/>
          <w:szCs w:val="22"/>
          <w:u w:val="single"/>
        </w:rPr>
        <w:t>CRONOGRAMA FÍSICO E FINANCEIRO</w:t>
      </w:r>
    </w:p>
    <w:p w:rsidR="00E25E01" w:rsidRPr="000B605F" w:rsidRDefault="00E25E01" w:rsidP="001A7EB7">
      <w:pPr>
        <w:pStyle w:val="Ttulo"/>
        <w:rPr>
          <w:rFonts w:ascii="Arial" w:hAnsi="Arial" w:cs="Arial"/>
          <w:sz w:val="22"/>
          <w:szCs w:val="22"/>
          <w:u w:val="single"/>
        </w:rPr>
      </w:pPr>
    </w:p>
    <w:p w:rsidR="00E25E01" w:rsidRPr="000B605F" w:rsidRDefault="00E25E01" w:rsidP="001A7EB7">
      <w:pPr>
        <w:pStyle w:val="Ttulo"/>
        <w:rPr>
          <w:rFonts w:ascii="Arial" w:hAnsi="Arial" w:cs="Arial"/>
          <w:color w:val="FF0000"/>
          <w:sz w:val="22"/>
          <w:szCs w:val="22"/>
          <w:u w:val="single"/>
        </w:rPr>
      </w:pPr>
      <w:r w:rsidRPr="000B605F">
        <w:rPr>
          <w:rFonts w:ascii="Arial" w:hAnsi="Arial" w:cs="Arial"/>
          <w:sz w:val="22"/>
          <w:szCs w:val="22"/>
          <w:u w:val="single"/>
        </w:rPr>
        <w:t>CROQUI/PLANTA</w:t>
      </w:r>
    </w:p>
    <w:p w:rsidR="00E25E01" w:rsidRPr="000B605F" w:rsidRDefault="00E25E01" w:rsidP="001A7EB7">
      <w:pPr>
        <w:jc w:val="center"/>
        <w:rPr>
          <w:rFonts w:ascii="Arial" w:hAnsi="Arial" w:cs="Arial"/>
          <w:sz w:val="22"/>
          <w:szCs w:val="22"/>
        </w:rPr>
      </w:pPr>
    </w:p>
    <w:p w:rsidR="00E25E01" w:rsidRPr="000B605F" w:rsidRDefault="00E25E01" w:rsidP="001A7EB7">
      <w:pPr>
        <w:jc w:val="center"/>
        <w:rPr>
          <w:rFonts w:ascii="Arial" w:hAnsi="Arial" w:cs="Arial"/>
          <w:sz w:val="22"/>
          <w:szCs w:val="22"/>
        </w:rPr>
      </w:pPr>
    </w:p>
    <w:p w:rsidR="00E25E01" w:rsidRPr="000B605F" w:rsidRDefault="00E25E01" w:rsidP="001A7EB7">
      <w:pPr>
        <w:jc w:val="center"/>
        <w:rPr>
          <w:rFonts w:ascii="Arial" w:hAnsi="Arial" w:cs="Arial"/>
          <w:sz w:val="22"/>
          <w:szCs w:val="22"/>
        </w:rPr>
      </w:pPr>
    </w:p>
    <w:p w:rsidR="00E25E01" w:rsidRPr="000B605F" w:rsidRDefault="00E25E01" w:rsidP="001A7EB7">
      <w:pPr>
        <w:jc w:val="center"/>
        <w:rPr>
          <w:rFonts w:ascii="Arial" w:hAnsi="Arial" w:cs="Arial"/>
          <w:sz w:val="22"/>
          <w:szCs w:val="22"/>
        </w:rPr>
      </w:pPr>
    </w:p>
    <w:p w:rsidR="00E25E01" w:rsidRPr="000B605F" w:rsidRDefault="00E25E01" w:rsidP="001A7EB7">
      <w:pPr>
        <w:pStyle w:val="Corpodetexto2"/>
        <w:rPr>
          <w:rFonts w:cs="Arial"/>
          <w:i w:val="0"/>
          <w:spacing w:val="0"/>
          <w:sz w:val="22"/>
          <w:szCs w:val="22"/>
        </w:rPr>
      </w:pPr>
      <w:r w:rsidRPr="000B605F">
        <w:rPr>
          <w:rFonts w:cs="Arial"/>
          <w:i w:val="0"/>
          <w:spacing w:val="0"/>
          <w:sz w:val="22"/>
          <w:szCs w:val="22"/>
        </w:rPr>
        <w:t xml:space="preserve">Cordeirópolis, </w:t>
      </w:r>
      <w:r w:rsidR="0065749C">
        <w:rPr>
          <w:rFonts w:cs="Arial"/>
          <w:i w:val="0"/>
          <w:spacing w:val="0"/>
          <w:sz w:val="22"/>
          <w:szCs w:val="22"/>
        </w:rPr>
        <w:t>12</w:t>
      </w:r>
      <w:r w:rsidRPr="000B605F">
        <w:rPr>
          <w:rFonts w:cs="Arial"/>
          <w:i w:val="0"/>
          <w:spacing w:val="0"/>
          <w:sz w:val="22"/>
          <w:szCs w:val="22"/>
        </w:rPr>
        <w:t xml:space="preserve"> de </w:t>
      </w:r>
      <w:r w:rsidR="0065749C">
        <w:rPr>
          <w:rFonts w:cs="Arial"/>
          <w:i w:val="0"/>
          <w:spacing w:val="0"/>
          <w:sz w:val="22"/>
          <w:szCs w:val="22"/>
        </w:rPr>
        <w:t>setembro</w:t>
      </w:r>
      <w:r w:rsidRPr="000B605F">
        <w:rPr>
          <w:rFonts w:cs="Arial"/>
          <w:i w:val="0"/>
          <w:spacing w:val="0"/>
          <w:sz w:val="22"/>
          <w:szCs w:val="22"/>
        </w:rPr>
        <w:t xml:space="preserve"> de 201</w:t>
      </w:r>
      <w:r w:rsidR="0037273C">
        <w:rPr>
          <w:rFonts w:cs="Arial"/>
          <w:i w:val="0"/>
          <w:spacing w:val="0"/>
          <w:sz w:val="22"/>
          <w:szCs w:val="22"/>
        </w:rPr>
        <w:t>7</w:t>
      </w:r>
      <w:r w:rsidRPr="000B605F">
        <w:rPr>
          <w:rFonts w:cs="Arial"/>
          <w:i w:val="0"/>
          <w:spacing w:val="0"/>
          <w:sz w:val="22"/>
          <w:szCs w:val="22"/>
        </w:rPr>
        <w:t>.</w:t>
      </w:r>
    </w:p>
    <w:p w:rsidR="00E25E01" w:rsidRPr="000B605F" w:rsidRDefault="00E25E01" w:rsidP="001A7EB7">
      <w:pPr>
        <w:jc w:val="center"/>
        <w:rPr>
          <w:rFonts w:ascii="Arial" w:hAnsi="Arial" w:cs="Arial"/>
          <w:sz w:val="22"/>
          <w:szCs w:val="22"/>
        </w:rPr>
      </w:pPr>
    </w:p>
    <w:p w:rsidR="00E25E01" w:rsidRPr="000B605F" w:rsidRDefault="00E25E01" w:rsidP="001A7EB7">
      <w:pPr>
        <w:pStyle w:val="Ttulo"/>
        <w:rPr>
          <w:rFonts w:ascii="Arial" w:hAnsi="Arial" w:cs="Arial"/>
          <w:sz w:val="22"/>
          <w:szCs w:val="22"/>
        </w:rPr>
      </w:pPr>
    </w:p>
    <w:p w:rsidR="00E25E01" w:rsidRPr="000B605F" w:rsidRDefault="00E25E01" w:rsidP="001A7EB7">
      <w:pPr>
        <w:pStyle w:val="Ttulo"/>
        <w:rPr>
          <w:rFonts w:ascii="Arial" w:hAnsi="Arial" w:cs="Arial"/>
          <w:sz w:val="22"/>
          <w:szCs w:val="22"/>
        </w:rPr>
      </w:pPr>
    </w:p>
    <w:p w:rsidR="00E25E01" w:rsidRPr="000B605F" w:rsidRDefault="00E25E01" w:rsidP="001A7EB7">
      <w:pPr>
        <w:pStyle w:val="Ttulo"/>
        <w:rPr>
          <w:rFonts w:ascii="Arial" w:hAnsi="Arial" w:cs="Arial"/>
          <w:sz w:val="22"/>
          <w:szCs w:val="22"/>
        </w:rPr>
      </w:pPr>
    </w:p>
    <w:p w:rsidR="00E25E01" w:rsidRPr="000B605F" w:rsidRDefault="0037273C" w:rsidP="001A7EB7">
      <w:pPr>
        <w:jc w:val="center"/>
        <w:rPr>
          <w:rFonts w:ascii="Arial" w:hAnsi="Arial" w:cs="Arial"/>
          <w:b/>
          <w:sz w:val="22"/>
          <w:szCs w:val="22"/>
        </w:rPr>
      </w:pPr>
      <w:r>
        <w:rPr>
          <w:rFonts w:ascii="Arial" w:hAnsi="Arial" w:cs="Arial"/>
          <w:b/>
          <w:sz w:val="22"/>
          <w:szCs w:val="22"/>
        </w:rPr>
        <w:t>Renan Sanches</w:t>
      </w:r>
    </w:p>
    <w:p w:rsidR="00E25E01" w:rsidRPr="000B605F" w:rsidRDefault="00E25E01" w:rsidP="001A7EB7">
      <w:pPr>
        <w:jc w:val="center"/>
        <w:rPr>
          <w:rFonts w:ascii="Arial" w:hAnsi="Arial" w:cs="Arial"/>
          <w:sz w:val="22"/>
          <w:szCs w:val="22"/>
        </w:rPr>
      </w:pPr>
      <w:r w:rsidRPr="000B605F">
        <w:rPr>
          <w:rFonts w:ascii="Arial" w:hAnsi="Arial" w:cs="Arial"/>
          <w:sz w:val="22"/>
          <w:szCs w:val="22"/>
        </w:rPr>
        <w:t>Secretário Municipal de Obra</w:t>
      </w:r>
      <w:r w:rsidR="0037273C">
        <w:rPr>
          <w:rFonts w:ascii="Arial" w:hAnsi="Arial" w:cs="Arial"/>
          <w:sz w:val="22"/>
          <w:szCs w:val="22"/>
        </w:rPr>
        <w:t>s e Planejamento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37273C">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70617">
        <w:rPr>
          <w:rFonts w:ascii="Arial" w:hAnsi="Arial" w:cs="Arial"/>
          <w:color w:val="000000"/>
          <w:sz w:val="22"/>
          <w:szCs w:val="22"/>
        </w:rPr>
        <w:t>Reforma e Adaptação para implantação da Secretaria de Saúde do Município de Cordeirópolis.</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470617">
        <w:rPr>
          <w:rFonts w:ascii="Arial" w:hAnsi="Arial" w:cs="Arial"/>
          <w:sz w:val="22"/>
          <w:szCs w:val="22"/>
        </w:rPr>
        <w:t>7</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37273C">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pStyle w:val="Ttulo"/>
        <w:jc w:val="both"/>
        <w:rPr>
          <w:rFonts w:ascii="Arial" w:hAnsi="Arial" w:cs="Arial"/>
          <w:sz w:val="22"/>
          <w:szCs w:val="22"/>
          <w:u w:val="single"/>
        </w:rPr>
      </w:pPr>
    </w:p>
    <w:p w:rsidR="00470617" w:rsidRPr="000B605F" w:rsidRDefault="00D915F6" w:rsidP="0047061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70617">
        <w:rPr>
          <w:rFonts w:ascii="Arial" w:hAnsi="Arial" w:cs="Arial"/>
          <w:color w:val="000000"/>
          <w:sz w:val="22"/>
          <w:szCs w:val="22"/>
        </w:rPr>
        <w:t>Reforma e Adaptação para implantação da Secretaria de Saúde do Município de Cordeirópolis.</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DA54A5">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pStyle w:val="Ttulo"/>
        <w:jc w:val="both"/>
        <w:rPr>
          <w:rFonts w:ascii="Arial" w:hAnsi="Arial" w:cs="Arial"/>
          <w:sz w:val="22"/>
          <w:szCs w:val="22"/>
          <w:u w:val="single"/>
        </w:rPr>
      </w:pPr>
    </w:p>
    <w:p w:rsidR="00470617" w:rsidRPr="000B605F" w:rsidRDefault="00D915F6" w:rsidP="0047061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70617">
        <w:rPr>
          <w:rFonts w:ascii="Arial" w:hAnsi="Arial" w:cs="Arial"/>
          <w:color w:val="000000"/>
          <w:sz w:val="22"/>
          <w:szCs w:val="22"/>
        </w:rPr>
        <w:t>Reforma e Adaptação para implantação da Secretaria de Saúde do Município de Cordeirópolis.</w:t>
      </w: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w:t>
      </w:r>
      <w:proofErr w:type="gramStart"/>
      <w:r w:rsidRPr="000B605F">
        <w:rPr>
          <w:rFonts w:ascii="Arial" w:hAnsi="Arial" w:cs="Arial"/>
          <w:sz w:val="22"/>
          <w:szCs w:val="22"/>
        </w:rPr>
        <w:t>o(</w:t>
      </w:r>
      <w:proofErr w:type="gramEnd"/>
      <w:r w:rsidRPr="000B605F">
        <w:rPr>
          <w:rFonts w:ascii="Arial" w:hAnsi="Arial" w:cs="Arial"/>
          <w:sz w:val="22"/>
          <w:szCs w:val="22"/>
        </w:rPr>
        <w:t xml:space="preserve">a) Senhor(a)________________________________________, portador(a) da cédula de identidade (RG) </w:t>
      </w:r>
      <w:proofErr w:type="spellStart"/>
      <w:r w:rsidRPr="000B605F">
        <w:rPr>
          <w:rFonts w:ascii="Arial" w:hAnsi="Arial" w:cs="Arial"/>
          <w:sz w:val="22"/>
          <w:szCs w:val="22"/>
        </w:rPr>
        <w:t>nº_____________________</w:t>
      </w:r>
      <w:proofErr w:type="spellEnd"/>
      <w:r w:rsidRPr="000B605F">
        <w:rPr>
          <w:rFonts w:ascii="Arial" w:hAnsi="Arial" w:cs="Arial"/>
          <w:sz w:val="22"/>
          <w:szCs w:val="22"/>
        </w:rPr>
        <w:t xml:space="preserve">,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DA54A5">
        <w:rPr>
          <w:rFonts w:ascii="Arial" w:hAnsi="Arial" w:cs="Arial"/>
          <w:sz w:val="22"/>
          <w:szCs w:val="22"/>
        </w:rPr>
        <w:t>7</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DA54A5">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470617" w:rsidRPr="000B605F" w:rsidRDefault="00D915F6" w:rsidP="0047061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70617">
        <w:rPr>
          <w:rFonts w:ascii="Arial" w:hAnsi="Arial" w:cs="Arial"/>
          <w:color w:val="000000"/>
          <w:sz w:val="22"/>
          <w:szCs w:val="22"/>
        </w:rPr>
        <w:t>Reforma e Adaptação para implantação da Secretaria de Saúde do Município de Cordeirópolis.</w:t>
      </w: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DA54A5">
        <w:rPr>
          <w:rFonts w:ascii="Arial" w:hAnsi="Arial" w:cs="Arial"/>
          <w:sz w:val="22"/>
          <w:szCs w:val="22"/>
        </w:rPr>
        <w:t>7</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proofErr w:type="gramStart"/>
      <w:r w:rsidRPr="000B605F">
        <w:rPr>
          <w:rFonts w:ascii="Arial" w:hAnsi="Arial" w:cs="Arial"/>
          <w:b/>
          <w:bCs/>
          <w:sz w:val="22"/>
          <w:szCs w:val="22"/>
          <w:u w:val="single"/>
        </w:rPr>
        <w:lastRenderedPageBreak/>
        <w:t>ANEXO VI</w:t>
      </w:r>
      <w:proofErr w:type="gramEnd"/>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DA54A5">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470617" w:rsidRPr="000B605F" w:rsidRDefault="00D915F6" w:rsidP="0047061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70617">
        <w:rPr>
          <w:rFonts w:ascii="Arial" w:hAnsi="Arial" w:cs="Arial"/>
          <w:color w:val="000000"/>
          <w:sz w:val="22"/>
          <w:szCs w:val="22"/>
        </w:rPr>
        <w:t>Reforma e Adaptação para implantação da Secretaria de Saúde do Município de Cordeirópolis.</w:t>
      </w: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DA54A5">
        <w:rPr>
          <w:rFonts w:ascii="Arial" w:hAnsi="Arial" w:cs="Arial"/>
          <w:sz w:val="22"/>
          <w:szCs w:val="22"/>
        </w:rPr>
        <w:t>7</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/17</w:t>
            </w:r>
          </w:p>
          <w:p w:rsidR="00D71D53" w:rsidRPr="000B605F" w:rsidRDefault="00D71D53" w:rsidP="00D71D53">
            <w:pPr>
              <w:pStyle w:val="Ttulo"/>
              <w:rPr>
                <w:rFonts w:ascii="Arial" w:hAnsi="Arial" w:cs="Arial"/>
                <w:sz w:val="22"/>
                <w:szCs w:val="22"/>
                <w:u w:val="single"/>
              </w:rPr>
            </w:pPr>
          </w:p>
          <w:p w:rsidR="00470617" w:rsidRPr="000B605F" w:rsidRDefault="00470617" w:rsidP="00470617">
            <w:pPr>
              <w:jc w:val="both"/>
              <w:rPr>
                <w:rFonts w:ascii="Arial" w:hAnsi="Arial" w:cs="Arial"/>
                <w:sz w:val="22"/>
                <w:szCs w:val="22"/>
              </w:rPr>
            </w:pPr>
            <w:r>
              <w:rPr>
                <w:rFonts w:ascii="Arial" w:hAnsi="Arial" w:cs="Arial"/>
                <w:color w:val="000000"/>
                <w:sz w:val="22"/>
                <w:szCs w:val="22"/>
              </w:rPr>
              <w:t>Reforma e Adaptação para implantação da Secretaria de Saúde do Município de Cordeirópolis.</w:t>
            </w:r>
          </w:p>
          <w:p w:rsidR="00D71D53" w:rsidRPr="000B605F" w:rsidRDefault="00D71D53"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nº </w:t>
            </w:r>
            <w:r w:rsidR="00470617">
              <w:rPr>
                <w:rFonts w:ascii="Arial" w:hAnsi="Arial" w:cs="Arial"/>
                <w:sz w:val="22"/>
                <w:szCs w:val="22"/>
                <w:u w:val="single"/>
              </w:rPr>
              <w:t>1562</w:t>
            </w:r>
            <w:r w:rsidR="00DA54A5">
              <w:rPr>
                <w:rFonts w:ascii="Arial" w:hAnsi="Arial" w:cs="Arial"/>
                <w:sz w:val="22"/>
                <w:szCs w:val="22"/>
                <w:u w:val="single"/>
              </w:rPr>
              <w:t>/</w:t>
            </w:r>
            <w:r w:rsidRPr="000B605F">
              <w:rPr>
                <w:rFonts w:ascii="Arial" w:hAnsi="Arial" w:cs="Arial"/>
                <w:sz w:val="22"/>
                <w:szCs w:val="22"/>
                <w:u w:val="single"/>
              </w:rPr>
              <w:t>201</w:t>
            </w:r>
            <w:r w:rsidR="00DA54A5">
              <w:rPr>
                <w:rFonts w:ascii="Arial" w:hAnsi="Arial" w:cs="Arial"/>
                <w:sz w:val="22"/>
                <w:szCs w:val="22"/>
                <w:u w:val="single"/>
              </w:rPr>
              <w:t>7</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12654" w:rsidRPr="00523069">
        <w:rPr>
          <w:rFonts w:ascii="Arial" w:hAnsi="Arial" w:cs="Arial"/>
          <w:b/>
          <w:sz w:val="22"/>
          <w:szCs w:val="22"/>
        </w:rPr>
        <w:t>0</w:t>
      </w:r>
      <w:r w:rsidR="00470617">
        <w:rPr>
          <w:rFonts w:ascii="Arial" w:hAnsi="Arial" w:cs="Arial"/>
          <w:b/>
          <w:sz w:val="22"/>
          <w:szCs w:val="22"/>
        </w:rPr>
        <w:t>5</w:t>
      </w:r>
      <w:r w:rsidRPr="00523069">
        <w:rPr>
          <w:rFonts w:ascii="Arial" w:hAnsi="Arial" w:cs="Arial"/>
          <w:b/>
          <w:sz w:val="22"/>
          <w:szCs w:val="22"/>
        </w:rPr>
        <w:t xml:space="preserve"> (</w:t>
      </w:r>
      <w:r w:rsidR="00470617">
        <w:rPr>
          <w:rFonts w:ascii="Arial" w:hAnsi="Arial" w:cs="Arial"/>
          <w:b/>
          <w:sz w:val="22"/>
          <w:szCs w:val="22"/>
        </w:rPr>
        <w:t>cinco</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523069">
        <w:rPr>
          <w:rFonts w:ascii="Arial" w:hAnsi="Arial" w:cs="Arial"/>
          <w:sz w:val="22"/>
          <w:szCs w:val="22"/>
        </w:rPr>
        <w:t>0</w:t>
      </w:r>
      <w:r w:rsidR="00470617">
        <w:rPr>
          <w:rFonts w:ascii="Arial" w:hAnsi="Arial" w:cs="Arial"/>
          <w:sz w:val="22"/>
          <w:szCs w:val="22"/>
        </w:rPr>
        <w:t>2</w:t>
      </w:r>
      <w:r w:rsidR="008E3085" w:rsidRPr="000B605F">
        <w:rPr>
          <w:rFonts w:ascii="Arial" w:hAnsi="Arial" w:cs="Arial"/>
          <w:sz w:val="22"/>
          <w:szCs w:val="22"/>
        </w:rPr>
        <w:t>/201</w:t>
      </w:r>
      <w:r w:rsidR="00DA54A5">
        <w:rPr>
          <w:rFonts w:ascii="Arial" w:hAnsi="Arial" w:cs="Arial"/>
          <w:sz w:val="22"/>
          <w:szCs w:val="22"/>
        </w:rPr>
        <w:t>7</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12654">
        <w:rPr>
          <w:rFonts w:ascii="Arial" w:hAnsi="Arial" w:cs="Arial"/>
          <w:sz w:val="22"/>
          <w:szCs w:val="22"/>
        </w:rPr>
        <w:t>“</w:t>
      </w:r>
      <w:r w:rsidR="00470617" w:rsidRPr="00470617">
        <w:rPr>
          <w:rFonts w:ascii="Arial" w:hAnsi="Arial" w:cs="Arial"/>
          <w:b/>
          <w:color w:val="000000"/>
          <w:sz w:val="22"/>
          <w:szCs w:val="22"/>
        </w:rPr>
        <w:t>Reforma e Adaptação para implantação da Secretaria de Saúde do Município de Cordeirópolis</w:t>
      </w:r>
      <w:r w:rsidR="00412654">
        <w:rPr>
          <w:rFonts w:ascii="Arial" w:hAnsi="Arial" w:cs="Arial"/>
          <w:sz w:val="22"/>
          <w:szCs w:val="22"/>
        </w:rPr>
        <w:t>”</w:t>
      </w:r>
      <w:r w:rsidRPr="000B605F">
        <w:rPr>
          <w:rFonts w:ascii="Arial" w:hAnsi="Arial" w:cs="Arial"/>
          <w:sz w:val="22"/>
          <w:szCs w:val="22"/>
        </w:rPr>
        <w:t xml:space="preserve">, observadas as especificações técnicas constantes do anexo I do edital da tomada de preços nº </w:t>
      </w:r>
      <w:r w:rsidR="00523069">
        <w:rPr>
          <w:rFonts w:ascii="Arial" w:hAnsi="Arial" w:cs="Arial"/>
          <w:sz w:val="22"/>
          <w:szCs w:val="22"/>
        </w:rPr>
        <w:t>0</w:t>
      </w:r>
      <w:r w:rsidR="00470617">
        <w:rPr>
          <w:rFonts w:ascii="Arial" w:hAnsi="Arial" w:cs="Arial"/>
          <w:sz w:val="22"/>
          <w:szCs w:val="22"/>
        </w:rPr>
        <w:t>2</w:t>
      </w:r>
      <w:r w:rsidR="00DA54A5" w:rsidRPr="00523069">
        <w:rPr>
          <w:rFonts w:ascii="Arial" w:hAnsi="Arial" w:cs="Arial"/>
          <w:sz w:val="22"/>
          <w:szCs w:val="22"/>
        </w:rPr>
        <w:t>/2017</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Preços nº </w:t>
      </w:r>
      <w:r w:rsidR="00D377A5">
        <w:rPr>
          <w:rFonts w:ascii="Arial" w:hAnsi="Arial" w:cs="Arial"/>
          <w:sz w:val="22"/>
          <w:szCs w:val="22"/>
        </w:rPr>
        <w:t>02</w:t>
      </w:r>
      <w:r w:rsidR="008E3085" w:rsidRPr="00523069">
        <w:rPr>
          <w:rFonts w:ascii="Arial" w:hAnsi="Arial" w:cs="Arial"/>
          <w:sz w:val="22"/>
          <w:szCs w:val="22"/>
        </w:rPr>
        <w:t>/201</w:t>
      </w:r>
      <w:r w:rsidR="00DA54A5" w:rsidRPr="00523069">
        <w:rPr>
          <w:rFonts w:ascii="Arial" w:hAnsi="Arial" w:cs="Arial"/>
          <w:sz w:val="22"/>
          <w:szCs w:val="22"/>
        </w:rPr>
        <w:t>7</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201</w:t>
      </w:r>
      <w:r w:rsidR="00DA54A5">
        <w:rPr>
          <w:rFonts w:ascii="Arial" w:hAnsi="Arial" w:cs="Arial"/>
          <w:sz w:val="22"/>
          <w:szCs w:val="22"/>
        </w:rPr>
        <w:t>7</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2.1.5. Manter seu pessoal uniformizado, identificando-o através de crachás, com fotografia recente e provendo-os dos equipamentos de proteção individual - </w:t>
      </w:r>
      <w:proofErr w:type="spellStart"/>
      <w:r w:rsidRPr="000B605F">
        <w:rPr>
          <w:rFonts w:ascii="Arial" w:hAnsi="Arial" w:cs="Arial"/>
          <w:sz w:val="22"/>
          <w:szCs w:val="22"/>
        </w:rPr>
        <w:t>EPI’s</w:t>
      </w:r>
      <w:proofErr w:type="spellEnd"/>
      <w:r w:rsidRPr="000B605F">
        <w:rPr>
          <w:rFonts w:ascii="Arial" w:hAnsi="Arial" w:cs="Arial"/>
          <w:sz w:val="22"/>
          <w:szCs w:val="22"/>
        </w:rPr>
        <w:t>.</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b/>
          <w:bCs/>
          <w:sz w:val="22"/>
          <w:szCs w:val="22"/>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Pr="0065749C">
        <w:rPr>
          <w:rFonts w:ascii="Arial" w:hAnsi="Arial" w:cs="Arial"/>
          <w:b/>
          <w:bCs/>
          <w:sz w:val="22"/>
          <w:szCs w:val="22"/>
        </w:rPr>
        <w:t>R$</w:t>
      </w:r>
      <w:r w:rsidR="00DA54A5" w:rsidRPr="0065749C">
        <w:rPr>
          <w:rFonts w:ascii="Arial" w:hAnsi="Arial" w:cs="Arial"/>
          <w:b/>
          <w:bCs/>
          <w:sz w:val="22"/>
          <w:szCs w:val="22"/>
        </w:rPr>
        <w:t xml:space="preserve"> </w:t>
      </w:r>
      <w:r w:rsidR="00D377A5" w:rsidRPr="0065749C">
        <w:rPr>
          <w:rFonts w:ascii="Arial" w:hAnsi="Arial" w:cs="Arial"/>
          <w:b/>
          <w:bCs/>
          <w:sz w:val="22"/>
          <w:szCs w:val="22"/>
        </w:rPr>
        <w:t>363.206,94</w:t>
      </w:r>
      <w:r w:rsidR="00DA54A5" w:rsidRPr="0065749C">
        <w:rPr>
          <w:rFonts w:ascii="Arial" w:hAnsi="Arial" w:cs="Arial"/>
          <w:b/>
          <w:bCs/>
          <w:sz w:val="22"/>
          <w:szCs w:val="22"/>
        </w:rPr>
        <w:t xml:space="preserve"> (</w:t>
      </w:r>
      <w:proofErr w:type="gramStart"/>
      <w:r w:rsidR="00D377A5" w:rsidRPr="0065749C">
        <w:rPr>
          <w:rFonts w:ascii="Arial" w:hAnsi="Arial" w:cs="Arial"/>
          <w:b/>
          <w:bCs/>
          <w:sz w:val="22"/>
          <w:szCs w:val="22"/>
        </w:rPr>
        <w:t>Trezentos e Sessenta e Três Mil, Duzentos e Seis Reais e Noventa e Quatro Centavos</w:t>
      </w:r>
      <w:proofErr w:type="gramEnd"/>
      <w:r w:rsidR="00DA54A5" w:rsidRPr="0065749C">
        <w:rPr>
          <w:rFonts w:ascii="Arial" w:hAnsi="Arial" w:cs="Arial"/>
          <w:b/>
          <w:bCs/>
          <w:sz w:val="22"/>
          <w:szCs w:val="22"/>
        </w:rPr>
        <w:t>)</w:t>
      </w:r>
      <w:r w:rsidRPr="0065749C">
        <w:rPr>
          <w:rFonts w:ascii="Arial" w:hAnsi="Arial" w:cs="Arial"/>
          <w:b/>
          <w:bCs/>
          <w:sz w:val="22"/>
          <w:szCs w:val="22"/>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95119A">
        <w:rPr>
          <w:rFonts w:ascii="Arial" w:hAnsi="Arial" w:cs="Arial"/>
          <w:sz w:val="22"/>
          <w:szCs w:val="22"/>
        </w:rPr>
        <w:t>mensal.</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color w:val="333333"/>
          <w:sz w:val="22"/>
          <w:szCs w:val="22"/>
        </w:rPr>
      </w:pPr>
      <w:r w:rsidRPr="000B605F">
        <w:rPr>
          <w:rFonts w:ascii="Arial" w:hAnsi="Arial" w:cs="Arial"/>
          <w:b/>
          <w:sz w:val="22"/>
          <w:szCs w:val="22"/>
        </w:rPr>
        <w:t>3.7.</w:t>
      </w:r>
      <w:r w:rsidRPr="000B605F">
        <w:rPr>
          <w:rFonts w:ascii="Arial" w:hAnsi="Arial" w:cs="Arial"/>
          <w:sz w:val="22"/>
          <w:szCs w:val="22"/>
        </w:rPr>
        <w:t xml:space="preserve"> </w:t>
      </w:r>
      <w:r w:rsidRPr="000B605F">
        <w:rPr>
          <w:rFonts w:ascii="Arial" w:hAnsi="Arial" w:cs="Arial"/>
          <w:color w:val="333333"/>
          <w:sz w:val="22"/>
          <w:szCs w:val="22"/>
        </w:rPr>
        <w:t xml:space="preserve">Os preços unitários contratados não sofrerão qualquer alteração, salvo hipótese legal, durante o período de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w:t>
      </w:r>
    </w:p>
    <w:p w:rsidR="00E25E01" w:rsidRPr="000B605F" w:rsidRDefault="00E25E01" w:rsidP="0022657E">
      <w:pPr>
        <w:jc w:val="both"/>
        <w:rPr>
          <w:rFonts w:ascii="Arial" w:hAnsi="Arial" w:cs="Arial"/>
          <w:color w:val="FF0000"/>
          <w:sz w:val="22"/>
          <w:szCs w:val="22"/>
        </w:rPr>
      </w:pPr>
      <w:r w:rsidRPr="000B605F">
        <w:rPr>
          <w:rFonts w:ascii="Arial" w:hAnsi="Arial" w:cs="Arial"/>
          <w:color w:val="FF0000"/>
          <w:sz w:val="22"/>
          <w:szCs w:val="22"/>
        </w:rPr>
        <w:t xml:space="preserve"> </w:t>
      </w:r>
    </w:p>
    <w:p w:rsidR="00E25E01" w:rsidRPr="000B605F" w:rsidRDefault="00E25E01" w:rsidP="0022657E">
      <w:pPr>
        <w:jc w:val="both"/>
        <w:rPr>
          <w:rFonts w:ascii="Arial" w:hAnsi="Arial" w:cs="Arial"/>
          <w:color w:val="333333"/>
          <w:sz w:val="22"/>
          <w:szCs w:val="22"/>
        </w:rPr>
      </w:pPr>
      <w:r w:rsidRPr="000B605F">
        <w:rPr>
          <w:rFonts w:ascii="Arial" w:hAnsi="Arial" w:cs="Arial"/>
          <w:color w:val="333333"/>
          <w:sz w:val="22"/>
          <w:szCs w:val="22"/>
        </w:rPr>
        <w:t xml:space="preserve">3.7.1. Transcorridos </w:t>
      </w:r>
      <w:r w:rsidRPr="000B605F">
        <w:rPr>
          <w:rFonts w:ascii="Arial" w:hAnsi="Arial" w:cs="Arial"/>
          <w:b/>
          <w:color w:val="333333"/>
          <w:sz w:val="22"/>
          <w:szCs w:val="22"/>
        </w:rPr>
        <w:t xml:space="preserve">12 (doze) meses </w:t>
      </w:r>
      <w:r w:rsidRPr="000B605F">
        <w:rPr>
          <w:rFonts w:ascii="Arial" w:hAnsi="Arial" w:cs="Arial"/>
          <w:color w:val="333333"/>
          <w:sz w:val="22"/>
          <w:szCs w:val="22"/>
        </w:rPr>
        <w:t>de vigência do contrato, poderão ser reajustados os preços unitários, observada a variação do IPCA/IBGE apurada no período.</w:t>
      </w:r>
    </w:p>
    <w:p w:rsidR="00E25E01" w:rsidRPr="000B605F" w:rsidRDefault="00E25E01" w:rsidP="0022657E">
      <w:pPr>
        <w:jc w:val="both"/>
        <w:rPr>
          <w:rFonts w:ascii="Arial" w:hAnsi="Arial" w:cs="Arial"/>
          <w:color w:val="333333"/>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CREA.</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 Urbanismo 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DA54A5" w:rsidRPr="0065749C">
        <w:rPr>
          <w:rFonts w:cs="Arial"/>
          <w:b/>
          <w:sz w:val="22"/>
          <w:szCs w:val="22"/>
        </w:rPr>
        <w:t>0</w:t>
      </w:r>
      <w:r w:rsidR="008D4E25" w:rsidRPr="0065749C">
        <w:rPr>
          <w:rFonts w:cs="Arial"/>
          <w:b/>
          <w:sz w:val="22"/>
          <w:szCs w:val="22"/>
        </w:rPr>
        <w:t>5</w:t>
      </w:r>
      <w:r w:rsidRPr="0065749C">
        <w:rPr>
          <w:rFonts w:cs="Arial"/>
          <w:b/>
          <w:sz w:val="22"/>
          <w:szCs w:val="22"/>
        </w:rPr>
        <w:t xml:space="preserve"> (</w:t>
      </w:r>
      <w:r w:rsidR="008D4E25" w:rsidRPr="0065749C">
        <w:rPr>
          <w:rFonts w:cs="Arial"/>
          <w:b/>
          <w:sz w:val="22"/>
          <w:szCs w:val="22"/>
        </w:rPr>
        <w:t>cinco)</w:t>
      </w:r>
      <w:r w:rsidR="00DA54A5" w:rsidRPr="0065749C">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0B605F" w:rsidRDefault="00E25E01" w:rsidP="0022657E">
      <w:pPr>
        <w:pStyle w:val="Corpodetexto"/>
        <w:tabs>
          <w:tab w:val="num" w:pos="2268"/>
          <w:tab w:val="left" w:pos="2977"/>
        </w:tabs>
        <w:rPr>
          <w:rFonts w:cs="Arial"/>
          <w:b/>
          <w:sz w:val="22"/>
          <w:szCs w:val="22"/>
        </w:rPr>
      </w:pPr>
    </w:p>
    <w:p w:rsidR="00D915F6" w:rsidRPr="000B605F" w:rsidRDefault="00E25E01"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5A6E26">
        <w:rPr>
          <w:rFonts w:ascii="Arial" w:hAnsi="Arial" w:cs="Arial"/>
          <w:b/>
          <w:sz w:val="22"/>
          <w:szCs w:val="22"/>
        </w:rPr>
        <w:t xml:space="preserve">6.1. </w:t>
      </w:r>
      <w:r w:rsidRPr="005A6E26">
        <w:rPr>
          <w:rFonts w:ascii="Arial" w:hAnsi="Arial" w:cs="Arial"/>
          <w:sz w:val="22"/>
          <w:szCs w:val="22"/>
        </w:rPr>
        <w:t xml:space="preserve">A despesa decorrente do presente contrato será suportada </w:t>
      </w:r>
      <w:r w:rsidR="008D4E25" w:rsidRPr="005A6E26">
        <w:rPr>
          <w:rFonts w:ascii="Arial" w:hAnsi="Arial" w:cs="Arial"/>
          <w:sz w:val="22"/>
          <w:szCs w:val="22"/>
        </w:rPr>
        <w:t>dotação de crédito e</w:t>
      </w:r>
      <w:r w:rsidR="0065749C" w:rsidRPr="005A6E26">
        <w:rPr>
          <w:rFonts w:ascii="Arial" w:hAnsi="Arial" w:cs="Arial"/>
          <w:sz w:val="22"/>
          <w:szCs w:val="22"/>
        </w:rPr>
        <w:t>special</w:t>
      </w:r>
      <w:r w:rsidR="0095119A" w:rsidRPr="005A6E26">
        <w:rPr>
          <w:rFonts w:ascii="Arial" w:hAnsi="Arial" w:cs="Arial"/>
          <w:sz w:val="22"/>
          <w:szCs w:val="22"/>
        </w:rPr>
        <w:t xml:space="preserve"> consignada </w:t>
      </w:r>
      <w:proofErr w:type="gramStart"/>
      <w:r w:rsidR="0095119A" w:rsidRPr="005A6E26">
        <w:rPr>
          <w:rFonts w:ascii="Arial" w:hAnsi="Arial" w:cs="Arial"/>
          <w:sz w:val="22"/>
          <w:szCs w:val="22"/>
        </w:rPr>
        <w:t>a</w:t>
      </w:r>
      <w:proofErr w:type="gramEnd"/>
      <w:r w:rsidR="0095119A" w:rsidRPr="005A6E26">
        <w:rPr>
          <w:rFonts w:ascii="Arial" w:hAnsi="Arial" w:cs="Arial"/>
          <w:sz w:val="22"/>
          <w:szCs w:val="22"/>
        </w:rPr>
        <w:t xml:space="preserve"> ficha</w:t>
      </w:r>
      <w:r w:rsidR="005A6E26" w:rsidRPr="005A6E26">
        <w:rPr>
          <w:rFonts w:ascii="Arial" w:hAnsi="Arial" w:cs="Arial"/>
          <w:sz w:val="22"/>
          <w:szCs w:val="22"/>
        </w:rPr>
        <w:t xml:space="preserve"> 880 0101.10.301.0110.1970.4.4.90.51</w:t>
      </w:r>
    </w:p>
    <w:p w:rsidR="00E25E01" w:rsidRPr="000B605F" w:rsidRDefault="00E25E01" w:rsidP="0022657E">
      <w:pPr>
        <w:ind w:right="193"/>
        <w:jc w:val="both"/>
        <w:rPr>
          <w:rFonts w:ascii="Arial" w:hAnsi="Arial" w:cs="Arial"/>
          <w:b/>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B939EB">
        <w:rPr>
          <w:rFonts w:ascii="Arial" w:hAnsi="Arial" w:cs="Arial"/>
          <w:bCs/>
          <w:sz w:val="22"/>
          <w:szCs w:val="22"/>
        </w:rPr>
        <w:t>7</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 xml:space="preserve">RELAÇÃO DE DOCUMENTOS PARA EMISSÃO DE CERTIFICADO DE REGISTRO CADASTRAL – </w:t>
      </w:r>
      <w:proofErr w:type="spellStart"/>
      <w:r w:rsidRPr="000B605F">
        <w:rPr>
          <w:rFonts w:ascii="Arial" w:hAnsi="Arial" w:cs="Arial"/>
          <w:b/>
          <w:sz w:val="22"/>
          <w:szCs w:val="22"/>
          <w:u w:val="single"/>
        </w:rPr>
        <w:t>C.R.C.</w:t>
      </w:r>
      <w:proofErr w:type="spellEnd"/>
      <w:r w:rsidRPr="000B605F">
        <w:rPr>
          <w:rFonts w:ascii="Arial" w:hAnsi="Arial" w:cs="Arial"/>
          <w:b/>
          <w:sz w:val="22"/>
          <w:szCs w:val="22"/>
          <w:u w:val="single"/>
        </w:rPr>
        <w:t xml:space="preserve">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w:t>
      </w:r>
      <w:proofErr w:type="gramStart"/>
      <w:r w:rsidRPr="000B605F">
        <w:rPr>
          <w:rFonts w:ascii="Arial" w:hAnsi="Arial" w:cs="Arial"/>
          <w:sz w:val="22"/>
          <w:szCs w:val="22"/>
        </w:rPr>
        <w:t>houver,</w:t>
      </w:r>
      <w:proofErr w:type="gramEnd"/>
      <w:r w:rsidRPr="000B605F">
        <w:rPr>
          <w:rFonts w:ascii="Arial" w:hAnsi="Arial" w:cs="Arial"/>
          <w:sz w:val="22"/>
          <w:szCs w:val="22"/>
        </w:rPr>
        <w:t xml:space="preserve"> relativo ao domicílio ou sede do licitante, pertinente ao seu ramo de atividade e compatível com o objeto contratual;</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4.</w:t>
      </w:r>
      <w:r w:rsidRPr="000B605F">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A autenticação também poderá ser feita mediante cotejo da cópia com o original, por servidor do Departamento de Suprimentos.</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4.2.</w:t>
      </w: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95119A" w:rsidRDefault="0095119A" w:rsidP="0022657E">
      <w:pPr>
        <w:jc w:val="both"/>
        <w:rPr>
          <w:rFonts w:ascii="Arial" w:hAnsi="Arial" w:cs="Arial"/>
          <w:b/>
          <w:sz w:val="22"/>
          <w:szCs w:val="22"/>
        </w:rPr>
      </w:pPr>
    </w:p>
    <w:p w:rsidR="0095119A" w:rsidRDefault="0095119A" w:rsidP="0022657E">
      <w:pPr>
        <w:jc w:val="both"/>
        <w:rPr>
          <w:rFonts w:ascii="Arial" w:hAnsi="Arial" w:cs="Arial"/>
          <w:b/>
          <w:sz w:val="22"/>
          <w:szCs w:val="22"/>
        </w:rPr>
      </w:pPr>
    </w:p>
    <w:p w:rsidR="0095119A" w:rsidRDefault="0095119A" w:rsidP="0022657E">
      <w:pPr>
        <w:jc w:val="both"/>
        <w:rPr>
          <w:rFonts w:ascii="Arial" w:hAnsi="Arial" w:cs="Arial"/>
          <w:b/>
          <w:sz w:val="22"/>
          <w:szCs w:val="22"/>
        </w:rPr>
      </w:pPr>
    </w:p>
    <w:p w:rsidR="0095119A" w:rsidRDefault="0095119A" w:rsidP="0022657E">
      <w:pPr>
        <w:jc w:val="both"/>
        <w:rPr>
          <w:rFonts w:ascii="Arial" w:hAnsi="Arial" w:cs="Arial"/>
          <w:b/>
          <w:sz w:val="22"/>
          <w:szCs w:val="22"/>
        </w:rPr>
      </w:pPr>
    </w:p>
    <w:p w:rsidR="0095119A" w:rsidRDefault="0095119A" w:rsidP="0022657E">
      <w:pPr>
        <w:jc w:val="both"/>
        <w:rPr>
          <w:rFonts w:ascii="Arial" w:hAnsi="Arial" w:cs="Arial"/>
          <w:b/>
          <w:sz w:val="22"/>
          <w:szCs w:val="22"/>
        </w:rPr>
      </w:pPr>
    </w:p>
    <w:p w:rsidR="0095119A" w:rsidRDefault="0095119A" w:rsidP="0022657E">
      <w:pPr>
        <w:jc w:val="both"/>
        <w:rPr>
          <w:rFonts w:ascii="Arial" w:hAnsi="Arial" w:cs="Arial"/>
          <w:b/>
          <w:sz w:val="22"/>
          <w:szCs w:val="22"/>
        </w:rPr>
      </w:pPr>
    </w:p>
    <w:p w:rsidR="0095119A" w:rsidRPr="000B605F" w:rsidRDefault="0095119A"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 xml:space="preserve">vem requerer sua </w:t>
      </w:r>
      <w:proofErr w:type="gramStart"/>
      <w:r w:rsidRPr="000B605F">
        <w:rPr>
          <w:rFonts w:ascii="Arial" w:hAnsi="Arial" w:cs="Arial"/>
          <w:b/>
          <w:sz w:val="22"/>
          <w:szCs w:val="22"/>
        </w:rPr>
        <w:t>INSCRIÇÃO(</w:t>
      </w:r>
      <w:proofErr w:type="gramEnd"/>
      <w:r w:rsidRPr="000B605F">
        <w:rPr>
          <w:rFonts w:ascii="Arial" w:hAnsi="Arial" w:cs="Arial"/>
          <w:b/>
          <w:sz w:val="22"/>
          <w:szCs w:val="22"/>
        </w:rPr>
        <w:t xml:space="preserve">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r>
      <w:proofErr w:type="gramStart"/>
      <w:r w:rsidRPr="000B605F">
        <w:rPr>
          <w:rFonts w:ascii="Arial" w:hAnsi="Arial" w:cs="Arial"/>
          <w:sz w:val="22"/>
          <w:szCs w:val="22"/>
        </w:rPr>
        <w:t>p.</w:t>
      </w:r>
      <w:proofErr w:type="gramEnd"/>
      <w:r w:rsidRPr="000B605F">
        <w:rPr>
          <w:rFonts w:ascii="Arial" w:hAnsi="Arial" w:cs="Arial"/>
          <w:sz w:val="22"/>
          <w:szCs w:val="22"/>
        </w:rPr>
        <w:t xml:space="preserve">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345A48">
        <w:rPr>
          <w:rFonts w:ascii="Arial" w:hAnsi="Arial" w:cs="Arial"/>
          <w:sz w:val="22"/>
          <w:szCs w:val="22"/>
        </w:rPr>
        <w:t>7</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nº </w:t>
      </w:r>
      <w:r w:rsidR="00345A48">
        <w:rPr>
          <w:rFonts w:ascii="Arial" w:hAnsi="Arial" w:cs="Arial"/>
          <w:sz w:val="22"/>
          <w:szCs w:val="22"/>
        </w:rPr>
        <w:t>XX</w:t>
      </w:r>
      <w:r w:rsidR="008E3085" w:rsidRPr="000B605F">
        <w:rPr>
          <w:rFonts w:ascii="Arial" w:hAnsi="Arial" w:cs="Arial"/>
          <w:sz w:val="22"/>
          <w:szCs w:val="22"/>
        </w:rPr>
        <w:t>/201</w:t>
      </w:r>
      <w:r w:rsidR="00345A48">
        <w:rPr>
          <w:rFonts w:ascii="Arial" w:hAnsi="Arial" w:cs="Arial"/>
          <w:sz w:val="22"/>
          <w:szCs w:val="22"/>
        </w:rPr>
        <w:t>7</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9F3B36">
        <w:rPr>
          <w:rFonts w:ascii="Arial" w:hAnsi="Arial" w:cs="Arial"/>
          <w:color w:val="000000"/>
          <w:sz w:val="22"/>
          <w:szCs w:val="22"/>
        </w:rPr>
        <w:t>Reforma e adaptação para implantação da Secretaria de Saúde do Município de Cordeirópolis/SP</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roofErr w:type="gramStart"/>
      <w:r w:rsidRPr="000B605F">
        <w:rPr>
          <w:rFonts w:ascii="Arial" w:hAnsi="Arial" w:cs="Arial"/>
          <w:b/>
          <w:bCs/>
          <w:sz w:val="22"/>
          <w:szCs w:val="22"/>
        </w:rPr>
        <w:t>e-mail</w:t>
      </w:r>
      <w:proofErr w:type="gramEnd"/>
      <w:r w:rsidRPr="000B605F">
        <w:rPr>
          <w:rFonts w:ascii="Arial" w:hAnsi="Arial" w:cs="Arial"/>
          <w:b/>
          <w:bCs/>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345A48">
        <w:rPr>
          <w:rFonts w:ascii="Arial" w:hAnsi="Arial" w:cs="Arial"/>
          <w:b w:val="0"/>
          <w:sz w:val="22"/>
          <w:szCs w:val="22"/>
        </w:rPr>
        <w:t>7</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E25E01" w:rsidRPr="000B605F" w:rsidRDefault="00E25E01" w:rsidP="008D473D">
      <w:pPr>
        <w:rPr>
          <w:rFonts w:ascii="Arial" w:hAnsi="Arial" w:cs="Arial"/>
          <w:sz w:val="22"/>
          <w:szCs w:val="22"/>
        </w:rPr>
      </w:pPr>
    </w:p>
    <w:sectPr w:rsidR="00E25E01" w:rsidRPr="000B605F" w:rsidSect="0022657E">
      <w:headerReference w:type="default" r:id="rId10"/>
      <w:footerReference w:type="even" r:id="rId11"/>
      <w:footerReference w:type="default" r:id="rId12"/>
      <w:pgSz w:w="11907" w:h="16840" w:code="9"/>
      <w:pgMar w:top="2835" w:right="1134"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49C" w:rsidRDefault="0065749C" w:rsidP="008D473D">
      <w:r>
        <w:separator/>
      </w:r>
    </w:p>
  </w:endnote>
  <w:endnote w:type="continuationSeparator" w:id="1">
    <w:p w:rsidR="0065749C" w:rsidRDefault="0065749C" w:rsidP="008D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9C" w:rsidRDefault="0065749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5749C" w:rsidRDefault="0065749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9C" w:rsidRPr="00AE4DE7" w:rsidRDefault="0065749C"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AUD</w:t>
    </w:r>
  </w:p>
  <w:p w:rsidR="0065749C" w:rsidRDefault="0065749C" w:rsidP="0022657E">
    <w:pPr>
      <w:pStyle w:val="Rodap"/>
      <w:pBdr>
        <w:top w:val="single" w:sz="18" w:space="0" w:color="3366CC"/>
      </w:pBdr>
      <w:ind w:right="360"/>
      <w:jc w:val="center"/>
      <w:rPr>
        <w:rFonts w:ascii="Arial" w:hAnsi="Arial" w:cs="Arial"/>
        <w:b/>
        <w:color w:val="003366"/>
        <w:sz w:val="16"/>
        <w:szCs w:val="16"/>
      </w:rPr>
    </w:pPr>
  </w:p>
  <w:p w:rsidR="0065749C" w:rsidRPr="009B1E51" w:rsidRDefault="0065749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5A6E26">
      <w:rPr>
        <w:rStyle w:val="Nmerodepgina"/>
        <w:b/>
        <w:noProof/>
        <w:sz w:val="16"/>
        <w:szCs w:val="16"/>
      </w:rPr>
      <w:t>14</w:t>
    </w:r>
    <w:r w:rsidRPr="009B1E51">
      <w:rPr>
        <w:rStyle w:val="Nmerodepgina"/>
        <w:b/>
        <w:sz w:val="16"/>
        <w:szCs w:val="16"/>
      </w:rPr>
      <w:fldChar w:fldCharType="end"/>
    </w:r>
  </w:p>
  <w:p w:rsidR="0065749C" w:rsidRDefault="0065749C"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49C" w:rsidRDefault="0065749C" w:rsidP="008D473D">
      <w:r>
        <w:separator/>
      </w:r>
    </w:p>
  </w:footnote>
  <w:footnote w:type="continuationSeparator" w:id="1">
    <w:p w:rsidR="0065749C" w:rsidRDefault="0065749C" w:rsidP="008D473D">
      <w:r>
        <w:continuationSeparator/>
      </w:r>
    </w:p>
  </w:footnote>
  <w:footnote w:id="2">
    <w:p w:rsidR="0065749C" w:rsidRDefault="0065749C"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w:t>
      </w:r>
      <w:proofErr w:type="gramStart"/>
      <w:r w:rsidRPr="00B55FCA">
        <w:rPr>
          <w:rFonts w:ascii="Arial" w:hAnsi="Arial" w:cs="Arial"/>
          <w:i/>
          <w:sz w:val="18"/>
        </w:rPr>
        <w:t>providenciar</w:t>
      </w:r>
      <w:proofErr w:type="gramEnd"/>
      <w:r w:rsidRPr="00B55FCA">
        <w:rPr>
          <w:rFonts w:ascii="Arial" w:hAnsi="Arial" w:cs="Arial"/>
          <w:i/>
          <w:sz w:val="18"/>
        </w:rPr>
        <w:t xml:space="preserve"> a juntada da cópia do CRC anterior.</w:t>
      </w:r>
    </w:p>
  </w:footnote>
  <w:footnote w:id="3">
    <w:p w:rsidR="0065749C" w:rsidRPr="00B55FCA" w:rsidRDefault="0065749C" w:rsidP="0022657E">
      <w:pPr>
        <w:pStyle w:val="Textodenotaderodap"/>
        <w:jc w:val="both"/>
        <w:rPr>
          <w:rFonts w:ascii="Arial" w:hAnsi="Arial" w:cs="Arial"/>
          <w:i/>
          <w:sz w:val="18"/>
        </w:rPr>
      </w:pPr>
    </w:p>
    <w:p w:rsidR="0065749C" w:rsidRDefault="0065749C"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w:t>
      </w:r>
      <w:proofErr w:type="gramStart"/>
      <w:r w:rsidRPr="00B55FCA">
        <w:rPr>
          <w:rFonts w:ascii="Arial" w:hAnsi="Arial" w:cs="Arial"/>
          <w:i/>
        </w:rPr>
        <w:t>menção</w:t>
      </w:r>
      <w:proofErr w:type="gramEnd"/>
      <w:r w:rsidRPr="00B55FCA">
        <w:rPr>
          <w:rFonts w:ascii="Arial" w:hAnsi="Arial" w:cs="Arial"/>
          <w:i/>
        </w:rPr>
        <w:t xml:space="preserve">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9C" w:rsidRDefault="0065749C"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65749C" w:rsidRPr="00B407BD" w:rsidRDefault="0065749C"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5749C" w:rsidRDefault="0065749C" w:rsidP="0022657E">
    <w:pPr>
      <w:pStyle w:val="Cabealho"/>
      <w:jc w:val="center"/>
      <w:rPr>
        <w:rFonts w:ascii="Verdana" w:hAnsi="Verdana" w:cs="Verdana"/>
      </w:rPr>
    </w:pPr>
    <w:r w:rsidRPr="00483529">
      <w:rPr>
        <w:rFonts w:ascii="Verdana" w:hAnsi="Verdana" w:cs="Verdana"/>
      </w:rPr>
      <w:t>Estado de São Paulo</w:t>
    </w:r>
  </w:p>
  <w:p w:rsidR="0065749C" w:rsidRPr="00483529" w:rsidRDefault="0065749C" w:rsidP="0022657E">
    <w:pPr>
      <w:pStyle w:val="Cabealho"/>
      <w:pBdr>
        <w:bottom w:val="single" w:sz="18" w:space="1" w:color="auto"/>
      </w:pBdr>
      <w:jc w:val="center"/>
      <w:rPr>
        <w:rFonts w:ascii="Verdana" w:hAnsi="Verdana" w:cs="Verdana"/>
      </w:rPr>
    </w:pPr>
  </w:p>
  <w:p w:rsidR="0065749C" w:rsidRPr="00A542CE" w:rsidRDefault="0065749C"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7889"/>
  </w:hdrShapeDefaults>
  <w:footnotePr>
    <w:footnote w:id="0"/>
    <w:footnote w:id="1"/>
  </w:footnotePr>
  <w:endnotePr>
    <w:endnote w:id="0"/>
    <w:endnote w:id="1"/>
  </w:endnotePr>
  <w:compat/>
  <w:rsids>
    <w:rsidRoot w:val="008D473D"/>
    <w:rsid w:val="00002B99"/>
    <w:rsid w:val="000230B2"/>
    <w:rsid w:val="00084CDF"/>
    <w:rsid w:val="0009394B"/>
    <w:rsid w:val="000B2C44"/>
    <w:rsid w:val="000B605F"/>
    <w:rsid w:val="000C43D4"/>
    <w:rsid w:val="000C4C0B"/>
    <w:rsid w:val="000D3D2D"/>
    <w:rsid w:val="000E4B04"/>
    <w:rsid w:val="000F4744"/>
    <w:rsid w:val="001116F8"/>
    <w:rsid w:val="00115972"/>
    <w:rsid w:val="00127A3E"/>
    <w:rsid w:val="00153A93"/>
    <w:rsid w:val="00161DD1"/>
    <w:rsid w:val="001966A9"/>
    <w:rsid w:val="001A59AD"/>
    <w:rsid w:val="001A7EB7"/>
    <w:rsid w:val="001B1C14"/>
    <w:rsid w:val="001B46E7"/>
    <w:rsid w:val="001D6123"/>
    <w:rsid w:val="0022657E"/>
    <w:rsid w:val="00246016"/>
    <w:rsid w:val="00271B7B"/>
    <w:rsid w:val="00271F81"/>
    <w:rsid w:val="002857C9"/>
    <w:rsid w:val="00287A15"/>
    <w:rsid w:val="002A2476"/>
    <w:rsid w:val="002A6BED"/>
    <w:rsid w:val="002A79B8"/>
    <w:rsid w:val="00320693"/>
    <w:rsid w:val="003234C3"/>
    <w:rsid w:val="00336CC4"/>
    <w:rsid w:val="003411BA"/>
    <w:rsid w:val="00345A48"/>
    <w:rsid w:val="003572AF"/>
    <w:rsid w:val="003654EF"/>
    <w:rsid w:val="0037273C"/>
    <w:rsid w:val="00383A84"/>
    <w:rsid w:val="003931BD"/>
    <w:rsid w:val="003B7880"/>
    <w:rsid w:val="003D5D0C"/>
    <w:rsid w:val="003F77D7"/>
    <w:rsid w:val="00412654"/>
    <w:rsid w:val="00420278"/>
    <w:rsid w:val="00440BC8"/>
    <w:rsid w:val="00457F43"/>
    <w:rsid w:val="00470617"/>
    <w:rsid w:val="00474B9B"/>
    <w:rsid w:val="00483529"/>
    <w:rsid w:val="00492086"/>
    <w:rsid w:val="004974EB"/>
    <w:rsid w:val="004B22DF"/>
    <w:rsid w:val="004B4AEB"/>
    <w:rsid w:val="00521DD7"/>
    <w:rsid w:val="00523069"/>
    <w:rsid w:val="005410F9"/>
    <w:rsid w:val="00566F69"/>
    <w:rsid w:val="005732E6"/>
    <w:rsid w:val="0058502E"/>
    <w:rsid w:val="005A6E26"/>
    <w:rsid w:val="005C2D71"/>
    <w:rsid w:val="00607E50"/>
    <w:rsid w:val="00620DFB"/>
    <w:rsid w:val="006412BF"/>
    <w:rsid w:val="00651313"/>
    <w:rsid w:val="006560A2"/>
    <w:rsid w:val="0065749C"/>
    <w:rsid w:val="00684E1F"/>
    <w:rsid w:val="006927FE"/>
    <w:rsid w:val="006B10D7"/>
    <w:rsid w:val="006B4E05"/>
    <w:rsid w:val="006D770F"/>
    <w:rsid w:val="006F0AC2"/>
    <w:rsid w:val="006F3AD7"/>
    <w:rsid w:val="00714E2B"/>
    <w:rsid w:val="00722C8A"/>
    <w:rsid w:val="00744350"/>
    <w:rsid w:val="00751629"/>
    <w:rsid w:val="00774692"/>
    <w:rsid w:val="00796997"/>
    <w:rsid w:val="007A4425"/>
    <w:rsid w:val="007B55C7"/>
    <w:rsid w:val="007E49E7"/>
    <w:rsid w:val="007F0BFD"/>
    <w:rsid w:val="00812835"/>
    <w:rsid w:val="008233F8"/>
    <w:rsid w:val="00827B30"/>
    <w:rsid w:val="00832DDF"/>
    <w:rsid w:val="00840684"/>
    <w:rsid w:val="00840E73"/>
    <w:rsid w:val="00860B7E"/>
    <w:rsid w:val="00873578"/>
    <w:rsid w:val="00886F0A"/>
    <w:rsid w:val="008923E6"/>
    <w:rsid w:val="00892698"/>
    <w:rsid w:val="008A70E1"/>
    <w:rsid w:val="008C236E"/>
    <w:rsid w:val="008D473D"/>
    <w:rsid w:val="008D4E25"/>
    <w:rsid w:val="008E3085"/>
    <w:rsid w:val="00933BEA"/>
    <w:rsid w:val="0095119A"/>
    <w:rsid w:val="00992684"/>
    <w:rsid w:val="009949AE"/>
    <w:rsid w:val="00996DAC"/>
    <w:rsid w:val="009B1E51"/>
    <w:rsid w:val="009D59D5"/>
    <w:rsid w:val="009E1E19"/>
    <w:rsid w:val="009F3B36"/>
    <w:rsid w:val="00A02346"/>
    <w:rsid w:val="00A05F0C"/>
    <w:rsid w:val="00A06A8E"/>
    <w:rsid w:val="00A24A53"/>
    <w:rsid w:val="00A47383"/>
    <w:rsid w:val="00A542CE"/>
    <w:rsid w:val="00A92B50"/>
    <w:rsid w:val="00AB6CCA"/>
    <w:rsid w:val="00AD2EDA"/>
    <w:rsid w:val="00AE4DE7"/>
    <w:rsid w:val="00B019CF"/>
    <w:rsid w:val="00B06517"/>
    <w:rsid w:val="00B16D7F"/>
    <w:rsid w:val="00B24DE0"/>
    <w:rsid w:val="00B301B4"/>
    <w:rsid w:val="00B407BD"/>
    <w:rsid w:val="00B53F33"/>
    <w:rsid w:val="00B55FCA"/>
    <w:rsid w:val="00B75E65"/>
    <w:rsid w:val="00B85F88"/>
    <w:rsid w:val="00B939EB"/>
    <w:rsid w:val="00BD2C4D"/>
    <w:rsid w:val="00C147DE"/>
    <w:rsid w:val="00C43586"/>
    <w:rsid w:val="00C71028"/>
    <w:rsid w:val="00C74E7D"/>
    <w:rsid w:val="00CB3D65"/>
    <w:rsid w:val="00CB6FE9"/>
    <w:rsid w:val="00CE3DD6"/>
    <w:rsid w:val="00D011D5"/>
    <w:rsid w:val="00D15B8D"/>
    <w:rsid w:val="00D24528"/>
    <w:rsid w:val="00D276E4"/>
    <w:rsid w:val="00D377A5"/>
    <w:rsid w:val="00D427CE"/>
    <w:rsid w:val="00D5531E"/>
    <w:rsid w:val="00D56F20"/>
    <w:rsid w:val="00D5760B"/>
    <w:rsid w:val="00D71D53"/>
    <w:rsid w:val="00D915F6"/>
    <w:rsid w:val="00DA1BF1"/>
    <w:rsid w:val="00DA54A5"/>
    <w:rsid w:val="00DA78A7"/>
    <w:rsid w:val="00DD4DD0"/>
    <w:rsid w:val="00DE12B0"/>
    <w:rsid w:val="00DF6995"/>
    <w:rsid w:val="00DF709A"/>
    <w:rsid w:val="00E02D64"/>
    <w:rsid w:val="00E15275"/>
    <w:rsid w:val="00E219DC"/>
    <w:rsid w:val="00E25E01"/>
    <w:rsid w:val="00EC537C"/>
    <w:rsid w:val="00F2343E"/>
    <w:rsid w:val="00F80417"/>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9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99"/>
    <w:qFormat/>
    <w:rsid w:val="000939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oe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41</Pages>
  <Words>9629</Words>
  <Characters>57666</Characters>
  <Application>Microsoft Office Word</Application>
  <DocSecurity>0</DocSecurity>
  <Lines>480</Lines>
  <Paragraphs>134</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
  <LinksUpToDate>false</LinksUpToDate>
  <CharactersWithSpaces>67161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Edvaldo</cp:lastModifiedBy>
  <cp:revision>3</cp:revision>
  <cp:lastPrinted>2017-07-17T13:04:00Z</cp:lastPrinted>
  <dcterms:created xsi:type="dcterms:W3CDTF">2017-09-12T13:14:00Z</dcterms:created>
  <dcterms:modified xsi:type="dcterms:W3CDTF">2017-09-12T17:50:00Z</dcterms:modified>
</cp:coreProperties>
</file>