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4F" w:rsidRPr="006B682E" w:rsidRDefault="006B682E" w:rsidP="006B682E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LEILÃO Nº. 001/2017</w:t>
      </w:r>
    </w:p>
    <w:p w:rsidR="00CC5D4F" w:rsidRPr="006B682E" w:rsidRDefault="00CC5D4F" w:rsidP="006B682E">
      <w:pPr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>PREÂMBULO</w:t>
      </w:r>
    </w:p>
    <w:p w:rsidR="00CC5D4F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Interessado: 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Secretaria Municipal de Administração.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Referência: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Leilão nº 001/2017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Objeto resumido: 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alienação de bens inservíveis</w:t>
      </w: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B682E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(veículos, ônibus, tratores, motos, sucatas e</w:t>
      </w: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B682E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equipamentos. Diversos), pela modalidade de venda, a quem oferecer maior oferta.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Data e horário do leilão: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06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 de julho de 201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, às 10:00 horas.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Local: 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Auditório do Leiloeiro, localizado à Avenida Fagundes Filho, 191, ao lado do Metro São</w:t>
      </w: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Judas.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ind w:firstLine="141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A PREFEITURA MUNICIPAL DE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CORDEIRÓPOLIS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 torna público para conhecimento dos interessados que realizará leilão objetivando a alienação de bens móveis inservíveis da Administração.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ind w:firstLine="141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A pasta, contendo o Edital de Leilão e seus anexos, está à disposição dos interessados no endereço eletrônico </w:t>
      </w:r>
      <w:hyperlink w:history="1">
        <w:r w:rsidR="006B682E" w:rsidRPr="006B682E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www.cordeiropolis.sp.gov.br; </w:t>
        </w:r>
      </w:hyperlink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no Departamento de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Suprimentos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, à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Praça Francisco Orlando Stocco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, nº.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35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, Centro, no endereço eletrônico do leiloeiro oficial Ugo Rossi Filho, </w:t>
      </w:r>
      <w:hyperlink r:id="rId6" w:history="1">
        <w:r w:rsidRPr="006B682E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>www.rossileiloes.com.br</w:t>
        </w:r>
        <w:r w:rsidRPr="006B682E">
          <w:rPr>
            <w:rFonts w:asciiTheme="minorHAnsi" w:eastAsia="Times New Roman" w:hAnsiTheme="minorHAnsi" w:cstheme="minorHAnsi"/>
            <w:color w:val="0000FF"/>
            <w:sz w:val="24"/>
            <w:szCs w:val="24"/>
          </w:rPr>
          <w:t xml:space="preserve"> </w:t>
        </w:r>
      </w:hyperlink>
      <w:r w:rsidRPr="006B682E">
        <w:rPr>
          <w:rFonts w:asciiTheme="minorHAnsi" w:eastAsia="Times New Roman" w:hAnsiTheme="minorHAnsi" w:cstheme="minorHAnsi"/>
          <w:color w:val="000000"/>
          <w:sz w:val="24"/>
          <w:szCs w:val="24"/>
        </w:rPr>
        <w:t>ou</w:t>
      </w:r>
      <w:r w:rsidRPr="006B682E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hyperlink r:id="rId7" w:history="1">
        <w:r w:rsidRPr="006B682E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>www.leilaoonline.net</w:t>
        </w:r>
        <w:r w:rsidRPr="006B682E">
          <w:rPr>
            <w:rFonts w:asciiTheme="minorHAnsi" w:eastAsia="Times New Roman" w:hAnsiTheme="minorHAnsi" w:cstheme="minorHAnsi"/>
            <w:color w:val="000000"/>
            <w:sz w:val="24"/>
            <w:szCs w:val="24"/>
            <w:u w:val="single"/>
          </w:rPr>
          <w:t>.</w:t>
        </w:r>
      </w:hyperlink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ind w:firstLine="141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Quaisquer esclarecimentos necessários poderão ser obtidos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 xml:space="preserve">no Departamento 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de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Suprimentos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 ou diretamente com o leiloeiro oficial Ugo Rossi Filho.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Integra este edital o Anexo I – Laudo de Avaliação e Relação de Veículos.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01.  OBJETO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01.01.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 xml:space="preserve">O objeto do presente edital consiste na alienação, pela modalidade de venda, a quem oferecer o maior lance, de bens móveis inservíveis (veículos, ônibus, tratores, motos, sucatas e equipamentos diversos) da Prefeitura de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Cordeirópolis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, constantes do Anexo I deste Edital.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B682E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01.02.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 xml:space="preserve">Os bens serão leiloados individualmente e vendidos no estado em que se encontram não podendo os arrematantes colocar, posteriormente, qualquer obstáculo para concretização </w:t>
      </w: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01.03.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 xml:space="preserve">Os bens se encontram à disposição dos interessados, para vistoria, na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Secretaria de Serviços Públicos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na Avenida da Saudade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, nº.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320, bairro Perobas, cidade de Cordeirópolis/SP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, no horário comercial.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>02.  PROCESSAMENTO DO LEILÃO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02.01.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O Leilão será processado pelo Leiloeiro Oficial Ugo Rossi Filho, registrado na JUCESP sob nº 394, na data e horário estabelecido neste edital.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02.02.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Cada lote será vendido àquele que ofertar o maior lance, não inferior ao mínimo estabelecido no Laudo de Avaliação – preço PM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C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 xml:space="preserve"> (Anexo I deste Edital).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02.03.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Serão aceitos lances via “internet online”, pelos licitantes previamente cadastrados no sitio do leiloeiro, sendo eles imediatamente repassados aos presentes no leilão.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02.04.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 xml:space="preserve">O cadastro dos licitantes interessados em participar do leilão por intermédio da internet deverá ser feito no sitio </w:t>
      </w:r>
      <w:hyperlink r:id="rId8" w:history="1">
        <w:r w:rsidRPr="006B682E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>www.leilaoonline.net</w:t>
        </w:r>
        <w:r w:rsidRPr="006B682E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 xml:space="preserve">, </w:t>
        </w:r>
      </w:hyperlink>
      <w:r w:rsidRPr="006B682E">
        <w:rPr>
          <w:rFonts w:asciiTheme="minorHAnsi" w:eastAsia="Times New Roman" w:hAnsiTheme="minorHAnsi" w:cstheme="minorHAnsi"/>
          <w:sz w:val="24"/>
          <w:szCs w:val="24"/>
        </w:rPr>
        <w:t>com 24 (vinte e quatro) horas de antecedência do horário marcado para a realização do leilão.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02.05.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Os licitantes interessados em participar do leilão, de forma presencial, deverão identificar-se antes do início do leilão, apresentados os documentos pessoais.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lastRenderedPageBreak/>
        <w:t>02.06.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Os bens serão vendidos no estado e nas condições que se encontram e não serão aceitas reclamações posteriores à arrematação.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>03.  CONDIÇÃO DE PAGAMENTO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03.01.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Os arrematantes deverão efetuar o pagamento diretamente ao Leiloeiro, à vista, tão logo declarado vencedor.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>04.  PRAZO PARA RETIRADA DOS BENS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04.01.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 xml:space="preserve">Os bens deverão ser retirados do pátio da </w:t>
      </w:r>
      <w:r w:rsidR="006B682E" w:rsidRPr="006B682E">
        <w:rPr>
          <w:rFonts w:asciiTheme="minorHAnsi" w:eastAsia="Times New Roman" w:hAnsiTheme="minorHAnsi" w:cstheme="minorHAnsi"/>
          <w:sz w:val="24"/>
          <w:szCs w:val="24"/>
        </w:rPr>
        <w:t>na Secretaria de Serviços Públicos, na Avenida da Saudade, nº. 320, bairro Perobas, cidade de Cordeirópolis/SP, no horário comercial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, no prazo de 15 (quinze) dias, contados da data da arrematação.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04.02.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Em caso de não retirada no prazo, o arrematante pagará multa correspondente a R$ 50,00 (cinqüenta reais) por dia de atraso.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b/>
          <w:sz w:val="24"/>
          <w:szCs w:val="24"/>
        </w:rPr>
        <w:t>05.  DISPOSIÇÕES FINAIS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CC5D4F" w:rsidP="006B682E">
      <w:pPr>
        <w:tabs>
          <w:tab w:val="left" w:pos="820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05.01.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ab/>
        <w:t>Os casos omissos serão resolvidos pela Secretaria Municipal de Administração ou pelo Leiloeiro Oficial, de acordo com as normas técnicas aplicáveis.</w:t>
      </w:r>
    </w:p>
    <w:p w:rsidR="00CC5D4F" w:rsidRPr="006B682E" w:rsidRDefault="00CC5D4F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C5D4F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Cordeirópolis</w:t>
      </w:r>
      <w:r w:rsidR="00CC5D4F" w:rsidRPr="006B682E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6B682E">
        <w:rPr>
          <w:rFonts w:asciiTheme="minorHAnsi" w:eastAsia="Times New Roman" w:hAnsiTheme="minorHAnsi" w:cstheme="minorHAnsi"/>
          <w:sz w:val="24"/>
          <w:szCs w:val="24"/>
        </w:rPr>
        <w:t>20 de junho de 2017.</w:t>
      </w:r>
    </w:p>
    <w:p w:rsidR="006B682E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B682E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Marco Antonio Nascimento</w:t>
      </w:r>
    </w:p>
    <w:p w:rsidR="006B682E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Secretário Municipal de Administração</w:t>
      </w:r>
    </w:p>
    <w:p w:rsidR="006B682E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B682E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Luiz Carlos Borges Machado da Silva</w:t>
      </w:r>
    </w:p>
    <w:p w:rsid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B682E">
        <w:rPr>
          <w:rFonts w:asciiTheme="minorHAnsi" w:eastAsia="Times New Roman" w:hAnsiTheme="minorHAnsi" w:cstheme="minorHAnsi"/>
          <w:sz w:val="24"/>
          <w:szCs w:val="24"/>
        </w:rPr>
        <w:t>Secretário Municipal de Serviços Públicos</w:t>
      </w:r>
    </w:p>
    <w:p w:rsidR="006B682E" w:rsidRPr="006B682E" w:rsidRDefault="006B682E" w:rsidP="006B682E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  <w:sectPr w:rsidR="006B682E" w:rsidRPr="006B682E" w:rsidSect="006B682E">
          <w:headerReference w:type="default" r:id="rId9"/>
          <w:pgSz w:w="11900" w:h="16841"/>
          <w:pgMar w:top="1440" w:right="1126" w:bottom="1440" w:left="1140" w:header="284" w:footer="0" w:gutter="0"/>
          <w:cols w:space="0" w:equalWidth="0">
            <w:col w:w="9640"/>
          </w:cols>
          <w:docGrid w:linePitch="360"/>
        </w:sectPr>
      </w:pPr>
    </w:p>
    <w:p w:rsidR="00B15215" w:rsidRPr="006B682E" w:rsidRDefault="00B15215" w:rsidP="006B682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B15215" w:rsidRPr="006B682E" w:rsidSect="00E13BB2">
      <w:type w:val="continuous"/>
      <w:pgSz w:w="11900" w:h="16841"/>
      <w:pgMar w:top="1440" w:right="1126" w:bottom="1440" w:left="1140" w:header="0" w:footer="0" w:gutter="0"/>
      <w:cols w:num="2" w:space="0" w:equalWidth="0">
        <w:col w:w="4220" w:space="720"/>
        <w:col w:w="47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221" w:rsidRDefault="00452221" w:rsidP="006B682E">
      <w:r>
        <w:separator/>
      </w:r>
    </w:p>
  </w:endnote>
  <w:endnote w:type="continuationSeparator" w:id="1">
    <w:p w:rsidR="00452221" w:rsidRDefault="00452221" w:rsidP="006B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221" w:rsidRDefault="00452221" w:rsidP="006B682E">
      <w:r>
        <w:separator/>
      </w:r>
    </w:p>
  </w:footnote>
  <w:footnote w:type="continuationSeparator" w:id="1">
    <w:p w:rsidR="00452221" w:rsidRDefault="00452221" w:rsidP="006B6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2E" w:rsidRPr="004D2F20" w:rsidRDefault="006B682E" w:rsidP="006B682E">
    <w:pPr>
      <w:pStyle w:val="Cabealho"/>
      <w:rPr>
        <w:rFonts w:ascii="Arial" w:hAnsi="Arial"/>
      </w:rPr>
    </w:pPr>
    <w:r w:rsidRPr="004D2F20"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48007</wp:posOffset>
          </wp:positionH>
          <wp:positionV relativeFrom="paragraph">
            <wp:posOffset>31801</wp:posOffset>
          </wp:positionV>
          <wp:extent cx="799592" cy="936345"/>
          <wp:effectExtent l="19050" t="0" r="508" b="0"/>
          <wp:wrapNone/>
          <wp:docPr id="1" name="Imagem 1" descr="Imagem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592" cy="936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682E" w:rsidRPr="004D2F20" w:rsidRDefault="006B682E" w:rsidP="006B682E">
    <w:pPr>
      <w:pStyle w:val="Cabealho"/>
      <w:ind w:left="1276"/>
      <w:jc w:val="center"/>
      <w:rPr>
        <w:rFonts w:ascii="Arial" w:hAnsi="Arial"/>
        <w:b/>
        <w:sz w:val="32"/>
        <w:szCs w:val="32"/>
      </w:rPr>
    </w:pPr>
    <w:r w:rsidRPr="004D2F20">
      <w:rPr>
        <w:rFonts w:ascii="Arial" w:hAnsi="Arial"/>
        <w:b/>
        <w:sz w:val="32"/>
        <w:szCs w:val="32"/>
      </w:rPr>
      <w:t>PREFEITURA MUNICIPAL DE CORDEIRÓPOLIS</w:t>
    </w:r>
  </w:p>
  <w:p w:rsidR="006B682E" w:rsidRPr="004D2F20" w:rsidRDefault="006B682E" w:rsidP="006B682E">
    <w:pPr>
      <w:pStyle w:val="Cabealho"/>
      <w:ind w:left="1276"/>
      <w:jc w:val="center"/>
      <w:rPr>
        <w:rFonts w:ascii="Arial" w:hAnsi="Arial"/>
        <w:b/>
        <w:sz w:val="8"/>
        <w:szCs w:val="8"/>
      </w:rPr>
    </w:pPr>
  </w:p>
  <w:p w:rsidR="006B682E" w:rsidRPr="004D2F20" w:rsidRDefault="006B682E" w:rsidP="006B682E">
    <w:pPr>
      <w:pStyle w:val="Cabealho"/>
      <w:ind w:left="1276"/>
      <w:jc w:val="center"/>
      <w:rPr>
        <w:rFonts w:ascii="Arial" w:hAnsi="Arial"/>
        <w:sz w:val="24"/>
        <w:szCs w:val="24"/>
      </w:rPr>
    </w:pPr>
    <w:r w:rsidRPr="004D2F20">
      <w:rPr>
        <w:rFonts w:ascii="Arial" w:hAnsi="Arial"/>
        <w:sz w:val="24"/>
        <w:szCs w:val="24"/>
      </w:rPr>
      <w:t>Estado de São Paulo</w:t>
    </w:r>
  </w:p>
  <w:p w:rsidR="006B682E" w:rsidRPr="005F275B" w:rsidRDefault="006B682E" w:rsidP="006B682E">
    <w:pPr>
      <w:pStyle w:val="Cabealho"/>
      <w:ind w:left="993"/>
      <w:rPr>
        <w:rFonts w:ascii="Arial" w:hAnsi="Arial"/>
      </w:rPr>
    </w:pPr>
    <w:r w:rsidRPr="004D2F20">
      <w:rPr>
        <w:rFonts w:ascii="Arial" w:hAnsi="Arial"/>
      </w:rPr>
      <w:t xml:space="preserve">             </w:t>
    </w:r>
  </w:p>
  <w:p w:rsidR="006B682E" w:rsidRDefault="006B682E">
    <w:pPr>
      <w:pStyle w:val="Cabealho"/>
    </w:pPr>
  </w:p>
  <w:p w:rsidR="006B682E" w:rsidRDefault="006B682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D4F"/>
    <w:rsid w:val="00452221"/>
    <w:rsid w:val="006B682E"/>
    <w:rsid w:val="00A66B37"/>
    <w:rsid w:val="00B15215"/>
    <w:rsid w:val="00CC5D4F"/>
    <w:rsid w:val="00E1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682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6B68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682E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B68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B682E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8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82E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aoonlin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ilaoonline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sileiloes.com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cleonice</dc:creator>
  <cp:lastModifiedBy>Osmar</cp:lastModifiedBy>
  <cp:revision>2</cp:revision>
  <dcterms:created xsi:type="dcterms:W3CDTF">2017-06-29T19:33:00Z</dcterms:created>
  <dcterms:modified xsi:type="dcterms:W3CDTF">2017-06-29T19:33:00Z</dcterms:modified>
</cp:coreProperties>
</file>