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89" w:rsidRDefault="00EA3A89" w:rsidP="001116B3">
      <w:pPr>
        <w:spacing w:line="360" w:lineRule="auto"/>
        <w:jc w:val="center"/>
        <w:rPr>
          <w:rFonts w:asciiTheme="minorHAnsi" w:hAnsiTheme="minorHAnsi" w:cstheme="minorHAnsi"/>
          <w:b/>
          <w:color w:val="000000" w:themeColor="text1"/>
          <w:sz w:val="21"/>
          <w:szCs w:val="21"/>
        </w:rPr>
      </w:pPr>
    </w:p>
    <w:p w:rsidR="00EA3A89" w:rsidRDefault="00EA3A89" w:rsidP="001116B3">
      <w:pPr>
        <w:spacing w:line="360" w:lineRule="auto"/>
        <w:jc w:val="center"/>
        <w:rPr>
          <w:rFonts w:asciiTheme="minorHAnsi" w:hAnsiTheme="minorHAnsi" w:cstheme="minorHAnsi"/>
          <w:b/>
          <w:color w:val="000000" w:themeColor="text1"/>
          <w:sz w:val="21"/>
          <w:szCs w:val="21"/>
        </w:rPr>
      </w:pPr>
    </w:p>
    <w:p w:rsidR="001116B3" w:rsidRPr="00EA3A89" w:rsidRDefault="001116B3" w:rsidP="001116B3">
      <w:pPr>
        <w:spacing w:line="360" w:lineRule="auto"/>
        <w:jc w:val="center"/>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PREÂMBULO</w:t>
      </w:r>
    </w:p>
    <w:p w:rsidR="001116B3" w:rsidRPr="00EA3A89" w:rsidRDefault="001116B3" w:rsidP="001116B3">
      <w:pPr>
        <w:spacing w:line="360" w:lineRule="auto"/>
        <w:rPr>
          <w:rFonts w:asciiTheme="minorHAnsi" w:hAnsiTheme="minorHAnsi" w:cstheme="minorHAnsi"/>
          <w:b/>
          <w:color w:val="000000" w:themeColor="text1"/>
          <w:sz w:val="21"/>
          <w:szCs w:val="21"/>
        </w:rPr>
      </w:pPr>
    </w:p>
    <w:p w:rsidR="001116B3" w:rsidRPr="005C3A9A" w:rsidRDefault="001116B3" w:rsidP="001116B3">
      <w:pPr>
        <w:spacing w:line="360" w:lineRule="auto"/>
        <w:rPr>
          <w:rFonts w:asciiTheme="minorHAnsi" w:hAnsiTheme="minorHAnsi" w:cstheme="minorHAnsi"/>
          <w:sz w:val="21"/>
          <w:szCs w:val="21"/>
        </w:rPr>
      </w:pPr>
      <w:r w:rsidRPr="005C3A9A">
        <w:rPr>
          <w:rFonts w:asciiTheme="minorHAnsi" w:hAnsiTheme="minorHAnsi" w:cstheme="minorHAnsi"/>
          <w:b/>
          <w:sz w:val="21"/>
          <w:szCs w:val="21"/>
        </w:rPr>
        <w:t>Processo Administrativo nº:</w:t>
      </w:r>
      <w:r w:rsidR="005C3A9A" w:rsidRPr="005C3A9A">
        <w:rPr>
          <w:rFonts w:asciiTheme="minorHAnsi" w:hAnsiTheme="minorHAnsi" w:cstheme="minorHAnsi"/>
          <w:b/>
          <w:sz w:val="21"/>
          <w:szCs w:val="21"/>
        </w:rPr>
        <w:t xml:space="preserve"> 612/2017</w:t>
      </w:r>
    </w:p>
    <w:p w:rsidR="001116B3" w:rsidRDefault="001116B3" w:rsidP="001116B3">
      <w:pPr>
        <w:spacing w:line="360" w:lineRule="auto"/>
        <w:rPr>
          <w:rFonts w:asciiTheme="minorHAnsi" w:hAnsiTheme="minorHAnsi" w:cstheme="minorHAnsi"/>
          <w:color w:val="000000" w:themeColor="text1"/>
          <w:sz w:val="21"/>
          <w:szCs w:val="21"/>
        </w:rPr>
      </w:pPr>
    </w:p>
    <w:p w:rsidR="00EA3A89" w:rsidRPr="00EA3A89" w:rsidRDefault="00EA3A89"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Interessado: </w:t>
      </w:r>
      <w:r w:rsidRPr="00EA3A89">
        <w:rPr>
          <w:rFonts w:asciiTheme="minorHAnsi" w:hAnsiTheme="minorHAnsi" w:cstheme="minorHAnsi"/>
          <w:color w:val="000000" w:themeColor="text1"/>
          <w:sz w:val="21"/>
          <w:szCs w:val="21"/>
        </w:rPr>
        <w:t>Secretaria Municipal de Administração.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Default="001116B3" w:rsidP="001116B3">
      <w:pPr>
        <w:spacing w:line="360" w:lineRule="auto"/>
        <w:rPr>
          <w:rFonts w:asciiTheme="minorHAnsi" w:hAnsiTheme="minorHAnsi" w:cstheme="minorHAnsi"/>
          <w:b/>
          <w:sz w:val="21"/>
          <w:szCs w:val="21"/>
        </w:rPr>
      </w:pPr>
      <w:r w:rsidRPr="003673A4">
        <w:rPr>
          <w:rFonts w:asciiTheme="minorHAnsi" w:hAnsiTheme="minorHAnsi" w:cstheme="minorHAnsi"/>
          <w:b/>
          <w:sz w:val="21"/>
          <w:szCs w:val="21"/>
        </w:rPr>
        <w:t xml:space="preserve">Recursos orçamentários e financeiros: </w:t>
      </w:r>
    </w:p>
    <w:tbl>
      <w:tblPr>
        <w:tblW w:w="47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4"/>
        <w:gridCol w:w="1151"/>
        <w:gridCol w:w="1552"/>
        <w:gridCol w:w="1552"/>
        <w:gridCol w:w="785"/>
        <w:gridCol w:w="1002"/>
        <w:gridCol w:w="1692"/>
      </w:tblGrid>
      <w:tr w:rsidR="003673A4" w:rsidRPr="003673A4" w:rsidTr="003673A4">
        <w:tc>
          <w:tcPr>
            <w:tcW w:w="654" w:type="pct"/>
            <w:shd w:val="pct20" w:color="auto" w:fill="auto"/>
            <w:vAlign w:val="center"/>
          </w:tcPr>
          <w:p w:rsidR="003673A4" w:rsidRPr="00EA45C1" w:rsidRDefault="003673A4"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sidRPr="00EA45C1">
              <w:rPr>
                <w:rFonts w:asciiTheme="minorHAnsi" w:hAnsiTheme="minorHAnsi"/>
              </w:rPr>
              <w:t>Despesa</w:t>
            </w:r>
          </w:p>
        </w:tc>
        <w:tc>
          <w:tcPr>
            <w:tcW w:w="647" w:type="pct"/>
            <w:shd w:val="pct20" w:color="auto" w:fill="auto"/>
            <w:vAlign w:val="center"/>
          </w:tcPr>
          <w:p w:rsidR="003673A4" w:rsidRPr="00EA45C1" w:rsidRDefault="003673A4"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sidRPr="00EA45C1">
              <w:rPr>
                <w:rFonts w:asciiTheme="minorHAnsi" w:hAnsiTheme="minorHAnsi"/>
              </w:rPr>
              <w:t>Órgão</w:t>
            </w:r>
          </w:p>
        </w:tc>
        <w:tc>
          <w:tcPr>
            <w:tcW w:w="872" w:type="pct"/>
            <w:shd w:val="pct20" w:color="auto" w:fill="auto"/>
            <w:vAlign w:val="center"/>
          </w:tcPr>
          <w:p w:rsidR="003673A4" w:rsidRPr="00EA45C1" w:rsidRDefault="003673A4"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sidRPr="00EA45C1">
              <w:rPr>
                <w:rFonts w:asciiTheme="minorHAnsi" w:hAnsiTheme="minorHAnsi"/>
              </w:rPr>
              <w:t>Econômica</w:t>
            </w:r>
          </w:p>
        </w:tc>
        <w:tc>
          <w:tcPr>
            <w:tcW w:w="872" w:type="pct"/>
            <w:shd w:val="pct20" w:color="auto" w:fill="auto"/>
            <w:vAlign w:val="center"/>
          </w:tcPr>
          <w:p w:rsidR="003673A4" w:rsidRPr="00EA45C1" w:rsidRDefault="003673A4"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sidRPr="00EA45C1">
              <w:rPr>
                <w:rFonts w:asciiTheme="minorHAnsi" w:hAnsiTheme="minorHAnsi"/>
              </w:rPr>
              <w:t>Funcional</w:t>
            </w:r>
          </w:p>
        </w:tc>
        <w:tc>
          <w:tcPr>
            <w:tcW w:w="441" w:type="pct"/>
            <w:shd w:val="pct20" w:color="auto" w:fill="auto"/>
            <w:vAlign w:val="center"/>
          </w:tcPr>
          <w:p w:rsidR="003673A4" w:rsidRPr="00EA45C1" w:rsidRDefault="003673A4"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sidRPr="00EA45C1">
              <w:rPr>
                <w:rFonts w:asciiTheme="minorHAnsi" w:hAnsiTheme="minorHAnsi"/>
              </w:rPr>
              <w:t>Ação</w:t>
            </w:r>
          </w:p>
        </w:tc>
        <w:tc>
          <w:tcPr>
            <w:tcW w:w="563" w:type="pct"/>
            <w:shd w:val="pct20" w:color="auto" w:fill="auto"/>
            <w:vAlign w:val="center"/>
          </w:tcPr>
          <w:p w:rsidR="003673A4" w:rsidRPr="00EA45C1" w:rsidRDefault="003673A4"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sidRPr="00EA45C1">
              <w:rPr>
                <w:rFonts w:asciiTheme="minorHAnsi" w:hAnsiTheme="minorHAnsi"/>
              </w:rPr>
              <w:t>Fonte</w:t>
            </w:r>
          </w:p>
        </w:tc>
        <w:tc>
          <w:tcPr>
            <w:tcW w:w="951" w:type="pct"/>
            <w:shd w:val="pct20" w:color="auto" w:fill="auto"/>
            <w:vAlign w:val="center"/>
          </w:tcPr>
          <w:p w:rsidR="003673A4" w:rsidRPr="00EA45C1" w:rsidRDefault="003673A4"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sidRPr="00EA45C1">
              <w:rPr>
                <w:rFonts w:asciiTheme="minorHAnsi" w:hAnsiTheme="minorHAnsi"/>
              </w:rPr>
              <w:t>Código de Aplicação</w:t>
            </w:r>
          </w:p>
        </w:tc>
      </w:tr>
      <w:tr w:rsidR="003673A4" w:rsidRPr="003673A4" w:rsidTr="003673A4">
        <w:tc>
          <w:tcPr>
            <w:tcW w:w="654" w:type="pct"/>
            <w:vAlign w:val="center"/>
          </w:tcPr>
          <w:p w:rsidR="003673A4" w:rsidRPr="00EA45C1" w:rsidRDefault="003673A4"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sidRPr="00EA45C1">
              <w:rPr>
                <w:rFonts w:asciiTheme="minorHAnsi" w:hAnsiTheme="minorHAnsi"/>
              </w:rPr>
              <w:t>0</w:t>
            </w:r>
            <w:r w:rsidR="00EA45C1" w:rsidRPr="00EA45C1">
              <w:rPr>
                <w:rFonts w:asciiTheme="minorHAnsi" w:hAnsiTheme="minorHAnsi"/>
              </w:rPr>
              <w:t>1786</w:t>
            </w:r>
          </w:p>
        </w:tc>
        <w:tc>
          <w:tcPr>
            <w:tcW w:w="647" w:type="pct"/>
            <w:vAlign w:val="center"/>
          </w:tcPr>
          <w:p w:rsidR="003673A4" w:rsidRPr="00EA45C1" w:rsidRDefault="00EA45C1"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sidRPr="00EA45C1">
              <w:rPr>
                <w:rFonts w:asciiTheme="minorHAnsi" w:hAnsiTheme="minorHAnsi"/>
              </w:rPr>
              <w:t>15.01.00</w:t>
            </w:r>
          </w:p>
        </w:tc>
        <w:tc>
          <w:tcPr>
            <w:tcW w:w="872" w:type="pct"/>
            <w:vAlign w:val="center"/>
          </w:tcPr>
          <w:p w:rsidR="003673A4" w:rsidRPr="00EA45C1" w:rsidRDefault="00EA45C1"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sidRPr="00EA45C1">
              <w:rPr>
                <w:rFonts w:asciiTheme="minorHAnsi" w:hAnsiTheme="minorHAnsi"/>
              </w:rPr>
              <w:t>33.90.30</w:t>
            </w:r>
            <w:r>
              <w:rPr>
                <w:rFonts w:asciiTheme="minorHAnsi" w:hAnsiTheme="minorHAnsi"/>
              </w:rPr>
              <w:t>.00</w:t>
            </w:r>
          </w:p>
        </w:tc>
        <w:tc>
          <w:tcPr>
            <w:tcW w:w="872" w:type="pct"/>
            <w:vAlign w:val="center"/>
          </w:tcPr>
          <w:p w:rsidR="003673A4" w:rsidRPr="00EA45C1" w:rsidRDefault="00EA45C1"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Pr>
                <w:rFonts w:asciiTheme="minorHAnsi" w:hAnsiTheme="minorHAnsi"/>
              </w:rPr>
              <w:t>15.122.0446</w:t>
            </w:r>
          </w:p>
        </w:tc>
        <w:tc>
          <w:tcPr>
            <w:tcW w:w="441" w:type="pct"/>
            <w:vAlign w:val="center"/>
          </w:tcPr>
          <w:p w:rsidR="003673A4" w:rsidRPr="00EA45C1" w:rsidRDefault="003673A4"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sidRPr="00EA45C1">
              <w:rPr>
                <w:rFonts w:asciiTheme="minorHAnsi" w:hAnsiTheme="minorHAnsi"/>
              </w:rPr>
              <w:t>2</w:t>
            </w:r>
            <w:r w:rsidR="00EA45C1">
              <w:rPr>
                <w:rFonts w:asciiTheme="minorHAnsi" w:hAnsiTheme="minorHAnsi"/>
              </w:rPr>
              <w:t>031</w:t>
            </w:r>
          </w:p>
        </w:tc>
        <w:tc>
          <w:tcPr>
            <w:tcW w:w="563" w:type="pct"/>
            <w:vAlign w:val="center"/>
          </w:tcPr>
          <w:p w:rsidR="003673A4" w:rsidRPr="00EA45C1" w:rsidRDefault="003673A4" w:rsidP="00461A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rPr>
            </w:pPr>
            <w:r w:rsidRPr="00EA45C1">
              <w:rPr>
                <w:rFonts w:asciiTheme="minorHAnsi" w:hAnsiTheme="minorHAnsi"/>
              </w:rPr>
              <w:t>001</w:t>
            </w:r>
          </w:p>
        </w:tc>
        <w:tc>
          <w:tcPr>
            <w:tcW w:w="951" w:type="pct"/>
            <w:vAlign w:val="center"/>
          </w:tcPr>
          <w:p w:rsidR="003673A4" w:rsidRPr="00EA45C1" w:rsidRDefault="00EA45C1" w:rsidP="00EA45C1">
            <w:r>
              <w:t>1100000</w:t>
            </w:r>
          </w:p>
        </w:tc>
      </w:tr>
    </w:tbl>
    <w:p w:rsidR="003673A4" w:rsidRPr="003673A4" w:rsidRDefault="003673A4" w:rsidP="003673A4">
      <w:pPr>
        <w:pStyle w:val="Corpodetexto"/>
        <w:tabs>
          <w:tab w:val="num" w:pos="2268"/>
          <w:tab w:val="left" w:pos="2977"/>
        </w:tabs>
        <w:rPr>
          <w:rFonts w:asciiTheme="minorHAnsi" w:hAnsiTheme="minorHAnsi" w:cs="Arial"/>
          <w:sz w:val="20"/>
        </w:rPr>
      </w:pPr>
    </w:p>
    <w:p w:rsidR="001116B3" w:rsidRPr="00100F29" w:rsidRDefault="001116B3" w:rsidP="001116B3">
      <w:pPr>
        <w:spacing w:line="360" w:lineRule="auto"/>
        <w:rPr>
          <w:rFonts w:asciiTheme="minorHAnsi" w:hAnsiTheme="minorHAnsi" w:cstheme="minorHAnsi"/>
          <w:b/>
          <w:sz w:val="21"/>
          <w:szCs w:val="21"/>
        </w:rPr>
      </w:pPr>
      <w:r w:rsidRPr="00100F29">
        <w:rPr>
          <w:rFonts w:asciiTheme="minorHAnsi" w:hAnsiTheme="minorHAnsi" w:cstheme="minorHAnsi"/>
          <w:b/>
          <w:sz w:val="21"/>
          <w:szCs w:val="21"/>
        </w:rPr>
        <w:t xml:space="preserve">Referência: Pregão Presencial nº  </w:t>
      </w:r>
      <w:r w:rsidR="00100F29" w:rsidRPr="00100F29">
        <w:rPr>
          <w:rFonts w:asciiTheme="minorHAnsi" w:hAnsiTheme="minorHAnsi" w:cstheme="minorHAnsi"/>
          <w:b/>
          <w:sz w:val="21"/>
          <w:szCs w:val="21"/>
        </w:rPr>
        <w:t>007</w:t>
      </w:r>
      <w:r w:rsidRPr="00100F29">
        <w:rPr>
          <w:rFonts w:asciiTheme="minorHAnsi" w:hAnsiTheme="minorHAnsi" w:cstheme="minorHAnsi"/>
          <w:b/>
          <w:sz w:val="21"/>
          <w:szCs w:val="21"/>
        </w:rPr>
        <w:t xml:space="preserve"> /2017</w:t>
      </w:r>
    </w:p>
    <w:p w:rsidR="001116B3" w:rsidRPr="00EA3A89" w:rsidRDefault="001116B3" w:rsidP="001116B3">
      <w:pPr>
        <w:spacing w:line="360" w:lineRule="auto"/>
        <w:rPr>
          <w:rFonts w:asciiTheme="minorHAnsi" w:hAnsiTheme="minorHAnsi" w:cstheme="minorHAnsi"/>
          <w:color w:val="000000" w:themeColor="text1"/>
          <w:sz w:val="21"/>
          <w:szCs w:val="21"/>
        </w:rPr>
      </w:pPr>
    </w:p>
    <w:p w:rsidR="00C6045B" w:rsidRPr="00EA3A89" w:rsidRDefault="001116B3" w:rsidP="00C6045B">
      <w:pPr>
        <w:pStyle w:val="Default"/>
        <w:jc w:val="both"/>
        <w:rPr>
          <w:rFonts w:asciiTheme="minorHAnsi" w:hAnsiTheme="minorHAnsi" w:cstheme="minorHAnsi"/>
          <w:sz w:val="21"/>
          <w:szCs w:val="21"/>
        </w:rPr>
      </w:pPr>
      <w:r w:rsidRPr="00EA3A89">
        <w:rPr>
          <w:rFonts w:asciiTheme="minorHAnsi" w:hAnsiTheme="minorHAnsi" w:cstheme="minorHAnsi"/>
          <w:b/>
          <w:color w:val="000000" w:themeColor="text1"/>
          <w:sz w:val="21"/>
          <w:szCs w:val="21"/>
        </w:rPr>
        <w:t xml:space="preserve">Objeto resumido: </w:t>
      </w:r>
      <w:r w:rsidR="00C6045B" w:rsidRPr="00EA3A89">
        <w:rPr>
          <w:rFonts w:asciiTheme="minorHAnsi" w:hAnsiTheme="minorHAnsi" w:cstheme="minorHAnsi"/>
          <w:sz w:val="21"/>
          <w:szCs w:val="21"/>
        </w:rPr>
        <w:t xml:space="preserve">A presente licitação tem por objeto a contratação de empresa para prestação de serviços de implantação, intermediação e administração de um sistema informatizado e integrado, com utilização de etiqueta com tecnologia RFID (ou similar), de gerenciamento para o fornecimento de combustíveis (gasolina, etanol e diesel) para toda a Frota Municipal, conforme especificações neste Edital. </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5C3A9A" w:rsidRDefault="001116B3" w:rsidP="001116B3">
      <w:pPr>
        <w:spacing w:line="360" w:lineRule="auto"/>
        <w:rPr>
          <w:rFonts w:asciiTheme="minorHAnsi" w:hAnsiTheme="minorHAnsi" w:cstheme="minorHAnsi"/>
          <w:sz w:val="21"/>
          <w:szCs w:val="21"/>
        </w:rPr>
      </w:pPr>
      <w:r w:rsidRPr="005C3A9A">
        <w:rPr>
          <w:rFonts w:asciiTheme="minorHAnsi" w:hAnsiTheme="minorHAnsi" w:cstheme="minorHAnsi"/>
          <w:b/>
          <w:sz w:val="21"/>
          <w:szCs w:val="21"/>
        </w:rPr>
        <w:t xml:space="preserve">Valor global estimado da licitação: </w:t>
      </w:r>
      <w:r w:rsidRPr="005C3A9A">
        <w:rPr>
          <w:rFonts w:asciiTheme="minorHAnsi" w:hAnsiTheme="minorHAnsi" w:cstheme="minorHAnsi"/>
          <w:sz w:val="21"/>
          <w:szCs w:val="21"/>
        </w:rPr>
        <w:t>R$</w:t>
      </w:r>
      <w:r w:rsidR="005C3A9A" w:rsidRPr="005C3A9A">
        <w:rPr>
          <w:rFonts w:asciiTheme="minorHAnsi" w:hAnsiTheme="minorHAnsi" w:cstheme="minorHAnsi"/>
          <w:sz w:val="21"/>
          <w:szCs w:val="21"/>
        </w:rPr>
        <w:t xml:space="preserve"> </w:t>
      </w:r>
      <w:r w:rsidR="005C3A9A" w:rsidRPr="005C3A9A">
        <w:rPr>
          <w:rFonts w:asciiTheme="minorHAnsi" w:hAnsiTheme="minorHAnsi" w:cstheme="minorHAnsi"/>
          <w:w w:val="99"/>
          <w:sz w:val="21"/>
          <w:szCs w:val="21"/>
        </w:rPr>
        <w:t xml:space="preserve">1.008.792,08 </w:t>
      </w:r>
      <w:r w:rsidRPr="005C3A9A">
        <w:rPr>
          <w:rFonts w:asciiTheme="minorHAnsi" w:hAnsiTheme="minorHAnsi" w:cstheme="minorHAnsi"/>
          <w:sz w:val="21"/>
          <w:szCs w:val="21"/>
        </w:rPr>
        <w:t>(</w:t>
      </w:r>
      <w:r w:rsidR="005C3A9A" w:rsidRPr="005C3A9A">
        <w:rPr>
          <w:rFonts w:asciiTheme="minorHAnsi" w:hAnsiTheme="minorHAnsi" w:cstheme="minorHAnsi"/>
          <w:sz w:val="21"/>
          <w:szCs w:val="21"/>
        </w:rPr>
        <w:t xml:space="preserve"> hum milhão, oito mil e novecentos e noventa e dois reais e oito centavos)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Tipo de Licitação: </w:t>
      </w:r>
      <w:r w:rsidRPr="00EA3A89">
        <w:rPr>
          <w:rFonts w:asciiTheme="minorHAnsi" w:hAnsiTheme="minorHAnsi" w:cstheme="minorHAnsi"/>
          <w:color w:val="000000" w:themeColor="text1"/>
          <w:sz w:val="21"/>
          <w:szCs w:val="21"/>
        </w:rPr>
        <w:t>Menor preço global.</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Regime de execução: </w:t>
      </w:r>
      <w:r w:rsidRPr="00EA3A89">
        <w:rPr>
          <w:rFonts w:asciiTheme="minorHAnsi" w:hAnsiTheme="minorHAnsi" w:cstheme="minorHAnsi"/>
          <w:color w:val="000000" w:themeColor="text1"/>
          <w:sz w:val="21"/>
          <w:szCs w:val="21"/>
        </w:rPr>
        <w:t>empreitada por preços unitários.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100F29" w:rsidRDefault="001116B3" w:rsidP="001116B3">
      <w:pPr>
        <w:spacing w:line="360" w:lineRule="auto"/>
        <w:rPr>
          <w:rFonts w:asciiTheme="minorHAnsi" w:hAnsiTheme="minorHAnsi" w:cstheme="minorHAnsi"/>
          <w:sz w:val="21"/>
          <w:szCs w:val="21"/>
        </w:rPr>
      </w:pPr>
      <w:r w:rsidRPr="00100F29">
        <w:rPr>
          <w:rFonts w:asciiTheme="minorHAnsi" w:hAnsiTheme="minorHAnsi" w:cstheme="minorHAnsi"/>
          <w:sz w:val="21"/>
          <w:szCs w:val="21"/>
        </w:rPr>
        <w:t>Sessão Pública do Pregão:</w:t>
      </w:r>
      <w:r w:rsidR="00100F29" w:rsidRPr="00100F29">
        <w:rPr>
          <w:rFonts w:asciiTheme="minorHAnsi" w:hAnsiTheme="minorHAnsi" w:cstheme="minorHAnsi"/>
          <w:sz w:val="21"/>
          <w:szCs w:val="21"/>
        </w:rPr>
        <w:t xml:space="preserve"> 28</w:t>
      </w:r>
      <w:r w:rsidRPr="00100F29">
        <w:rPr>
          <w:rFonts w:asciiTheme="minorHAnsi" w:hAnsiTheme="minorHAnsi" w:cstheme="minorHAnsi"/>
          <w:sz w:val="21"/>
          <w:szCs w:val="21"/>
        </w:rPr>
        <w:t xml:space="preserve"> de março de 2017, a partir das </w:t>
      </w:r>
      <w:r w:rsidR="00100F29" w:rsidRPr="00100F29">
        <w:rPr>
          <w:rFonts w:asciiTheme="minorHAnsi" w:hAnsiTheme="minorHAnsi" w:cstheme="minorHAnsi"/>
          <w:sz w:val="21"/>
          <w:szCs w:val="21"/>
        </w:rPr>
        <w:t>09</w:t>
      </w:r>
      <w:r w:rsidRPr="00100F29">
        <w:rPr>
          <w:rFonts w:asciiTheme="minorHAnsi" w:hAnsiTheme="minorHAnsi" w:cstheme="minorHAnsi"/>
          <w:sz w:val="21"/>
          <w:szCs w:val="21"/>
        </w:rPr>
        <w:t>:00 horas. Tempo para credenciamento: 15 minutos.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Local: </w:t>
      </w:r>
      <w:r w:rsidRPr="00EA3A89">
        <w:rPr>
          <w:rFonts w:asciiTheme="minorHAnsi" w:hAnsiTheme="minorHAnsi" w:cstheme="minorHAnsi"/>
          <w:color w:val="000000" w:themeColor="text1"/>
          <w:sz w:val="21"/>
          <w:szCs w:val="21"/>
        </w:rPr>
        <w:t xml:space="preserve">Sala de Licitações do Departamento de Suprimentos, situada na localizado </w:t>
      </w:r>
      <w:r w:rsidRPr="00EA3A89">
        <w:rPr>
          <w:rFonts w:asciiTheme="minorHAnsi" w:hAnsiTheme="minorHAnsi" w:cstheme="minorHAnsi"/>
          <w:bCs/>
          <w:color w:val="000000" w:themeColor="text1"/>
          <w:sz w:val="21"/>
          <w:szCs w:val="21"/>
        </w:rPr>
        <w:t>na Praça Francisco Orlando Stocco, nº 35, Centro, no Município de Cordeirópolis – SP</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Fundamento Legal: </w:t>
      </w:r>
      <w:r w:rsidRPr="00EA3A89">
        <w:rPr>
          <w:rFonts w:asciiTheme="minorHAnsi" w:hAnsiTheme="minorHAnsi" w:cstheme="minorHAnsi"/>
          <w:color w:val="000000" w:themeColor="text1"/>
          <w:sz w:val="21"/>
          <w:szCs w:val="21"/>
        </w:rPr>
        <w:t>Leis Federais 8.666/93 e 10.520/02; Lei Complementar nº. 123/06 e Decreto</w:t>
      </w:r>
      <w:r w:rsidR="00100F29">
        <w:rPr>
          <w:rFonts w:asciiTheme="minorHAnsi" w:hAnsiTheme="minorHAnsi" w:cstheme="minorHAnsi"/>
          <w:color w:val="000000" w:themeColor="text1"/>
          <w:sz w:val="21"/>
          <w:szCs w:val="21"/>
        </w:rPr>
        <w:t xml:space="preserve"> </w:t>
      </w:r>
      <w:r w:rsidRPr="00EA3A89">
        <w:rPr>
          <w:rFonts w:asciiTheme="minorHAnsi" w:hAnsiTheme="minorHAnsi" w:cstheme="minorHAnsi"/>
          <w:color w:val="000000" w:themeColor="text1"/>
          <w:sz w:val="21"/>
          <w:szCs w:val="21"/>
        </w:rPr>
        <w:t xml:space="preserve">Municipal </w:t>
      </w:r>
      <w:r w:rsidRPr="00894698">
        <w:rPr>
          <w:rFonts w:asciiTheme="minorHAnsi" w:hAnsiTheme="minorHAnsi" w:cstheme="minorHAnsi"/>
          <w:color w:val="000000" w:themeColor="text1"/>
          <w:sz w:val="21"/>
          <w:szCs w:val="21"/>
        </w:rPr>
        <w:t>nº</w:t>
      </w:r>
      <w:r w:rsidR="00894698" w:rsidRPr="00894698">
        <w:rPr>
          <w:rFonts w:asciiTheme="minorHAnsi" w:hAnsiTheme="minorHAnsi" w:cs="Bookman Old Style"/>
          <w:iCs/>
        </w:rPr>
        <w:t xml:space="preserve"> </w:t>
      </w:r>
      <w:r w:rsidR="00894698" w:rsidRPr="00894698">
        <w:rPr>
          <w:rFonts w:ascii="Calibri" w:hAnsi="Calibri" w:cs="Bookman Old Style"/>
          <w:iCs/>
        </w:rPr>
        <w:t>Decreto Municipal nº 2.587, de 16 de junho de 2008</w:t>
      </w:r>
      <w:r w:rsidR="00894698" w:rsidRPr="00894698">
        <w:rPr>
          <w:rFonts w:asciiTheme="minorHAnsi" w:hAnsiTheme="minorHAnsi" w:cs="Bookman Old Style"/>
          <w:iCs/>
        </w:rPr>
        <w:t>.</w:t>
      </w:r>
    </w:p>
    <w:p w:rsidR="001116B3" w:rsidRPr="00EA3A89" w:rsidRDefault="001116B3" w:rsidP="001116B3">
      <w:pPr>
        <w:pStyle w:val="NormalWeb"/>
        <w:keepNext/>
        <w:spacing w:before="0" w:after="0" w:line="360" w:lineRule="auto"/>
        <w:jc w:val="both"/>
        <w:rPr>
          <w:rFonts w:asciiTheme="minorHAnsi" w:hAnsiTheme="minorHAnsi" w:cstheme="minorHAnsi"/>
          <w:iCs/>
          <w:color w:val="000000" w:themeColor="text1"/>
          <w:sz w:val="21"/>
          <w:szCs w:val="21"/>
        </w:rPr>
      </w:pPr>
      <w:r w:rsidRPr="00EA3A89">
        <w:rPr>
          <w:rFonts w:asciiTheme="minorHAnsi" w:hAnsiTheme="minorHAnsi" w:cstheme="minorHAnsi"/>
          <w:b/>
          <w:iCs/>
          <w:color w:val="000000" w:themeColor="text1"/>
          <w:sz w:val="21"/>
          <w:szCs w:val="21"/>
        </w:rPr>
        <w:lastRenderedPageBreak/>
        <w:t>MUNICÍPIO DE CORDEIRÓPOLIS/SP</w:t>
      </w:r>
      <w:r w:rsidRPr="00EA3A89">
        <w:rPr>
          <w:rFonts w:asciiTheme="minorHAnsi" w:hAnsiTheme="minorHAnsi" w:cstheme="minorHAnsi"/>
          <w:iCs/>
          <w:color w:val="000000" w:themeColor="text1"/>
          <w:sz w:val="21"/>
          <w:szCs w:val="21"/>
        </w:rPr>
        <w:t xml:space="preserve">, através de seu Pregoeiro, abaixo assinado, nomeado nos termos da </w:t>
      </w:r>
      <w:r w:rsidRPr="00100F29">
        <w:rPr>
          <w:rFonts w:asciiTheme="minorHAnsi" w:hAnsiTheme="minorHAnsi" w:cstheme="minorHAnsi"/>
          <w:b/>
          <w:iCs/>
          <w:color w:val="auto"/>
          <w:sz w:val="21"/>
          <w:szCs w:val="21"/>
        </w:rPr>
        <w:t xml:space="preserve">Portaria nº </w:t>
      </w:r>
      <w:r w:rsidR="00100F29" w:rsidRPr="00100F29">
        <w:rPr>
          <w:rFonts w:asciiTheme="minorHAnsi" w:hAnsiTheme="minorHAnsi" w:cstheme="minorHAnsi"/>
          <w:b/>
          <w:iCs/>
          <w:color w:val="auto"/>
          <w:sz w:val="21"/>
          <w:szCs w:val="21"/>
        </w:rPr>
        <w:t>10.517/2017</w:t>
      </w:r>
      <w:r w:rsidRPr="00EA3A89">
        <w:rPr>
          <w:rFonts w:asciiTheme="minorHAnsi" w:hAnsiTheme="minorHAnsi" w:cstheme="minorHAnsi"/>
          <w:iCs/>
          <w:color w:val="000000" w:themeColor="text1"/>
          <w:sz w:val="21"/>
          <w:szCs w:val="21"/>
        </w:rPr>
        <w:t xml:space="preserve">, usando das atribuições que lhe são conferidas, torna público, para conhecimento de quantos possam se interessar, </w:t>
      </w:r>
      <w:r w:rsidRPr="00EA3A89">
        <w:rPr>
          <w:rFonts w:asciiTheme="minorHAnsi" w:hAnsiTheme="minorHAnsi" w:cstheme="minorHAnsi"/>
          <w:bCs/>
          <w:iCs/>
          <w:color w:val="000000" w:themeColor="text1"/>
          <w:sz w:val="21"/>
          <w:szCs w:val="21"/>
        </w:rPr>
        <w:t>que</w:t>
      </w:r>
      <w:r w:rsidR="005C3A9A">
        <w:rPr>
          <w:rFonts w:asciiTheme="minorHAnsi" w:hAnsiTheme="minorHAnsi" w:cstheme="minorHAnsi"/>
          <w:bCs/>
          <w:iCs/>
          <w:color w:val="000000" w:themeColor="text1"/>
          <w:sz w:val="21"/>
          <w:szCs w:val="21"/>
        </w:rPr>
        <w:t xml:space="preserve"> </w:t>
      </w:r>
      <w:r w:rsidRPr="00EA3A89">
        <w:rPr>
          <w:rFonts w:asciiTheme="minorHAnsi" w:hAnsiTheme="minorHAnsi" w:cstheme="minorHAnsi"/>
          <w:iCs/>
          <w:color w:val="000000" w:themeColor="text1"/>
          <w:sz w:val="21"/>
          <w:szCs w:val="21"/>
        </w:rPr>
        <w:t xml:space="preserve">fará realizar licitação na modalidade de </w:t>
      </w:r>
      <w:r w:rsidRPr="00EA3A89">
        <w:rPr>
          <w:rFonts w:asciiTheme="minorHAnsi" w:hAnsiTheme="minorHAnsi" w:cstheme="minorHAnsi"/>
          <w:b/>
          <w:bCs/>
          <w:color w:val="000000" w:themeColor="text1"/>
          <w:sz w:val="21"/>
          <w:szCs w:val="21"/>
        </w:rPr>
        <w:t>Pregão Presencial, conforme especificações contidas no ANEXO I – Memorial Descritivo</w:t>
      </w:r>
      <w:r w:rsidRPr="00EA3A89">
        <w:rPr>
          <w:rFonts w:asciiTheme="minorHAnsi" w:hAnsiTheme="minorHAnsi" w:cstheme="minorHAnsi"/>
          <w:b/>
          <w:color w:val="000000" w:themeColor="text1"/>
          <w:sz w:val="21"/>
          <w:szCs w:val="21"/>
        </w:rPr>
        <w:t xml:space="preserve">, </w:t>
      </w:r>
      <w:r w:rsidRPr="00EA3A89">
        <w:rPr>
          <w:rFonts w:asciiTheme="minorHAnsi" w:hAnsiTheme="minorHAnsi" w:cstheme="minorHAnsi"/>
          <w:color w:val="000000" w:themeColor="text1"/>
          <w:sz w:val="21"/>
          <w:szCs w:val="21"/>
        </w:rPr>
        <w:t xml:space="preserve">que passa a fazer parte integrante do presente edital, como se aqui transcrito fosse. </w:t>
      </w:r>
      <w:r w:rsidRPr="00EA3A89">
        <w:rPr>
          <w:rFonts w:asciiTheme="minorHAnsi" w:hAnsiTheme="minorHAnsi" w:cstheme="minorHAnsi"/>
          <w:iCs/>
          <w:color w:val="000000" w:themeColor="text1"/>
          <w:sz w:val="21"/>
          <w:szCs w:val="21"/>
        </w:rPr>
        <w:t xml:space="preserve">O certame deverá ser processado e julgado em conformidade com o </w:t>
      </w:r>
      <w:r w:rsidR="005E5239" w:rsidRPr="005E5239">
        <w:rPr>
          <w:rFonts w:asciiTheme="minorHAnsi" w:hAnsiTheme="minorHAnsi" w:cs="Bookman Old Style"/>
          <w:iCs/>
          <w:sz w:val="20"/>
          <w:szCs w:val="20"/>
        </w:rPr>
        <w:t>Decreto Municipal nº 2.587, de 16 de junho de 2.008</w:t>
      </w:r>
      <w:r w:rsidRPr="00EA3A89">
        <w:rPr>
          <w:rFonts w:asciiTheme="minorHAnsi" w:hAnsiTheme="minorHAnsi" w:cstheme="minorHAnsi"/>
          <w:iCs/>
          <w:color w:val="000000" w:themeColor="text1"/>
          <w:sz w:val="21"/>
          <w:szCs w:val="21"/>
        </w:rPr>
        <w:t>, com a Lei Federal nº 10.520, de 17 de Julho de 2002 e, subsidiariamente,com base nas disposições legais contidas na Lei Federal nº 8.666/93 e suas alterações, e demais normas complementares de direito privado e disposições deste instrumento.</w:t>
      </w:r>
    </w:p>
    <w:p w:rsidR="001116B3" w:rsidRPr="00EA3A89" w:rsidRDefault="001116B3" w:rsidP="001116B3">
      <w:pPr>
        <w:keepNext/>
        <w:spacing w:line="360" w:lineRule="auto"/>
        <w:rPr>
          <w:rFonts w:asciiTheme="minorHAnsi" w:hAnsiTheme="minorHAnsi" w:cstheme="minorHAnsi"/>
          <w:i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color w:val="000000" w:themeColor="text1"/>
          <w:sz w:val="21"/>
          <w:szCs w:val="21"/>
        </w:rPr>
        <w:t>I –</w:t>
      </w:r>
      <w:r w:rsidRPr="00EA3A89">
        <w:rPr>
          <w:rFonts w:asciiTheme="minorHAnsi" w:hAnsiTheme="minorHAnsi" w:cstheme="minorHAnsi"/>
          <w:b/>
          <w:bCs/>
          <w:color w:val="000000" w:themeColor="text1"/>
          <w:sz w:val="21"/>
          <w:szCs w:val="21"/>
        </w:rPr>
        <w:t xml:space="preserve"> DO OBJETO</w:t>
      </w: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PargrafodaLista"/>
        <w:keepNext/>
        <w:tabs>
          <w:tab w:val="left" w:pos="8471"/>
        </w:tabs>
        <w:spacing w:after="0" w:line="360" w:lineRule="auto"/>
        <w:ind w:left="0"/>
        <w:rPr>
          <w:rFonts w:asciiTheme="minorHAnsi" w:hAnsiTheme="minorHAnsi" w:cstheme="minorHAnsi"/>
          <w:color w:val="000000" w:themeColor="text1"/>
          <w:sz w:val="21"/>
          <w:szCs w:val="21"/>
        </w:rPr>
      </w:pPr>
      <w:r w:rsidRPr="00EA3A89">
        <w:rPr>
          <w:rFonts w:asciiTheme="minorHAnsi" w:eastAsia="Times New Roman" w:hAnsiTheme="minorHAnsi" w:cstheme="minorHAnsi"/>
          <w:b/>
          <w:color w:val="000000" w:themeColor="text1"/>
          <w:sz w:val="21"/>
          <w:szCs w:val="21"/>
        </w:rPr>
        <w:t xml:space="preserve">1.1. </w:t>
      </w:r>
      <w:r w:rsidRPr="00EA3A89">
        <w:rPr>
          <w:rFonts w:asciiTheme="minorHAnsi" w:eastAsia="Times New Roman" w:hAnsiTheme="minorHAnsi" w:cstheme="minorHAnsi"/>
          <w:color w:val="000000" w:themeColor="text1"/>
          <w:sz w:val="21"/>
          <w:szCs w:val="21"/>
        </w:rPr>
        <w:t xml:space="preserve">A presente licitação tem por objeto a contratação de empresa </w:t>
      </w:r>
      <w:r w:rsidR="00C6045B" w:rsidRPr="00EA3A89">
        <w:rPr>
          <w:rFonts w:asciiTheme="minorHAnsi" w:hAnsiTheme="minorHAnsi" w:cstheme="minorHAnsi"/>
          <w:sz w:val="21"/>
          <w:szCs w:val="21"/>
        </w:rPr>
        <w:t>para prestação de serviços de implantação, intermediação e administração de um sistema informatizado e integrado, com utilização de etiqueta com tecnologia RFID (ou similar), de gerenciamento para o fornecimento de combustíveis (gasolina, etanol e diesel) para toda a Frota Municipal, conforme especificações neste Edital</w:t>
      </w:r>
      <w:r w:rsidRPr="00EA3A89">
        <w:rPr>
          <w:rFonts w:asciiTheme="minorHAnsi" w:eastAsia="Times New Roman" w:hAnsiTheme="minorHAnsi" w:cstheme="minorHAnsi"/>
          <w:color w:val="000000" w:themeColor="text1"/>
          <w:sz w:val="21"/>
          <w:szCs w:val="21"/>
        </w:rPr>
        <w:t>, bem como disponibilização de rede de</w:t>
      </w:r>
      <w:r w:rsidR="00C6045B" w:rsidRPr="00EA3A89">
        <w:rPr>
          <w:rFonts w:asciiTheme="minorHAnsi" w:eastAsia="Times New Roman" w:hAnsiTheme="minorHAnsi" w:cstheme="minorHAnsi"/>
          <w:color w:val="000000" w:themeColor="text1"/>
          <w:sz w:val="21"/>
          <w:szCs w:val="21"/>
        </w:rPr>
        <w:t xml:space="preserve"> estabelecimentos para fornecimento de</w:t>
      </w:r>
      <w:r w:rsidRPr="00EA3A89">
        <w:rPr>
          <w:rFonts w:asciiTheme="minorHAnsi" w:eastAsia="Times New Roman" w:hAnsiTheme="minorHAnsi" w:cstheme="minorHAnsi"/>
          <w:color w:val="000000" w:themeColor="text1"/>
          <w:sz w:val="21"/>
          <w:szCs w:val="21"/>
        </w:rPr>
        <w:t xml:space="preserve"> combustívei</w:t>
      </w:r>
      <w:r w:rsidR="00C6045B" w:rsidRPr="00EA3A89">
        <w:rPr>
          <w:rFonts w:asciiTheme="minorHAnsi" w:eastAsia="Times New Roman" w:hAnsiTheme="minorHAnsi" w:cstheme="minorHAnsi"/>
          <w:color w:val="000000" w:themeColor="text1"/>
          <w:sz w:val="21"/>
          <w:szCs w:val="21"/>
        </w:rPr>
        <w:t>s no Município de Cordeirópolis e demais cidades do</w:t>
      </w:r>
      <w:r w:rsidRPr="00EA3A89">
        <w:rPr>
          <w:rFonts w:asciiTheme="minorHAnsi" w:eastAsia="Times New Roman" w:hAnsiTheme="minorHAnsi" w:cstheme="minorHAnsi"/>
          <w:color w:val="000000" w:themeColor="text1"/>
          <w:sz w:val="21"/>
          <w:szCs w:val="21"/>
        </w:rPr>
        <w:t xml:space="preserve"> Estado de São Paulo, de forma a garantir a operacionalização da frota de veículos da Prefeitura Municipal de Cordeirópolis/SP, conforme disposições contidas no Termo de Referência – Anexo I deste Edital.</w:t>
      </w:r>
    </w:p>
    <w:p w:rsidR="001116B3" w:rsidRPr="00EA3A89" w:rsidRDefault="001116B3" w:rsidP="001116B3">
      <w:pPr>
        <w:pStyle w:val="Cabealho"/>
        <w:keepNext/>
        <w:spacing w:line="360" w:lineRule="auto"/>
        <w:rPr>
          <w:rFonts w:asciiTheme="minorHAnsi" w:hAnsiTheme="minorHAnsi" w:cstheme="minorHAnsi"/>
          <w:b/>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1.2.</w:t>
      </w:r>
      <w:r w:rsidRPr="00EA3A89">
        <w:rPr>
          <w:rFonts w:asciiTheme="minorHAnsi" w:hAnsiTheme="minorHAnsi" w:cstheme="minorHAnsi"/>
          <w:color w:val="000000" w:themeColor="text1"/>
          <w:sz w:val="21"/>
          <w:szCs w:val="21"/>
        </w:rPr>
        <w:t xml:space="preserve"> Para a prestação dos serviços haverá um contrato, que será firmado entre o Município de Cordeirópolis e a licitante classificada em primeiro lugar.</w:t>
      </w:r>
    </w:p>
    <w:p w:rsidR="001116B3" w:rsidRPr="00EA3A89" w:rsidRDefault="001116B3" w:rsidP="001116B3">
      <w:pPr>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II – DO PRAZO DE VALIDADE DO CONTRATO</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2.1. </w:t>
      </w:r>
      <w:r w:rsidRPr="00EA3A89">
        <w:rPr>
          <w:rFonts w:asciiTheme="minorHAnsi" w:hAnsiTheme="minorHAnsi" w:cstheme="minorHAnsi"/>
          <w:color w:val="000000" w:themeColor="text1"/>
          <w:sz w:val="21"/>
          <w:szCs w:val="21"/>
        </w:rPr>
        <w:t xml:space="preserve">O contrato terá validade de </w:t>
      </w:r>
      <w:r w:rsidRPr="00EA3A89">
        <w:rPr>
          <w:rFonts w:asciiTheme="minorHAnsi" w:hAnsiTheme="minorHAnsi" w:cstheme="minorHAnsi"/>
          <w:b/>
          <w:bCs/>
          <w:color w:val="000000" w:themeColor="text1"/>
          <w:sz w:val="21"/>
          <w:szCs w:val="21"/>
        </w:rPr>
        <w:t>12 (doze) meses</w:t>
      </w:r>
      <w:r w:rsidRPr="00EA3A89">
        <w:rPr>
          <w:rFonts w:asciiTheme="minorHAnsi" w:hAnsiTheme="minorHAnsi" w:cstheme="minorHAnsi"/>
          <w:color w:val="000000" w:themeColor="text1"/>
          <w:sz w:val="21"/>
          <w:szCs w:val="21"/>
        </w:rPr>
        <w:t>, contados da data de sua assinatura, podendo o prazo ser prorrogado nos termos do artigo 57, inciso II, da Lei Federal nº 8666/1993.</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III – DAS CONDIÇÕES DE PARTICIPAÇÃO</w:t>
      </w: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3.1.</w:t>
      </w:r>
      <w:r w:rsidRPr="00EA3A89">
        <w:rPr>
          <w:rFonts w:asciiTheme="minorHAnsi" w:hAnsiTheme="minorHAnsi" w:cstheme="minorHAnsi"/>
          <w:color w:val="000000" w:themeColor="text1"/>
          <w:sz w:val="21"/>
          <w:szCs w:val="21"/>
        </w:rPr>
        <w:t xml:space="preserve"> Poderão participar deste </w:t>
      </w:r>
      <w:r w:rsidRPr="00EA3A89">
        <w:rPr>
          <w:rFonts w:asciiTheme="minorHAnsi" w:hAnsiTheme="minorHAnsi" w:cstheme="minorHAnsi"/>
          <w:b/>
          <w:bCs/>
          <w:color w:val="000000" w:themeColor="text1"/>
          <w:sz w:val="21"/>
          <w:szCs w:val="21"/>
        </w:rPr>
        <w:t>PREGÃO</w:t>
      </w:r>
      <w:r w:rsidRPr="00EA3A89">
        <w:rPr>
          <w:rFonts w:asciiTheme="minorHAnsi" w:hAnsiTheme="minorHAnsi" w:cstheme="minorHAnsi"/>
          <w:color w:val="000000" w:themeColor="text1"/>
          <w:sz w:val="21"/>
          <w:szCs w:val="21"/>
        </w:rPr>
        <w:t xml:space="preserve"> as empresas que:</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3.1.1.</w:t>
      </w:r>
      <w:r w:rsidRPr="00EA3A89">
        <w:rPr>
          <w:rFonts w:asciiTheme="minorHAnsi" w:hAnsiTheme="minorHAnsi" w:cstheme="minorHAnsi"/>
          <w:color w:val="000000" w:themeColor="text1"/>
          <w:sz w:val="21"/>
          <w:szCs w:val="21"/>
        </w:rPr>
        <w:t xml:space="preserve"> tenham objeto social pertinente e compatível com o objeto licitado; e,</w:t>
      </w:r>
    </w:p>
    <w:p w:rsidR="001116B3" w:rsidRPr="00EA3A89" w:rsidRDefault="001116B3" w:rsidP="001116B3">
      <w:pPr>
        <w:pStyle w:val="Cabealho"/>
        <w:keepNext/>
        <w:spacing w:line="360" w:lineRule="auto"/>
        <w:ind w:firstLine="426"/>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3.1.2.</w:t>
      </w:r>
      <w:r w:rsidRPr="00EA3A89">
        <w:rPr>
          <w:rFonts w:asciiTheme="minorHAnsi" w:hAnsiTheme="minorHAnsi" w:cstheme="minorHAnsi"/>
          <w:color w:val="000000" w:themeColor="text1"/>
          <w:sz w:val="21"/>
          <w:szCs w:val="21"/>
        </w:rPr>
        <w:t xml:space="preserve"> atendam a todas as exigências deste edital; </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3.2.</w:t>
      </w:r>
      <w:r w:rsidRPr="00EA3A89">
        <w:rPr>
          <w:rFonts w:asciiTheme="minorHAnsi" w:hAnsiTheme="minorHAnsi" w:cstheme="minorHAnsi"/>
          <w:color w:val="000000" w:themeColor="text1"/>
          <w:sz w:val="21"/>
          <w:szCs w:val="21"/>
        </w:rPr>
        <w:t xml:space="preserve"> Será vedada a participação de empresas:</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3.2.1.</w:t>
      </w:r>
      <w:r w:rsidRPr="00EA3A89">
        <w:rPr>
          <w:rFonts w:asciiTheme="minorHAnsi" w:hAnsiTheme="minorHAnsi" w:cstheme="minorHAnsi"/>
          <w:color w:val="000000" w:themeColor="text1"/>
          <w:sz w:val="21"/>
          <w:szCs w:val="21"/>
        </w:rPr>
        <w:t xml:space="preserve"> declaradas inidôneas </w:t>
      </w:r>
      <w:r w:rsidR="00C6045B" w:rsidRPr="00EA3A89">
        <w:rPr>
          <w:rFonts w:asciiTheme="minorHAnsi" w:hAnsiTheme="minorHAnsi" w:cstheme="minorHAnsi"/>
          <w:color w:val="000000" w:themeColor="text1"/>
          <w:sz w:val="21"/>
          <w:szCs w:val="21"/>
        </w:rPr>
        <w:t>e/ou impedidas de licitar e contratar com o Poder P</w:t>
      </w:r>
      <w:r w:rsidRPr="00EA3A89">
        <w:rPr>
          <w:rFonts w:asciiTheme="minorHAnsi" w:hAnsiTheme="minorHAnsi" w:cstheme="minorHAnsi"/>
          <w:color w:val="000000" w:themeColor="text1"/>
          <w:sz w:val="21"/>
          <w:szCs w:val="21"/>
        </w:rPr>
        <w:t>úblico;</w:t>
      </w:r>
    </w:p>
    <w:p w:rsidR="001116B3" w:rsidRPr="00EA3A89" w:rsidRDefault="001116B3" w:rsidP="001116B3">
      <w:pPr>
        <w:pStyle w:val="Cabealho"/>
        <w:keepNext/>
        <w:spacing w:line="360" w:lineRule="auto"/>
        <w:ind w:firstLine="426"/>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3.2.2.</w:t>
      </w:r>
      <w:r w:rsidRPr="00EA3A89">
        <w:rPr>
          <w:rFonts w:asciiTheme="minorHAnsi" w:hAnsiTheme="minorHAnsi" w:cstheme="minorHAnsi"/>
          <w:color w:val="000000" w:themeColor="text1"/>
          <w:sz w:val="21"/>
          <w:szCs w:val="21"/>
        </w:rPr>
        <w:t xml:space="preserve"> suspensas de participar de licitações realizadas pelo Município de Cordeirópolis;</w:t>
      </w:r>
    </w:p>
    <w:p w:rsidR="001116B3" w:rsidRPr="00EA3A89" w:rsidRDefault="001116B3" w:rsidP="001116B3">
      <w:pPr>
        <w:pStyle w:val="Cabealho"/>
        <w:keepNext/>
        <w:spacing w:line="360" w:lineRule="auto"/>
        <w:ind w:firstLine="426"/>
        <w:rPr>
          <w:rFonts w:asciiTheme="minorHAnsi" w:hAnsiTheme="minorHAnsi" w:cstheme="minorHAnsi"/>
          <w:color w:val="000000" w:themeColor="text1"/>
          <w:sz w:val="21"/>
          <w:szCs w:val="21"/>
        </w:rPr>
      </w:pPr>
    </w:p>
    <w:p w:rsidR="001116B3" w:rsidRPr="00EA3A89" w:rsidRDefault="001116B3" w:rsidP="00C6045B">
      <w:pPr>
        <w:pStyle w:val="Cabealho"/>
        <w:keepNext/>
        <w:spacing w:line="360" w:lineRule="auto"/>
        <w:ind w:left="426"/>
        <w:rPr>
          <w:rFonts w:asciiTheme="minorHAnsi" w:hAnsiTheme="minorHAnsi" w:cstheme="minorHAnsi"/>
          <w:bCs/>
          <w:color w:val="000000" w:themeColor="text1"/>
          <w:sz w:val="21"/>
          <w:szCs w:val="21"/>
        </w:rPr>
      </w:pPr>
      <w:r w:rsidRPr="00EA3A89">
        <w:rPr>
          <w:rFonts w:asciiTheme="minorHAnsi" w:hAnsiTheme="minorHAnsi" w:cstheme="minorHAnsi"/>
          <w:b/>
          <w:color w:val="000000" w:themeColor="text1"/>
          <w:sz w:val="21"/>
          <w:szCs w:val="21"/>
        </w:rPr>
        <w:t>3.2.3</w:t>
      </w:r>
      <w:r w:rsidRPr="00EA3A89">
        <w:rPr>
          <w:rFonts w:asciiTheme="minorHAnsi" w:hAnsiTheme="minorHAnsi" w:cstheme="minorHAnsi"/>
          <w:b/>
          <w:bCs/>
          <w:color w:val="000000" w:themeColor="text1"/>
          <w:sz w:val="21"/>
          <w:szCs w:val="21"/>
        </w:rPr>
        <w:t>.</w:t>
      </w:r>
      <w:r w:rsidRPr="00EA3A89">
        <w:rPr>
          <w:rFonts w:asciiTheme="minorHAnsi" w:hAnsiTheme="minorHAnsi" w:cstheme="minorHAnsi"/>
          <w:bCs/>
          <w:color w:val="000000" w:themeColor="text1"/>
          <w:sz w:val="21"/>
          <w:szCs w:val="21"/>
        </w:rPr>
        <w:t xml:space="preserve"> empresas das quais participe, seja a que título for, servidor público municipal de Cordeirópolis;</w:t>
      </w:r>
    </w:p>
    <w:p w:rsidR="001116B3" w:rsidRPr="00EA3A89" w:rsidRDefault="001116B3" w:rsidP="001116B3">
      <w:pPr>
        <w:pStyle w:val="Cabealho"/>
        <w:keepNext/>
        <w:spacing w:line="360" w:lineRule="auto"/>
        <w:ind w:firstLine="426"/>
        <w:rPr>
          <w:rFonts w:asciiTheme="minorHAnsi" w:hAnsiTheme="minorHAnsi" w:cstheme="minorHAnsi"/>
          <w:bCs/>
          <w:color w:val="000000" w:themeColor="text1"/>
          <w:sz w:val="21"/>
          <w:szCs w:val="21"/>
        </w:rPr>
      </w:pPr>
    </w:p>
    <w:p w:rsidR="001116B3" w:rsidRPr="00EA3A89" w:rsidRDefault="001116B3" w:rsidP="00C6045B">
      <w:pPr>
        <w:pStyle w:val="Cabealho"/>
        <w:keepNext/>
        <w:spacing w:line="360" w:lineRule="auto"/>
        <w:ind w:left="426"/>
        <w:rPr>
          <w:rFonts w:asciiTheme="minorHAnsi" w:hAnsiTheme="minorHAnsi" w:cstheme="minorHAnsi"/>
          <w:bCs/>
          <w:color w:val="000000" w:themeColor="text1"/>
          <w:sz w:val="21"/>
          <w:szCs w:val="21"/>
        </w:rPr>
      </w:pPr>
      <w:r w:rsidRPr="00EA3A89">
        <w:rPr>
          <w:rFonts w:asciiTheme="minorHAnsi" w:hAnsiTheme="minorHAnsi" w:cstheme="minorHAnsi"/>
          <w:b/>
          <w:color w:val="000000" w:themeColor="text1"/>
          <w:sz w:val="21"/>
          <w:szCs w:val="21"/>
        </w:rPr>
        <w:t>3.2.4</w:t>
      </w:r>
      <w:r w:rsidRPr="00EA3A89">
        <w:rPr>
          <w:rFonts w:asciiTheme="minorHAnsi" w:hAnsiTheme="minorHAnsi" w:cstheme="minorHAnsi"/>
          <w:b/>
          <w:bCs/>
          <w:color w:val="000000" w:themeColor="text1"/>
          <w:sz w:val="21"/>
          <w:szCs w:val="21"/>
        </w:rPr>
        <w:t>.</w:t>
      </w:r>
      <w:r w:rsidRPr="00EA3A89">
        <w:rPr>
          <w:rFonts w:asciiTheme="minorHAnsi" w:hAnsiTheme="minorHAnsi" w:cstheme="minorHAnsi"/>
          <w:bCs/>
          <w:color w:val="000000" w:themeColor="text1"/>
          <w:sz w:val="21"/>
          <w:szCs w:val="21"/>
        </w:rPr>
        <w:t xml:space="preserve"> e</w:t>
      </w:r>
      <w:r w:rsidRPr="00EA3A89">
        <w:rPr>
          <w:rFonts w:asciiTheme="minorHAnsi" w:hAnsiTheme="minorHAnsi" w:cstheme="minorHAnsi"/>
          <w:color w:val="000000" w:themeColor="text1"/>
          <w:sz w:val="21"/>
          <w:szCs w:val="21"/>
        </w:rPr>
        <w:t>mpresas cujo objeto social não seja pertinente e compatível com o objeto deste Pregão.</w:t>
      </w:r>
    </w:p>
    <w:p w:rsidR="001116B3" w:rsidRPr="00EA3A89" w:rsidRDefault="001116B3" w:rsidP="001116B3">
      <w:pPr>
        <w:keepNext/>
        <w:spacing w:line="360" w:lineRule="auto"/>
        <w:rPr>
          <w:rFonts w:asciiTheme="minorHAnsi" w:hAnsiTheme="minorHAnsi" w:cstheme="minorHAnsi"/>
          <w:b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IV – DO EDITAL</w:t>
      </w: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FF0000"/>
          <w:sz w:val="21"/>
          <w:szCs w:val="21"/>
        </w:rPr>
      </w:pPr>
      <w:r w:rsidRPr="00EA3A89">
        <w:rPr>
          <w:rFonts w:asciiTheme="minorHAnsi" w:hAnsiTheme="minorHAnsi" w:cstheme="minorHAnsi"/>
          <w:b/>
          <w:color w:val="000000" w:themeColor="text1"/>
          <w:sz w:val="21"/>
          <w:szCs w:val="21"/>
        </w:rPr>
        <w:t>4.1.</w:t>
      </w:r>
      <w:r w:rsidRPr="00EA3A89">
        <w:rPr>
          <w:rFonts w:asciiTheme="minorHAnsi" w:hAnsiTheme="minorHAnsi" w:cstheme="minorHAnsi"/>
          <w:bCs/>
          <w:color w:val="000000" w:themeColor="text1"/>
          <w:sz w:val="21"/>
          <w:szCs w:val="21"/>
        </w:rPr>
        <w:t xml:space="preserve">O Edital e seus anexos </w:t>
      </w:r>
      <w:r w:rsidRPr="00EA3A89">
        <w:rPr>
          <w:rFonts w:asciiTheme="minorHAnsi" w:hAnsiTheme="minorHAnsi" w:cstheme="minorHAnsi"/>
          <w:color w:val="000000" w:themeColor="text1"/>
          <w:sz w:val="21"/>
          <w:szCs w:val="21"/>
        </w:rPr>
        <w:t xml:space="preserve">poderá ser obtido no sítio eletrônico oficial da Prefeitura: </w:t>
      </w:r>
      <w:hyperlink r:id="rId7" w:history="1">
        <w:r w:rsidRPr="00EA3A89">
          <w:rPr>
            <w:rStyle w:val="Hyperlink"/>
            <w:rFonts w:asciiTheme="minorHAnsi" w:hAnsiTheme="minorHAnsi" w:cstheme="minorHAnsi"/>
            <w:color w:val="000000" w:themeColor="text1"/>
            <w:sz w:val="21"/>
            <w:szCs w:val="21"/>
          </w:rPr>
          <w:t>www.cordeiropolis.sp.gov.br</w:t>
        </w:r>
      </w:hyperlink>
      <w:r w:rsidRPr="00EA3A89">
        <w:rPr>
          <w:rFonts w:asciiTheme="minorHAnsi" w:hAnsiTheme="minorHAnsi" w:cstheme="minorHAnsi"/>
          <w:color w:val="000000" w:themeColor="text1"/>
          <w:sz w:val="21"/>
          <w:szCs w:val="21"/>
        </w:rPr>
        <w:t xml:space="preserve"> ou junto ao Departamento de Suprimentos, Setor de Cadastro da Prefeitura de Cordeirópolis, localizado </w:t>
      </w:r>
      <w:r w:rsidRPr="00EA3A89">
        <w:rPr>
          <w:rFonts w:asciiTheme="minorHAnsi" w:hAnsiTheme="minorHAnsi" w:cstheme="minorHAnsi"/>
          <w:bCs/>
          <w:color w:val="000000" w:themeColor="text1"/>
          <w:sz w:val="21"/>
          <w:szCs w:val="21"/>
        </w:rPr>
        <w:t xml:space="preserve">na Praça Francisco Orlando Stocco, nº 35, Centro, no Município de </w:t>
      </w:r>
      <w:r w:rsidRPr="00873172">
        <w:rPr>
          <w:rFonts w:asciiTheme="minorHAnsi" w:hAnsiTheme="minorHAnsi" w:cstheme="minorHAnsi"/>
          <w:bCs/>
          <w:sz w:val="21"/>
          <w:szCs w:val="21"/>
        </w:rPr>
        <w:t xml:space="preserve">Cordeirópolis – SP, </w:t>
      </w:r>
      <w:r w:rsidRPr="00873172">
        <w:rPr>
          <w:rFonts w:asciiTheme="minorHAnsi" w:hAnsiTheme="minorHAnsi" w:cstheme="minorHAnsi"/>
          <w:sz w:val="21"/>
          <w:szCs w:val="21"/>
        </w:rPr>
        <w:t xml:space="preserve">no horário das </w:t>
      </w:r>
      <w:r w:rsidR="00873172" w:rsidRPr="00873172">
        <w:rPr>
          <w:rFonts w:asciiTheme="minorHAnsi" w:hAnsiTheme="minorHAnsi" w:cstheme="minorHAnsi"/>
          <w:sz w:val="21"/>
          <w:szCs w:val="21"/>
        </w:rPr>
        <w:t>08</w:t>
      </w:r>
      <w:r w:rsidRPr="00873172">
        <w:rPr>
          <w:rFonts w:asciiTheme="minorHAnsi" w:hAnsiTheme="minorHAnsi" w:cstheme="minorHAnsi"/>
          <w:sz w:val="21"/>
          <w:szCs w:val="21"/>
        </w:rPr>
        <w:t>:</w:t>
      </w:r>
      <w:r w:rsidR="00873172" w:rsidRPr="00873172">
        <w:rPr>
          <w:rFonts w:asciiTheme="minorHAnsi" w:hAnsiTheme="minorHAnsi" w:cstheme="minorHAnsi"/>
          <w:sz w:val="21"/>
          <w:szCs w:val="21"/>
        </w:rPr>
        <w:t>00</w:t>
      </w:r>
      <w:r w:rsidRPr="00873172">
        <w:rPr>
          <w:rFonts w:asciiTheme="minorHAnsi" w:hAnsiTheme="minorHAnsi" w:cstheme="minorHAnsi"/>
          <w:sz w:val="21"/>
          <w:szCs w:val="21"/>
        </w:rPr>
        <w:t xml:space="preserve"> às</w:t>
      </w:r>
      <w:r w:rsidR="00873172" w:rsidRPr="00873172">
        <w:rPr>
          <w:rFonts w:asciiTheme="minorHAnsi" w:hAnsiTheme="minorHAnsi" w:cstheme="minorHAnsi"/>
          <w:sz w:val="21"/>
          <w:szCs w:val="21"/>
        </w:rPr>
        <w:t>17</w:t>
      </w:r>
      <w:r w:rsidRPr="00873172">
        <w:rPr>
          <w:rFonts w:asciiTheme="minorHAnsi" w:hAnsiTheme="minorHAnsi" w:cstheme="minorHAnsi"/>
          <w:sz w:val="21"/>
          <w:szCs w:val="21"/>
        </w:rPr>
        <w:t>:</w:t>
      </w:r>
      <w:r w:rsidR="00873172" w:rsidRPr="00873172">
        <w:rPr>
          <w:rFonts w:asciiTheme="minorHAnsi" w:hAnsiTheme="minorHAnsi" w:cstheme="minorHAnsi"/>
          <w:sz w:val="21"/>
          <w:szCs w:val="21"/>
        </w:rPr>
        <w:t>00</w:t>
      </w:r>
      <w:r w:rsidRPr="00873172">
        <w:rPr>
          <w:rFonts w:asciiTheme="minorHAnsi" w:hAnsiTheme="minorHAnsi" w:cstheme="minorHAnsi"/>
          <w:sz w:val="21"/>
          <w:szCs w:val="21"/>
        </w:rPr>
        <w:t xml:space="preserve"> horas</w:t>
      </w:r>
      <w:r w:rsidRPr="00EA3A89">
        <w:rPr>
          <w:rFonts w:asciiTheme="minorHAnsi" w:hAnsiTheme="minorHAnsi" w:cstheme="minorHAnsi"/>
          <w:color w:val="FF0000"/>
          <w:sz w:val="21"/>
          <w:szCs w:val="21"/>
        </w:rPr>
        <w:t>.</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V – DAS INFORMAÇÕES</w:t>
      </w: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FF0000"/>
          <w:sz w:val="21"/>
          <w:szCs w:val="21"/>
        </w:rPr>
      </w:pPr>
      <w:r w:rsidRPr="00EA3A89">
        <w:rPr>
          <w:rFonts w:asciiTheme="minorHAnsi" w:hAnsiTheme="minorHAnsi" w:cstheme="minorHAnsi"/>
          <w:b/>
          <w:bCs/>
          <w:color w:val="000000" w:themeColor="text1"/>
          <w:sz w:val="21"/>
          <w:szCs w:val="21"/>
        </w:rPr>
        <w:t>5.1.</w:t>
      </w:r>
      <w:r w:rsidRPr="00EA3A89">
        <w:rPr>
          <w:rFonts w:asciiTheme="minorHAnsi" w:hAnsiTheme="minorHAnsi" w:cstheme="minorHAnsi"/>
          <w:color w:val="000000" w:themeColor="text1"/>
          <w:sz w:val="21"/>
          <w:szCs w:val="21"/>
        </w:rPr>
        <w:t xml:space="preserve"> As informações administrativas relativas a este PREGÃO poderão ser obtidas junto ao Departamento de Suprimentos do Município de Cordeirópolis, através do telefone </w:t>
      </w:r>
      <w:r w:rsidR="005E5239" w:rsidRPr="00894698">
        <w:rPr>
          <w:rFonts w:asciiTheme="minorHAnsi" w:hAnsiTheme="minorHAnsi" w:cstheme="minorHAnsi"/>
          <w:sz w:val="21"/>
          <w:szCs w:val="21"/>
        </w:rPr>
        <w:t>(19)3556-9900</w:t>
      </w:r>
      <w:r w:rsidR="005E5239">
        <w:rPr>
          <w:rFonts w:asciiTheme="minorHAnsi" w:hAnsiTheme="minorHAnsi" w:cstheme="minorHAnsi"/>
          <w:color w:val="FF0000"/>
          <w:sz w:val="21"/>
          <w:szCs w:val="21"/>
        </w:rPr>
        <w:t xml:space="preserve"> </w:t>
      </w:r>
      <w:r w:rsidRPr="005E5239">
        <w:rPr>
          <w:rFonts w:asciiTheme="minorHAnsi" w:hAnsiTheme="minorHAnsi" w:cstheme="minorHAnsi"/>
          <w:sz w:val="21"/>
          <w:szCs w:val="21"/>
        </w:rPr>
        <w:t xml:space="preserve">ou do e-mail </w:t>
      </w:r>
      <w:hyperlink r:id="rId8" w:history="1">
        <w:r w:rsidRPr="005E5239">
          <w:rPr>
            <w:rStyle w:val="Hyperlink"/>
            <w:rFonts w:asciiTheme="minorHAnsi" w:hAnsiTheme="minorHAnsi" w:cstheme="minorHAnsi"/>
            <w:color w:val="auto"/>
            <w:sz w:val="21"/>
            <w:szCs w:val="21"/>
          </w:rPr>
          <w:t>suprimentos@cordeiropolis.sp.gov.br</w:t>
        </w:r>
      </w:hyperlink>
      <w:r w:rsidRPr="005E5239">
        <w:rPr>
          <w:rFonts w:asciiTheme="minorHAnsi" w:hAnsiTheme="minorHAnsi" w:cstheme="minorHAnsi"/>
          <w:sz w:val="21"/>
          <w:szCs w:val="21"/>
        </w:rPr>
        <w:t>.</w:t>
      </w: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VI – DA IMPUGNAÇÃO AO EDITAL</w:t>
      </w: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6.1.</w:t>
      </w:r>
      <w:r w:rsidRPr="00EA3A89">
        <w:rPr>
          <w:rFonts w:asciiTheme="minorHAnsi" w:hAnsiTheme="minorHAnsi" w:cstheme="minorHAnsi"/>
          <w:color w:val="000000" w:themeColor="text1"/>
          <w:sz w:val="21"/>
          <w:szCs w:val="21"/>
        </w:rPr>
        <w:t xml:space="preserve"> Qualquer pessoa, física ou jurídica, é parte legítima para solicitar esclarecimentos ou providências em relação ao presente </w:t>
      </w:r>
      <w:r w:rsidRPr="00EA3A89">
        <w:rPr>
          <w:rFonts w:asciiTheme="minorHAnsi" w:hAnsiTheme="minorHAnsi" w:cstheme="minorHAnsi"/>
          <w:b/>
          <w:bCs/>
          <w:color w:val="000000" w:themeColor="text1"/>
          <w:sz w:val="21"/>
          <w:szCs w:val="21"/>
        </w:rPr>
        <w:t>PREGÃO</w:t>
      </w:r>
      <w:r w:rsidRPr="00EA3A89">
        <w:rPr>
          <w:rFonts w:asciiTheme="minorHAnsi" w:hAnsiTheme="minorHAnsi" w:cstheme="minorHAnsi"/>
          <w:color w:val="000000" w:themeColor="text1"/>
          <w:sz w:val="21"/>
          <w:szCs w:val="21"/>
        </w:rPr>
        <w:t xml:space="preserve">, ou ainda, para impugnar este edital, desde que o faça com antecedência de até 02 (dois) dias úteis da data fixada para recebimento das propostas, observado o disposto no Art. 41, § 2º, da Lei nº 8.666/93 c/c o art. 9º da Lei nº 10.520/02. </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C6045B">
      <w:pPr>
        <w:pStyle w:val="Cabealho"/>
        <w:keepNext/>
        <w:tabs>
          <w:tab w:val="left" w:pos="284"/>
        </w:tabs>
        <w:spacing w:line="360" w:lineRule="auto"/>
        <w:ind w:left="284" w:firstLine="142"/>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6.1.1.</w:t>
      </w:r>
      <w:r w:rsidRPr="00EA3A89">
        <w:rPr>
          <w:rFonts w:asciiTheme="minorHAnsi" w:hAnsiTheme="minorHAnsi" w:cstheme="minorHAnsi"/>
          <w:color w:val="000000" w:themeColor="text1"/>
          <w:sz w:val="21"/>
          <w:szCs w:val="21"/>
        </w:rPr>
        <w:t xml:space="preserve"> O Pregoeiro deverá decidir sobre a impugnação, se possível, antes da abertura do certame.</w:t>
      </w:r>
    </w:p>
    <w:p w:rsidR="001116B3" w:rsidRPr="00EA3A89" w:rsidRDefault="001116B3" w:rsidP="001116B3">
      <w:pPr>
        <w:pStyle w:val="Cabealho"/>
        <w:keepNext/>
        <w:tabs>
          <w:tab w:val="left" w:pos="284"/>
        </w:tabs>
        <w:spacing w:line="360" w:lineRule="auto"/>
        <w:ind w:firstLine="426"/>
        <w:rPr>
          <w:rFonts w:asciiTheme="minorHAnsi" w:hAnsiTheme="minorHAnsi" w:cstheme="minorHAnsi"/>
          <w:color w:val="000000" w:themeColor="text1"/>
          <w:sz w:val="21"/>
          <w:szCs w:val="21"/>
        </w:rPr>
      </w:pPr>
    </w:p>
    <w:p w:rsidR="001116B3" w:rsidRPr="00EA3A89" w:rsidRDefault="001116B3" w:rsidP="00C6045B">
      <w:pPr>
        <w:pStyle w:val="Cabealho"/>
        <w:keepNext/>
        <w:tabs>
          <w:tab w:val="left" w:pos="284"/>
        </w:tabs>
        <w:spacing w:line="360" w:lineRule="auto"/>
        <w:ind w:left="284" w:firstLine="142"/>
        <w:rPr>
          <w:rFonts w:asciiTheme="minorHAnsi" w:hAnsiTheme="minorHAnsi" w:cstheme="minorHAnsi"/>
          <w:b/>
          <w:bCs/>
          <w:color w:val="000000" w:themeColor="text1"/>
          <w:sz w:val="21"/>
          <w:szCs w:val="21"/>
        </w:rPr>
      </w:pPr>
      <w:r w:rsidRPr="00EA3A89">
        <w:rPr>
          <w:rFonts w:asciiTheme="minorHAnsi" w:hAnsiTheme="minorHAnsi" w:cstheme="minorHAnsi"/>
          <w:b/>
          <w:color w:val="000000" w:themeColor="text1"/>
          <w:sz w:val="21"/>
          <w:szCs w:val="21"/>
        </w:rPr>
        <w:t>6.1.2.</w:t>
      </w:r>
      <w:r w:rsidRPr="00EA3A89">
        <w:rPr>
          <w:rFonts w:asciiTheme="minorHAnsi" w:hAnsiTheme="minorHAnsi" w:cstheme="minorHAnsi"/>
          <w:color w:val="000000" w:themeColor="text1"/>
          <w:sz w:val="21"/>
          <w:szCs w:val="21"/>
        </w:rPr>
        <w:t xml:space="preserve"> Quando o acolhimento da impugnação implicar em alteração do edital, capaz de afetar a formulação das propostas, será designada nova data para a realização deste </w:t>
      </w:r>
      <w:r w:rsidRPr="00EA3A89">
        <w:rPr>
          <w:rFonts w:asciiTheme="minorHAnsi" w:hAnsiTheme="minorHAnsi" w:cstheme="minorHAnsi"/>
          <w:b/>
          <w:bCs/>
          <w:color w:val="000000" w:themeColor="text1"/>
          <w:sz w:val="21"/>
          <w:szCs w:val="21"/>
        </w:rPr>
        <w:t>PREGÃO.</w:t>
      </w: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6.2.</w:t>
      </w:r>
      <w:r w:rsidRPr="00EA3A89">
        <w:rPr>
          <w:rFonts w:asciiTheme="minorHAnsi" w:hAnsiTheme="minorHAnsi" w:cstheme="minorHAnsi"/>
          <w:color w:val="000000" w:themeColor="text1"/>
          <w:sz w:val="21"/>
          <w:szCs w:val="21"/>
        </w:rPr>
        <w:t xml:space="preserve"> A impugnação feita tempestivamente pela licitante, não a impedirá de participar deste </w:t>
      </w:r>
      <w:r w:rsidRPr="00EA3A89">
        <w:rPr>
          <w:rFonts w:asciiTheme="minorHAnsi" w:hAnsiTheme="minorHAnsi" w:cstheme="minorHAnsi"/>
          <w:b/>
          <w:bCs/>
          <w:color w:val="000000" w:themeColor="text1"/>
          <w:sz w:val="21"/>
          <w:szCs w:val="21"/>
        </w:rPr>
        <w:t>PREGÃO</w:t>
      </w:r>
      <w:r w:rsidRPr="00EA3A89">
        <w:rPr>
          <w:rFonts w:asciiTheme="minorHAnsi" w:hAnsiTheme="minorHAnsi" w:cstheme="minorHAnsi"/>
          <w:color w:val="000000" w:themeColor="text1"/>
          <w:sz w:val="21"/>
          <w:szCs w:val="21"/>
        </w:rPr>
        <w:t xml:space="preserve"> até o trânsito em julgado da decisão.</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VII – DO CREDENCIAMENTO</w:t>
      </w: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7.1.</w:t>
      </w:r>
      <w:r w:rsidRPr="00EA3A89">
        <w:rPr>
          <w:rFonts w:asciiTheme="minorHAnsi" w:hAnsiTheme="minorHAnsi" w:cstheme="minorHAnsi"/>
          <w:color w:val="000000" w:themeColor="text1"/>
          <w:sz w:val="21"/>
          <w:szCs w:val="21"/>
        </w:rPr>
        <w:t xml:space="preserve"> O credenciamento far-se-á por um dos seguintes meios:</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numPr>
          <w:ilvl w:val="0"/>
          <w:numId w:val="2"/>
        </w:numPr>
        <w:tabs>
          <w:tab w:val="clear" w:pos="735"/>
          <w:tab w:val="num" w:pos="0"/>
        </w:tabs>
        <w:spacing w:line="360" w:lineRule="auto"/>
        <w:ind w:left="0" w:firstLine="0"/>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Instrumento público ou particular, pelo qual a empresa licitante tenha outorgado poderes ao credenciado para representá-la em todos os atos do certame, em especial para formular ofertas e para recorrer ou desistir de recurso, conforme modelo constante no ANEXO II. No caso de instrumento particular, também deverá ser apresentado o documento exigido na alínea “b”; ou,</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numPr>
          <w:ilvl w:val="0"/>
          <w:numId w:val="2"/>
        </w:numPr>
        <w:tabs>
          <w:tab w:val="clear" w:pos="735"/>
          <w:tab w:val="num" w:pos="0"/>
        </w:tabs>
        <w:spacing w:line="360" w:lineRule="auto"/>
        <w:ind w:left="0" w:firstLine="0"/>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Cópia do contrato ou estatuto social da licitante, quando sua representação for feita por um de seus sócios, dirigentes ou assemelhados, acompanhado da ata de eleição da diretoria, em se tratando de sociedade anônima.</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C6045B">
      <w:pPr>
        <w:pStyle w:val="Cabealho"/>
        <w:keepNext/>
        <w:tabs>
          <w:tab w:val="left" w:pos="142"/>
        </w:tabs>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7.1.1.</w:t>
      </w:r>
      <w:r w:rsidRPr="00EA3A89">
        <w:rPr>
          <w:rFonts w:asciiTheme="minorHAnsi" w:hAnsiTheme="minorHAnsi" w:cstheme="minorHAnsi"/>
          <w:color w:val="000000" w:themeColor="text1"/>
          <w:sz w:val="21"/>
          <w:szCs w:val="21"/>
        </w:rPr>
        <w:t xml:space="preserve"> Nenhuma pessoa, ainda que munida de procuração, poderá representar mais de uma empresa, sob pena de exclusão sumária das representadas.</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7.2.</w:t>
      </w:r>
      <w:r w:rsidRPr="00EA3A89">
        <w:rPr>
          <w:rFonts w:asciiTheme="minorHAnsi" w:hAnsiTheme="minorHAnsi" w:cstheme="minorHAnsi"/>
          <w:color w:val="000000" w:themeColor="text1"/>
          <w:sz w:val="21"/>
          <w:szCs w:val="21"/>
        </w:rPr>
        <w:t xml:space="preserve"> Os documentos supra referidos, poderão ser apresentados no original ou por cópia autenticada e serão retidos para oportuna juntada aos autos do competente processo administrativo.</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7.3.</w:t>
      </w:r>
      <w:r w:rsidRPr="00EA3A89">
        <w:rPr>
          <w:rFonts w:asciiTheme="minorHAnsi" w:hAnsiTheme="minorHAnsi" w:cstheme="minorHAnsi"/>
          <w:color w:val="000000" w:themeColor="text1"/>
          <w:sz w:val="21"/>
          <w:szCs w:val="21"/>
        </w:rPr>
        <w:t xml:space="preserve"> Somente poderão participar da fase de lances verbais os representantes devidamente credenciados. A licitante que tenha apresentado proposta, mas que não esteja devidamente representada, terá sua proposta acolhida, porém, não poderá participar das rodadas de lances verbais.</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7.4.</w:t>
      </w:r>
      <w:r w:rsidRPr="00EA3A89">
        <w:rPr>
          <w:rFonts w:asciiTheme="minorHAnsi" w:hAnsiTheme="minorHAnsi" w:cstheme="minorHAnsi"/>
          <w:color w:val="000000" w:themeColor="text1"/>
          <w:sz w:val="21"/>
          <w:szCs w:val="21"/>
        </w:rPr>
        <w:t xml:space="preserve"> As Microempresas e Empresas de Pequeno Porte deverão apresentar certidão expedida pela Junta Comercial ou órgão equivalente, comprovando a situação de enquadramento como </w:t>
      </w:r>
      <w:r w:rsidRPr="00EA3A89">
        <w:rPr>
          <w:rFonts w:asciiTheme="minorHAnsi" w:hAnsiTheme="minorHAnsi" w:cstheme="minorHAnsi"/>
          <w:color w:val="000000" w:themeColor="text1"/>
          <w:sz w:val="21"/>
          <w:szCs w:val="21"/>
          <w:u w:val="single"/>
        </w:rPr>
        <w:t>Microempresa ou Empresa de Pequeno Porte</w:t>
      </w:r>
      <w:r w:rsidRPr="00EA3A89">
        <w:rPr>
          <w:rFonts w:asciiTheme="minorHAnsi" w:hAnsiTheme="minorHAnsi" w:cstheme="minorHAnsi"/>
          <w:color w:val="000000" w:themeColor="text1"/>
          <w:sz w:val="21"/>
          <w:szCs w:val="21"/>
        </w:rPr>
        <w:t xml:space="preserve">, visando ao exercício dos benefícios da Lei Complementar nº 123/2006.    </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
          <w:bCs/>
          <w:color w:val="000000" w:themeColor="text1"/>
          <w:sz w:val="21"/>
          <w:szCs w:val="21"/>
        </w:rPr>
        <w:t xml:space="preserve">7.5. </w:t>
      </w:r>
      <w:r w:rsidRPr="00EA3A89">
        <w:rPr>
          <w:rFonts w:asciiTheme="minorHAnsi" w:hAnsiTheme="minorHAnsi" w:cstheme="minorHAnsi"/>
          <w:bCs/>
          <w:color w:val="000000" w:themeColor="text1"/>
          <w:sz w:val="21"/>
          <w:szCs w:val="21"/>
        </w:rPr>
        <w:t>No ato do credenciamento, todas as licitantes, deverão apresentar FORA dos envelopes, a Declaração de que cumpre os requisitos de habilitação, conforme artigo 4º, inciso VII, da Lei Federal nº 10520/2002. A ausência de tal declaração não impede que o licitante o faça de próprio punho no momento da sessão, conforme ANEXO</w:t>
      </w:r>
      <w:r w:rsidR="00DF1F23" w:rsidRPr="00EA3A89">
        <w:rPr>
          <w:rFonts w:asciiTheme="minorHAnsi" w:hAnsiTheme="minorHAnsi" w:cstheme="minorHAnsi"/>
          <w:bCs/>
          <w:color w:val="000000" w:themeColor="text1"/>
          <w:sz w:val="21"/>
          <w:szCs w:val="21"/>
        </w:rPr>
        <w:t xml:space="preserve"> VIII.</w:t>
      </w:r>
    </w:p>
    <w:p w:rsidR="001116B3" w:rsidRPr="00EA3A89" w:rsidRDefault="001116B3" w:rsidP="001116B3">
      <w:pPr>
        <w:pStyle w:val="Cabealho"/>
        <w:keepNext/>
        <w:spacing w:line="360" w:lineRule="auto"/>
        <w:rPr>
          <w:rFonts w:asciiTheme="minorHAnsi" w:hAnsiTheme="minorHAnsi" w:cstheme="minorHAnsi"/>
          <w:bCs/>
          <w:color w:val="000000" w:themeColor="text1"/>
          <w:sz w:val="21"/>
          <w:szCs w:val="21"/>
        </w:rPr>
      </w:pPr>
    </w:p>
    <w:p w:rsidR="001116B3" w:rsidRPr="00EA3A89" w:rsidRDefault="001116B3" w:rsidP="00C6045B">
      <w:pPr>
        <w:pStyle w:val="Cabealho"/>
        <w:keepNext/>
        <w:spacing w:line="360" w:lineRule="auto"/>
        <w:ind w:left="426"/>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7.5.1</w:t>
      </w:r>
      <w:r w:rsidRPr="00EA3A89">
        <w:rPr>
          <w:rFonts w:asciiTheme="minorHAnsi" w:hAnsiTheme="minorHAnsi" w:cstheme="minorHAnsi"/>
          <w:bCs/>
          <w:color w:val="000000" w:themeColor="text1"/>
          <w:sz w:val="21"/>
          <w:szCs w:val="21"/>
        </w:rPr>
        <w:t>. A licitante que enviar os envelopes contendo a Proposta Comercial e os documentos de habilitação pelo correio, também deverá enviar um terceiro envelope contendo a certidão do subitem 7.4, a declaração do subitem 7.5 e o contrato social.</w:t>
      </w: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VIII – DA APRESENTAÇÃO DOS ENVELOPES E SEU CONTEÚDO</w:t>
      </w:r>
    </w:p>
    <w:p w:rsidR="001116B3" w:rsidRPr="00EA3A89" w:rsidRDefault="001116B3" w:rsidP="001116B3">
      <w:pPr>
        <w:pStyle w:val="Cabealho"/>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8.1.</w:t>
      </w:r>
      <w:r w:rsidRPr="00EA3A89">
        <w:rPr>
          <w:rFonts w:asciiTheme="minorHAnsi" w:hAnsiTheme="minorHAnsi" w:cstheme="minorHAnsi"/>
          <w:color w:val="000000" w:themeColor="text1"/>
          <w:sz w:val="21"/>
          <w:szCs w:val="21"/>
        </w:rPr>
        <w:t xml:space="preserve"> No ato de credenciamento, o representante de cada licitante deverá apresentar, simultaneamente, dois envelopes, fechados e indevassáveis, contendo em sua parte externa os seguintes dizeres:</w:t>
      </w:r>
    </w:p>
    <w:p w:rsidR="001116B3" w:rsidRPr="00EA3A89" w:rsidRDefault="001116B3" w:rsidP="00C6045B">
      <w:pPr>
        <w:pStyle w:val="Cabealho"/>
        <w:keepNext/>
        <w:rPr>
          <w:rFonts w:asciiTheme="minorHAnsi" w:hAnsiTheme="minorHAnsi" w:cstheme="minorHAnsi"/>
          <w:color w:val="000000" w:themeColor="text1"/>
          <w:sz w:val="21"/>
          <w:szCs w:val="21"/>
        </w:rPr>
      </w:pPr>
    </w:p>
    <w:p w:rsidR="001116B3" w:rsidRPr="00EA3A89" w:rsidRDefault="001116B3" w:rsidP="00C6045B">
      <w:pPr>
        <w:pStyle w:val="Cabealho"/>
        <w:keepNext/>
        <w:pBdr>
          <w:top w:val="single" w:sz="4" w:space="1" w:color="000000"/>
          <w:left w:val="single" w:sz="4" w:space="4" w:color="000000"/>
          <w:bottom w:val="single" w:sz="4" w:space="1" w:color="000000"/>
          <w:right w:val="single" w:sz="4" w:space="4" w:color="000000"/>
        </w:pBdr>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ENVELOPE Nº 01 – PROPOSTA COMERCIAL</w:t>
      </w:r>
    </w:p>
    <w:p w:rsidR="001116B3" w:rsidRPr="00EA3A89" w:rsidRDefault="001116B3" w:rsidP="00C6045B">
      <w:pPr>
        <w:pStyle w:val="Cabealho"/>
        <w:keepNext/>
        <w:pBdr>
          <w:top w:val="single" w:sz="4" w:space="1" w:color="000000"/>
          <w:left w:val="single" w:sz="4" w:space="4" w:color="000000"/>
          <w:bottom w:val="single" w:sz="4" w:space="1" w:color="000000"/>
          <w:right w:val="single" w:sz="4" w:space="4" w:color="000000"/>
        </w:pBdr>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Município de Cordeirópolis - SP</w:t>
      </w:r>
    </w:p>
    <w:p w:rsidR="001116B3" w:rsidRPr="00EA3A89" w:rsidRDefault="001116B3" w:rsidP="00C6045B">
      <w:pPr>
        <w:pStyle w:val="Cabealho"/>
        <w:keepNext/>
        <w:pBdr>
          <w:top w:val="single" w:sz="4" w:space="1" w:color="000000"/>
          <w:left w:val="single" w:sz="4" w:space="4" w:color="000000"/>
          <w:bottom w:val="single" w:sz="4" w:space="1" w:color="000000"/>
          <w:right w:val="single" w:sz="4" w:space="4" w:color="000000"/>
        </w:pBdr>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 xml:space="preserve">Processo nº </w:t>
      </w:r>
      <w:r w:rsidR="00DA76D5">
        <w:rPr>
          <w:rFonts w:asciiTheme="minorHAnsi" w:hAnsiTheme="minorHAnsi" w:cstheme="minorHAnsi"/>
          <w:b/>
          <w:bCs/>
          <w:color w:val="000000" w:themeColor="text1"/>
          <w:sz w:val="21"/>
          <w:szCs w:val="21"/>
        </w:rPr>
        <w:t>612</w:t>
      </w:r>
      <w:r w:rsidRPr="00EA3A89">
        <w:rPr>
          <w:rFonts w:asciiTheme="minorHAnsi" w:hAnsiTheme="minorHAnsi" w:cstheme="minorHAnsi"/>
          <w:b/>
          <w:bCs/>
          <w:color w:val="000000" w:themeColor="text1"/>
          <w:sz w:val="21"/>
          <w:szCs w:val="21"/>
        </w:rPr>
        <w:t>/2017</w:t>
      </w:r>
    </w:p>
    <w:p w:rsidR="001116B3" w:rsidRPr="00EA3A89" w:rsidRDefault="001116B3" w:rsidP="00C6045B">
      <w:pPr>
        <w:pStyle w:val="Cabealho"/>
        <w:keepNext/>
        <w:pBdr>
          <w:top w:val="single" w:sz="4" w:space="1" w:color="000000"/>
          <w:left w:val="single" w:sz="4" w:space="4" w:color="000000"/>
          <w:bottom w:val="single" w:sz="4" w:space="1" w:color="000000"/>
          <w:right w:val="single" w:sz="4" w:space="4" w:color="000000"/>
        </w:pBdr>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 xml:space="preserve">Pregão nº </w:t>
      </w:r>
      <w:r w:rsidR="00DA76D5">
        <w:rPr>
          <w:rFonts w:asciiTheme="minorHAnsi" w:hAnsiTheme="minorHAnsi" w:cstheme="minorHAnsi"/>
          <w:b/>
          <w:bCs/>
          <w:color w:val="000000" w:themeColor="text1"/>
          <w:sz w:val="21"/>
          <w:szCs w:val="21"/>
        </w:rPr>
        <w:t>07</w:t>
      </w:r>
      <w:r w:rsidRPr="00EA3A89">
        <w:rPr>
          <w:rFonts w:asciiTheme="minorHAnsi" w:hAnsiTheme="minorHAnsi" w:cstheme="minorHAnsi"/>
          <w:b/>
          <w:bCs/>
          <w:color w:val="000000" w:themeColor="text1"/>
          <w:sz w:val="21"/>
          <w:szCs w:val="21"/>
        </w:rPr>
        <w:t>/2017</w:t>
      </w:r>
    </w:p>
    <w:p w:rsidR="001116B3" w:rsidRPr="00EA3A89" w:rsidRDefault="001116B3" w:rsidP="00C6045B">
      <w:pPr>
        <w:pStyle w:val="Cabealho"/>
        <w:keepNext/>
        <w:pBdr>
          <w:top w:val="single" w:sz="4" w:space="1" w:color="000000"/>
          <w:left w:val="single" w:sz="4" w:space="4" w:color="000000"/>
          <w:bottom w:val="single" w:sz="4" w:space="1" w:color="000000"/>
          <w:right w:val="single" w:sz="4" w:space="4" w:color="000000"/>
        </w:pBdr>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 xml:space="preserve">Empresa:...........................     </w:t>
      </w:r>
    </w:p>
    <w:p w:rsidR="001116B3" w:rsidRPr="00EA3A89" w:rsidRDefault="001116B3" w:rsidP="00C6045B">
      <w:pPr>
        <w:pStyle w:val="Cabealho"/>
        <w:keepNext/>
        <w:rPr>
          <w:rFonts w:asciiTheme="minorHAnsi" w:hAnsiTheme="minorHAnsi" w:cstheme="minorHAnsi"/>
          <w:b/>
          <w:bCs/>
          <w:color w:val="000000" w:themeColor="text1"/>
          <w:sz w:val="21"/>
          <w:szCs w:val="21"/>
        </w:rPr>
      </w:pPr>
    </w:p>
    <w:p w:rsidR="001116B3" w:rsidRPr="00EA3A89" w:rsidRDefault="001116B3" w:rsidP="00C6045B">
      <w:pPr>
        <w:pStyle w:val="Cabealho"/>
        <w:keepNext/>
        <w:pBdr>
          <w:top w:val="single" w:sz="4" w:space="1" w:color="000000"/>
          <w:left w:val="single" w:sz="4" w:space="4" w:color="000000"/>
          <w:bottom w:val="single" w:sz="4" w:space="1" w:color="000000"/>
          <w:right w:val="single" w:sz="4" w:space="4" w:color="000000"/>
        </w:pBdr>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ENVELOPE Nº 02 – DOCUMENTOS DE HABILITAÇÃO</w:t>
      </w:r>
    </w:p>
    <w:p w:rsidR="001116B3" w:rsidRPr="00EA3A89" w:rsidRDefault="001116B3" w:rsidP="00C6045B">
      <w:pPr>
        <w:pStyle w:val="Cabealho"/>
        <w:keepNext/>
        <w:pBdr>
          <w:top w:val="single" w:sz="4" w:space="1" w:color="000000"/>
          <w:left w:val="single" w:sz="4" w:space="4" w:color="000000"/>
          <w:bottom w:val="single" w:sz="4" w:space="1" w:color="000000"/>
          <w:right w:val="single" w:sz="4" w:space="4" w:color="000000"/>
        </w:pBdr>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Município de Cordeirópolis – SP</w:t>
      </w:r>
    </w:p>
    <w:p w:rsidR="001116B3" w:rsidRPr="00EA3A89" w:rsidRDefault="001116B3" w:rsidP="00C6045B">
      <w:pPr>
        <w:pStyle w:val="Cabealho"/>
        <w:keepNext/>
        <w:pBdr>
          <w:top w:val="single" w:sz="4" w:space="1" w:color="000000"/>
          <w:left w:val="single" w:sz="4" w:space="4" w:color="000000"/>
          <w:bottom w:val="single" w:sz="4" w:space="1" w:color="000000"/>
          <w:right w:val="single" w:sz="4" w:space="4" w:color="000000"/>
        </w:pBdr>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 xml:space="preserve">Processo nº </w:t>
      </w:r>
      <w:r w:rsidR="00DA76D5">
        <w:rPr>
          <w:rFonts w:asciiTheme="minorHAnsi" w:hAnsiTheme="minorHAnsi" w:cstheme="minorHAnsi"/>
          <w:b/>
          <w:bCs/>
          <w:color w:val="000000" w:themeColor="text1"/>
          <w:sz w:val="21"/>
          <w:szCs w:val="21"/>
        </w:rPr>
        <w:t>612</w:t>
      </w:r>
      <w:r w:rsidRPr="00EA3A89">
        <w:rPr>
          <w:rFonts w:asciiTheme="minorHAnsi" w:hAnsiTheme="minorHAnsi" w:cstheme="minorHAnsi"/>
          <w:b/>
          <w:bCs/>
          <w:color w:val="000000" w:themeColor="text1"/>
          <w:sz w:val="21"/>
          <w:szCs w:val="21"/>
        </w:rPr>
        <w:t>/2017</w:t>
      </w:r>
    </w:p>
    <w:p w:rsidR="001116B3" w:rsidRPr="00EA3A89" w:rsidRDefault="001116B3" w:rsidP="00C6045B">
      <w:pPr>
        <w:pStyle w:val="Cabealho"/>
        <w:keepNext/>
        <w:pBdr>
          <w:top w:val="single" w:sz="4" w:space="1" w:color="000000"/>
          <w:left w:val="single" w:sz="4" w:space="4" w:color="000000"/>
          <w:bottom w:val="single" w:sz="4" w:space="1" w:color="000000"/>
          <w:right w:val="single" w:sz="4" w:space="4" w:color="000000"/>
        </w:pBdr>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 xml:space="preserve">Pregão nº </w:t>
      </w:r>
      <w:r w:rsidR="00DA76D5">
        <w:rPr>
          <w:rFonts w:asciiTheme="minorHAnsi" w:hAnsiTheme="minorHAnsi" w:cstheme="minorHAnsi"/>
          <w:b/>
          <w:bCs/>
          <w:color w:val="000000" w:themeColor="text1"/>
          <w:sz w:val="21"/>
          <w:szCs w:val="21"/>
        </w:rPr>
        <w:t>07/</w:t>
      </w:r>
      <w:r w:rsidRPr="00EA3A89">
        <w:rPr>
          <w:rFonts w:asciiTheme="minorHAnsi" w:hAnsiTheme="minorHAnsi" w:cstheme="minorHAnsi"/>
          <w:b/>
          <w:bCs/>
          <w:color w:val="000000" w:themeColor="text1"/>
          <w:sz w:val="21"/>
          <w:szCs w:val="21"/>
        </w:rPr>
        <w:t>2017</w:t>
      </w:r>
    </w:p>
    <w:p w:rsidR="001116B3" w:rsidRPr="00EA3A89" w:rsidRDefault="001116B3" w:rsidP="00C6045B">
      <w:pPr>
        <w:pStyle w:val="Cabealho"/>
        <w:keepNext/>
        <w:pBdr>
          <w:top w:val="single" w:sz="4" w:space="1" w:color="000000"/>
          <w:left w:val="single" w:sz="4" w:space="4" w:color="000000"/>
          <w:bottom w:val="single" w:sz="4" w:space="1" w:color="000000"/>
          <w:right w:val="single" w:sz="4" w:space="4" w:color="000000"/>
        </w:pBdr>
        <w:rPr>
          <w:rFonts w:asciiTheme="minorHAnsi" w:eastAsia="Arial"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t>Empresa:...............................</w:t>
      </w:r>
    </w:p>
    <w:p w:rsidR="001116B3" w:rsidRPr="00EA3A89" w:rsidRDefault="001116B3" w:rsidP="001116B3">
      <w:pPr>
        <w:pStyle w:val="Cabealho"/>
        <w:keepNext/>
        <w:spacing w:line="360" w:lineRule="auto"/>
        <w:rPr>
          <w:rFonts w:asciiTheme="minorHAnsi" w:hAnsiTheme="minorHAnsi" w:cstheme="minorHAnsi"/>
          <w:b/>
          <w:color w:val="000000" w:themeColor="text1"/>
          <w:sz w:val="21"/>
          <w:szCs w:val="21"/>
        </w:rPr>
      </w:pPr>
    </w:p>
    <w:p w:rsidR="001116B3" w:rsidRPr="00EA3A89" w:rsidRDefault="001116B3" w:rsidP="00C6045B">
      <w:pPr>
        <w:pStyle w:val="Cabealho"/>
        <w:keepNext/>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8.1.1.</w:t>
      </w:r>
      <w:r w:rsidRPr="00EA3A89">
        <w:rPr>
          <w:rFonts w:asciiTheme="minorHAnsi" w:hAnsiTheme="minorHAnsi" w:cstheme="minorHAnsi"/>
          <w:color w:val="000000" w:themeColor="text1"/>
          <w:sz w:val="21"/>
          <w:szCs w:val="21"/>
        </w:rPr>
        <w:t xml:space="preserve"> Os envelopes deverão estar sobrescritos com a titulação de seu conteúdo, nome e endereço da empresa, número deste </w:t>
      </w:r>
      <w:r w:rsidRPr="00EA3A89">
        <w:rPr>
          <w:rFonts w:asciiTheme="minorHAnsi" w:hAnsiTheme="minorHAnsi" w:cstheme="minorHAnsi"/>
          <w:b/>
          <w:bCs/>
          <w:color w:val="000000" w:themeColor="text1"/>
          <w:sz w:val="21"/>
          <w:szCs w:val="21"/>
        </w:rPr>
        <w:t>PREGÃO</w:t>
      </w:r>
      <w:r w:rsidRPr="00EA3A89">
        <w:rPr>
          <w:rFonts w:asciiTheme="minorHAnsi" w:hAnsiTheme="minorHAnsi" w:cstheme="minorHAnsi"/>
          <w:color w:val="000000" w:themeColor="text1"/>
          <w:sz w:val="21"/>
          <w:szCs w:val="21"/>
        </w:rPr>
        <w:t xml:space="preserve"> e o número do processo administrativo.</w:t>
      </w:r>
    </w:p>
    <w:p w:rsidR="001116B3" w:rsidRPr="00EA3A89" w:rsidRDefault="001116B3" w:rsidP="001116B3">
      <w:pPr>
        <w:pStyle w:val="Cabealho"/>
        <w:keepNext/>
        <w:spacing w:line="360" w:lineRule="auto"/>
        <w:ind w:firstLine="426"/>
        <w:rPr>
          <w:rFonts w:asciiTheme="minorHAnsi" w:hAnsiTheme="minorHAnsi" w:cstheme="minorHAnsi"/>
          <w:color w:val="000000" w:themeColor="text1"/>
          <w:sz w:val="21"/>
          <w:szCs w:val="21"/>
        </w:rPr>
      </w:pPr>
    </w:p>
    <w:p w:rsidR="001116B3" w:rsidRPr="00EA3A89" w:rsidRDefault="001116B3" w:rsidP="00C6045B">
      <w:pPr>
        <w:pStyle w:val="Cabealho"/>
        <w:keepNext/>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8.1.2.</w:t>
      </w:r>
      <w:r w:rsidRPr="00EA3A89">
        <w:rPr>
          <w:rFonts w:asciiTheme="minorHAnsi" w:hAnsiTheme="minorHAnsi" w:cstheme="minorHAnsi"/>
          <w:color w:val="000000" w:themeColor="text1"/>
          <w:sz w:val="21"/>
          <w:szCs w:val="21"/>
        </w:rPr>
        <w:t xml:space="preserve"> Após a entrega dos envelopes, não cabe desistência da proposta, salvo por motivo justo, decorrente de motivo superveniente e aceito pelo Pregoeiro.</w:t>
      </w:r>
    </w:p>
    <w:p w:rsidR="001116B3" w:rsidRPr="00EA3A89" w:rsidRDefault="001116B3" w:rsidP="001116B3">
      <w:pPr>
        <w:pStyle w:val="Cabealho"/>
        <w:keepNext/>
        <w:spacing w:line="360" w:lineRule="auto"/>
        <w:ind w:firstLine="426"/>
        <w:rPr>
          <w:rFonts w:asciiTheme="minorHAnsi" w:hAnsiTheme="minorHAnsi" w:cstheme="minorHAnsi"/>
          <w:color w:val="000000" w:themeColor="text1"/>
          <w:sz w:val="21"/>
          <w:szCs w:val="21"/>
        </w:rPr>
      </w:pPr>
    </w:p>
    <w:p w:rsidR="001116B3" w:rsidRPr="00EA3A89" w:rsidRDefault="001116B3" w:rsidP="00C6045B">
      <w:pPr>
        <w:pStyle w:val="Cabealho"/>
        <w:keepNext/>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8.1.3.</w:t>
      </w:r>
      <w:r w:rsidRPr="00EA3A89">
        <w:rPr>
          <w:rFonts w:asciiTheme="minorHAnsi" w:hAnsiTheme="minorHAnsi" w:cstheme="minorHAnsi"/>
          <w:color w:val="000000" w:themeColor="text1"/>
          <w:sz w:val="21"/>
          <w:szCs w:val="21"/>
        </w:rPr>
        <w:t xml:space="preserve"> Não caberá desistência da proposta comercial em hipótese alguma, depois de aberto o respectivo envelope.</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uppressLineNumbers/>
        <w:spacing w:line="360" w:lineRule="auto"/>
        <w:rPr>
          <w:rFonts w:asciiTheme="minorHAnsi" w:eastAsia="Arial" w:hAnsiTheme="minorHAnsi" w:cstheme="minorHAnsi"/>
          <w:color w:val="000000" w:themeColor="text1"/>
          <w:sz w:val="21"/>
          <w:szCs w:val="21"/>
        </w:rPr>
      </w:pPr>
      <w:r w:rsidRPr="00EA3A89">
        <w:rPr>
          <w:rFonts w:asciiTheme="minorHAnsi" w:hAnsiTheme="minorHAnsi" w:cstheme="minorHAnsi"/>
          <w:b/>
          <w:color w:val="000000" w:themeColor="text1"/>
          <w:sz w:val="21"/>
          <w:szCs w:val="21"/>
        </w:rPr>
        <w:lastRenderedPageBreak/>
        <w:t>8.2.</w:t>
      </w:r>
      <w:r w:rsidRPr="00EA3A89">
        <w:rPr>
          <w:rFonts w:asciiTheme="minorHAnsi" w:hAnsiTheme="minorHAnsi" w:cstheme="minorHAnsi"/>
          <w:color w:val="000000" w:themeColor="text1"/>
          <w:sz w:val="21"/>
          <w:szCs w:val="21"/>
        </w:rPr>
        <w:t xml:space="preserve"> O </w:t>
      </w:r>
      <w:r w:rsidRPr="00EA3A89">
        <w:rPr>
          <w:rFonts w:asciiTheme="minorHAnsi" w:hAnsiTheme="minorHAnsi" w:cstheme="minorHAnsi"/>
          <w:b/>
          <w:bCs/>
          <w:color w:val="000000" w:themeColor="text1"/>
          <w:sz w:val="21"/>
          <w:szCs w:val="21"/>
        </w:rPr>
        <w:t>Envelope nº 01 – Proposta Comercial</w:t>
      </w:r>
      <w:r w:rsidRPr="00EA3A89">
        <w:rPr>
          <w:rFonts w:asciiTheme="minorHAnsi" w:hAnsiTheme="minorHAnsi" w:cstheme="minorHAnsi"/>
          <w:color w:val="000000" w:themeColor="text1"/>
          <w:sz w:val="21"/>
          <w:szCs w:val="21"/>
        </w:rPr>
        <w:t>, conterá a proposta comercial, que deverá ser datilografada, ou impressa, e apresentada sem alternativas, emendas, rasuras, entrelinhas ou no próprio formulário que integra o presente edital (Anexo III). Suas folhas devem estar rubricadas e a última assinada pelo seu representante legal, devendo, constar:</w:t>
      </w:r>
    </w:p>
    <w:p w:rsidR="001116B3" w:rsidRPr="00EA3A89" w:rsidRDefault="001116B3" w:rsidP="001116B3">
      <w:pPr>
        <w:keepNext/>
        <w:suppressLineNumbers/>
        <w:spacing w:line="360" w:lineRule="auto"/>
        <w:rPr>
          <w:rFonts w:asciiTheme="minorHAnsi" w:hAnsiTheme="minorHAnsi" w:cstheme="minorHAnsi"/>
          <w:color w:val="000000" w:themeColor="text1"/>
          <w:sz w:val="21"/>
          <w:szCs w:val="21"/>
        </w:rPr>
      </w:pPr>
    </w:p>
    <w:p w:rsidR="001116B3" w:rsidRPr="00EA3A89" w:rsidRDefault="001116B3" w:rsidP="001116B3">
      <w:pPr>
        <w:numPr>
          <w:ilvl w:val="1"/>
          <w:numId w:val="3"/>
        </w:numPr>
        <w:suppressAutoHyphens w:val="0"/>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Proposta elaborada em conformidade com o Termo de Referência – Anexo I deste Edital, em papel timbrado do licitante, datada, rubricada e assinada, sem rasuras, emendas, ressalvas ou entrelinhas, contendo:</w:t>
      </w:r>
    </w:p>
    <w:p w:rsidR="00C6045B" w:rsidRPr="00EA3A89" w:rsidRDefault="00C6045B" w:rsidP="00C6045B">
      <w:pPr>
        <w:suppressAutoHyphens w:val="0"/>
        <w:spacing w:line="360" w:lineRule="auto"/>
        <w:ind w:left="426"/>
        <w:rPr>
          <w:rFonts w:asciiTheme="minorHAnsi" w:hAnsiTheme="minorHAnsi" w:cstheme="minorHAnsi"/>
          <w:color w:val="000000" w:themeColor="text1"/>
          <w:sz w:val="21"/>
          <w:szCs w:val="21"/>
        </w:rPr>
      </w:pPr>
    </w:p>
    <w:p w:rsidR="001116B3" w:rsidRPr="00EA3A89" w:rsidRDefault="001116B3" w:rsidP="00C6045B">
      <w:pPr>
        <w:pStyle w:val="PargrafodaLista"/>
        <w:numPr>
          <w:ilvl w:val="3"/>
          <w:numId w:val="3"/>
        </w:numPr>
        <w:tabs>
          <w:tab w:val="left" w:pos="1425"/>
        </w:tabs>
        <w:spacing w:after="0" w:line="360" w:lineRule="auto"/>
        <w:ind w:left="0" w:firstLine="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Preço estimado mensal em algarismos, expressos em moeda corrente nacional, de acordo com a Planilha de Preços Estimados constante do Termo de Referência – Anexo I;</w:t>
      </w:r>
    </w:p>
    <w:p w:rsidR="00C6045B" w:rsidRPr="00EA3A89" w:rsidRDefault="00C6045B" w:rsidP="00C6045B">
      <w:pPr>
        <w:pStyle w:val="PargrafodaLista"/>
        <w:tabs>
          <w:tab w:val="left" w:pos="1425"/>
        </w:tabs>
        <w:spacing w:after="0" w:line="360" w:lineRule="auto"/>
        <w:ind w:left="851"/>
        <w:rPr>
          <w:rFonts w:asciiTheme="minorHAnsi" w:hAnsiTheme="minorHAnsi" w:cstheme="minorHAnsi"/>
          <w:color w:val="000000" w:themeColor="text1"/>
          <w:sz w:val="21"/>
          <w:szCs w:val="21"/>
        </w:rPr>
      </w:pPr>
    </w:p>
    <w:p w:rsidR="001116B3" w:rsidRPr="00EA3A89" w:rsidRDefault="001116B3" w:rsidP="001116B3">
      <w:pPr>
        <w:pStyle w:val="PargrafodaLista"/>
        <w:numPr>
          <w:ilvl w:val="2"/>
          <w:numId w:val="3"/>
        </w:numPr>
        <w:tabs>
          <w:tab w:val="left" w:pos="1425"/>
          <w:tab w:val="left" w:pos="2125"/>
        </w:tabs>
        <w:spacing w:after="0" w:line="360" w:lineRule="auto"/>
        <w:ind w:left="0" w:firstLine="851"/>
        <w:rPr>
          <w:rFonts w:asciiTheme="minorHAnsi" w:eastAsia="Times New Roman" w:hAnsiTheme="minorHAnsi" w:cstheme="minorHAnsi"/>
          <w:color w:val="000000" w:themeColor="text1"/>
          <w:sz w:val="21"/>
          <w:szCs w:val="21"/>
        </w:rPr>
      </w:pPr>
      <w:r w:rsidRPr="00EA3A89">
        <w:rPr>
          <w:rFonts w:asciiTheme="minorHAnsi" w:eastAsia="Times New Roman" w:hAnsiTheme="minorHAnsi" w:cstheme="minorHAnsi"/>
          <w:b/>
          <w:color w:val="000000" w:themeColor="text1"/>
          <w:sz w:val="21"/>
          <w:szCs w:val="21"/>
        </w:rPr>
        <w:t>Taxa de administração: valor estimado mensal em algarismos, expressos em moeda corrente nacional, e valor percentual em algarismos e por extenso;</w:t>
      </w:r>
    </w:p>
    <w:p w:rsidR="00C6045B" w:rsidRPr="00EA3A89" w:rsidRDefault="00C6045B" w:rsidP="00C6045B">
      <w:pPr>
        <w:pStyle w:val="PargrafodaLista"/>
        <w:tabs>
          <w:tab w:val="left" w:pos="1425"/>
          <w:tab w:val="left" w:pos="2125"/>
        </w:tabs>
        <w:spacing w:after="0" w:line="360" w:lineRule="auto"/>
        <w:ind w:left="851"/>
        <w:rPr>
          <w:rFonts w:asciiTheme="minorHAnsi" w:eastAsia="Times New Roman" w:hAnsiTheme="minorHAnsi" w:cstheme="minorHAnsi"/>
          <w:color w:val="000000" w:themeColor="text1"/>
          <w:sz w:val="21"/>
          <w:szCs w:val="21"/>
        </w:rPr>
      </w:pPr>
    </w:p>
    <w:p w:rsidR="001116B3" w:rsidRPr="00EA3A89" w:rsidRDefault="001116B3" w:rsidP="001116B3">
      <w:pPr>
        <w:pStyle w:val="PargrafodaLista"/>
        <w:numPr>
          <w:ilvl w:val="4"/>
          <w:numId w:val="3"/>
        </w:numPr>
        <w:tabs>
          <w:tab w:val="left" w:pos="1425"/>
          <w:tab w:val="left" w:pos="2125"/>
        </w:tabs>
        <w:spacing w:after="0" w:line="360" w:lineRule="auto"/>
        <w:ind w:left="0" w:firstLine="1701"/>
        <w:rPr>
          <w:rFonts w:asciiTheme="minorHAnsi" w:eastAsia="Times New Roman" w:hAnsiTheme="minorHAnsi" w:cstheme="minorHAnsi"/>
          <w:color w:val="000000" w:themeColor="text1"/>
          <w:sz w:val="21"/>
          <w:szCs w:val="21"/>
        </w:rPr>
      </w:pPr>
      <w:r w:rsidRPr="00EA3A89">
        <w:rPr>
          <w:rFonts w:asciiTheme="minorHAnsi" w:eastAsia="Times New Roman" w:hAnsiTheme="minorHAnsi" w:cstheme="minorHAnsi"/>
          <w:color w:val="000000" w:themeColor="text1"/>
          <w:sz w:val="21"/>
          <w:szCs w:val="21"/>
        </w:rPr>
        <w:t>A taxa de administração, incidente sobre combustíveis consumidos, deverá incluir além do lucro, todas as despesas resultantes de impostos, taxas, tributos, frente e demais encargos, assim como todas as despesas diretas e indiretas relacionadas com o integral atendimento do objeto da presente licitação;</w:t>
      </w:r>
    </w:p>
    <w:p w:rsidR="00C6045B" w:rsidRPr="00EA3A89" w:rsidRDefault="00C6045B" w:rsidP="00C6045B">
      <w:pPr>
        <w:pStyle w:val="PargrafodaLista"/>
        <w:tabs>
          <w:tab w:val="left" w:pos="1425"/>
          <w:tab w:val="left" w:pos="2125"/>
        </w:tabs>
        <w:spacing w:after="0" w:line="360" w:lineRule="auto"/>
        <w:ind w:left="1701"/>
        <w:rPr>
          <w:rFonts w:asciiTheme="minorHAnsi" w:eastAsia="Times New Roman" w:hAnsiTheme="minorHAnsi" w:cstheme="minorHAnsi"/>
          <w:color w:val="000000" w:themeColor="text1"/>
          <w:sz w:val="21"/>
          <w:szCs w:val="21"/>
        </w:rPr>
      </w:pPr>
    </w:p>
    <w:p w:rsidR="001116B3" w:rsidRPr="00EA3A89" w:rsidRDefault="001116B3" w:rsidP="001116B3">
      <w:pPr>
        <w:pStyle w:val="PargrafodaLista"/>
        <w:numPr>
          <w:ilvl w:val="4"/>
          <w:numId w:val="3"/>
        </w:numPr>
        <w:tabs>
          <w:tab w:val="left" w:pos="1425"/>
          <w:tab w:val="left" w:pos="2125"/>
        </w:tabs>
        <w:spacing w:after="0" w:line="360" w:lineRule="auto"/>
        <w:ind w:left="0" w:firstLine="1701"/>
        <w:rPr>
          <w:rFonts w:asciiTheme="minorHAnsi" w:eastAsia="Times New Roman" w:hAnsiTheme="minorHAnsi" w:cstheme="minorHAnsi"/>
          <w:color w:val="000000" w:themeColor="text1"/>
          <w:sz w:val="21"/>
          <w:szCs w:val="21"/>
        </w:rPr>
      </w:pPr>
      <w:r w:rsidRPr="00EA3A89">
        <w:rPr>
          <w:rFonts w:asciiTheme="minorHAnsi" w:eastAsia="Times New Roman" w:hAnsiTheme="minorHAnsi" w:cstheme="minorHAnsi"/>
          <w:color w:val="000000" w:themeColor="text1"/>
          <w:sz w:val="21"/>
          <w:szCs w:val="21"/>
        </w:rPr>
        <w:t>A taxa de administração é fixa e irreajustável e deverá ser apresentada com no máximo duas casas decimais;</w:t>
      </w:r>
    </w:p>
    <w:p w:rsidR="00C6045B" w:rsidRPr="00EA3A89" w:rsidRDefault="00C6045B" w:rsidP="00C6045B">
      <w:pPr>
        <w:tabs>
          <w:tab w:val="left" w:pos="1425"/>
          <w:tab w:val="left" w:pos="2125"/>
        </w:tabs>
        <w:spacing w:line="360" w:lineRule="auto"/>
        <w:rPr>
          <w:rFonts w:asciiTheme="minorHAnsi" w:hAnsiTheme="minorHAnsi" w:cstheme="minorHAnsi"/>
          <w:color w:val="000000" w:themeColor="text1"/>
          <w:sz w:val="21"/>
          <w:szCs w:val="21"/>
        </w:rPr>
      </w:pPr>
    </w:p>
    <w:p w:rsidR="001116B3" w:rsidRPr="00EA3A89" w:rsidRDefault="001116B3" w:rsidP="001116B3">
      <w:pPr>
        <w:pStyle w:val="PargrafodaLista"/>
        <w:numPr>
          <w:ilvl w:val="4"/>
          <w:numId w:val="3"/>
        </w:numPr>
        <w:tabs>
          <w:tab w:val="left" w:pos="1425"/>
          <w:tab w:val="left" w:pos="2125"/>
        </w:tabs>
        <w:spacing w:after="0" w:line="360" w:lineRule="auto"/>
        <w:ind w:left="0" w:firstLine="1701"/>
        <w:rPr>
          <w:rFonts w:asciiTheme="minorHAnsi" w:eastAsia="Times New Roman" w:hAnsiTheme="minorHAnsi" w:cstheme="minorHAnsi"/>
          <w:color w:val="000000" w:themeColor="text1"/>
          <w:sz w:val="21"/>
          <w:szCs w:val="21"/>
        </w:rPr>
      </w:pPr>
      <w:r w:rsidRPr="00EA3A89">
        <w:rPr>
          <w:rFonts w:asciiTheme="minorHAnsi" w:eastAsia="Times New Roman" w:hAnsiTheme="minorHAnsi" w:cstheme="minorHAnsi"/>
          <w:color w:val="000000" w:themeColor="text1"/>
          <w:sz w:val="21"/>
          <w:szCs w:val="21"/>
        </w:rPr>
        <w:t>Será permitida apresentação de oferta de taxa negativa</w:t>
      </w:r>
      <w:r w:rsidRPr="00EA3A89">
        <w:rPr>
          <w:rFonts w:asciiTheme="minorHAnsi" w:eastAsia="Times New Roman" w:hAnsiTheme="minorHAnsi" w:cstheme="minorHAnsi"/>
          <w:b/>
          <w:color w:val="000000" w:themeColor="text1"/>
          <w:sz w:val="21"/>
          <w:szCs w:val="21"/>
        </w:rPr>
        <w:t>;</w:t>
      </w:r>
    </w:p>
    <w:p w:rsidR="00C6045B" w:rsidRPr="00EA3A89" w:rsidRDefault="00C6045B" w:rsidP="00C6045B">
      <w:pPr>
        <w:tabs>
          <w:tab w:val="left" w:pos="1425"/>
          <w:tab w:val="left" w:pos="2125"/>
        </w:tabs>
        <w:spacing w:line="360" w:lineRule="auto"/>
        <w:rPr>
          <w:rFonts w:asciiTheme="minorHAnsi" w:hAnsiTheme="minorHAnsi" w:cstheme="minorHAnsi"/>
          <w:color w:val="000000" w:themeColor="text1"/>
          <w:sz w:val="21"/>
          <w:szCs w:val="21"/>
        </w:rPr>
      </w:pPr>
    </w:p>
    <w:p w:rsidR="00C6045B" w:rsidRPr="00EA3A89" w:rsidRDefault="001116B3" w:rsidP="00C6045B">
      <w:pPr>
        <w:pStyle w:val="PargrafodaLista"/>
        <w:numPr>
          <w:ilvl w:val="2"/>
          <w:numId w:val="3"/>
        </w:numPr>
        <w:tabs>
          <w:tab w:val="left" w:pos="1425"/>
          <w:tab w:val="left" w:pos="2125"/>
        </w:tabs>
        <w:spacing w:after="0" w:line="360" w:lineRule="auto"/>
        <w:ind w:left="0" w:firstLine="851"/>
        <w:rPr>
          <w:rFonts w:asciiTheme="minorHAnsi" w:eastAsia="Times New Roman" w:hAnsiTheme="minorHAnsi" w:cstheme="minorHAnsi"/>
          <w:color w:val="000000" w:themeColor="text1"/>
          <w:sz w:val="21"/>
          <w:szCs w:val="21"/>
        </w:rPr>
      </w:pPr>
      <w:r w:rsidRPr="00EA3A89">
        <w:rPr>
          <w:rFonts w:asciiTheme="minorHAnsi" w:eastAsia="Times New Roman" w:hAnsiTheme="minorHAnsi" w:cstheme="minorHAnsi"/>
          <w:b/>
          <w:color w:val="000000" w:themeColor="text1"/>
          <w:sz w:val="21"/>
          <w:szCs w:val="21"/>
        </w:rPr>
        <w:t>Preço total mensal estimado em algarismo e por extenso e para preço total estimado para 12 (doze) meses em algarismos, expressos em moeda corrente nacional.</w:t>
      </w:r>
    </w:p>
    <w:p w:rsidR="00C6045B" w:rsidRPr="00EA3A89" w:rsidRDefault="00C6045B" w:rsidP="00C6045B">
      <w:pPr>
        <w:pStyle w:val="PargrafodaLista"/>
        <w:tabs>
          <w:tab w:val="left" w:pos="1425"/>
          <w:tab w:val="left" w:pos="2125"/>
        </w:tabs>
        <w:spacing w:after="0" w:line="360" w:lineRule="auto"/>
        <w:ind w:left="851"/>
        <w:rPr>
          <w:rFonts w:asciiTheme="minorHAnsi" w:eastAsia="Times New Roman" w:hAnsiTheme="minorHAnsi" w:cstheme="minorHAnsi"/>
          <w:color w:val="000000" w:themeColor="text1"/>
          <w:sz w:val="21"/>
          <w:szCs w:val="21"/>
        </w:rPr>
      </w:pPr>
    </w:p>
    <w:p w:rsidR="001116B3" w:rsidRPr="00EA3A89" w:rsidRDefault="001116B3" w:rsidP="001116B3">
      <w:pPr>
        <w:numPr>
          <w:ilvl w:val="1"/>
          <w:numId w:val="3"/>
        </w:numPr>
        <w:tabs>
          <w:tab w:val="left" w:pos="1147"/>
        </w:tabs>
        <w:suppressAutoHyphens w:val="0"/>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Declaração de que o objeto ofertado atende todas as especificações exigidas no Termo de Referência – Anexo I;</w:t>
      </w:r>
    </w:p>
    <w:p w:rsidR="00C6045B" w:rsidRPr="00EA3A89" w:rsidRDefault="00C6045B" w:rsidP="00C6045B">
      <w:pPr>
        <w:tabs>
          <w:tab w:val="left" w:pos="1147"/>
        </w:tabs>
        <w:suppressAutoHyphens w:val="0"/>
        <w:spacing w:line="360" w:lineRule="auto"/>
        <w:ind w:left="426"/>
        <w:rPr>
          <w:rFonts w:asciiTheme="minorHAnsi" w:hAnsiTheme="minorHAnsi" w:cstheme="minorHAnsi"/>
          <w:color w:val="000000" w:themeColor="text1"/>
          <w:sz w:val="21"/>
          <w:szCs w:val="21"/>
        </w:rPr>
      </w:pPr>
    </w:p>
    <w:p w:rsidR="001116B3" w:rsidRPr="00EA3A89" w:rsidRDefault="001116B3" w:rsidP="001116B3">
      <w:pPr>
        <w:numPr>
          <w:ilvl w:val="1"/>
          <w:numId w:val="3"/>
        </w:numPr>
        <w:tabs>
          <w:tab w:val="left" w:pos="1147"/>
        </w:tabs>
        <w:suppressAutoHyphens w:val="0"/>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Declaração de que a taxa de administração apresentada contempla todos os custos diretos e indiretos referentes ao objeto licitado.</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C6045B">
      <w:pPr>
        <w:tabs>
          <w:tab w:val="left" w:pos="142"/>
          <w:tab w:val="left" w:pos="1147"/>
        </w:tabs>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lastRenderedPageBreak/>
        <w:t>8.2.1.</w:t>
      </w:r>
      <w:r w:rsidRPr="00EA3A89">
        <w:rPr>
          <w:rFonts w:asciiTheme="minorHAnsi" w:hAnsiTheme="minorHAnsi" w:cstheme="minorHAnsi"/>
          <w:color w:val="000000" w:themeColor="text1"/>
          <w:sz w:val="21"/>
          <w:szCs w:val="21"/>
        </w:rPr>
        <w:t xml:space="preserve"> O preço apresentado deverá abranger todas as despesas incidentes sobre o objeto da licitação (impostos, fretes, seguros, taxas, encargos trabalhistas, previdenciários, fiscais e comerciais, gastos com transportes, prêmios de seguros etc.), bem como os descontos porventura concedidos.</w:t>
      </w:r>
    </w:p>
    <w:p w:rsidR="001116B3" w:rsidRPr="00EA3A89" w:rsidRDefault="001116B3" w:rsidP="001116B3">
      <w:pPr>
        <w:tabs>
          <w:tab w:val="left" w:pos="142"/>
          <w:tab w:val="left" w:pos="787"/>
        </w:tabs>
        <w:suppressAutoHyphens w:val="0"/>
        <w:spacing w:line="360" w:lineRule="auto"/>
        <w:ind w:firstLine="426"/>
        <w:rPr>
          <w:rFonts w:asciiTheme="minorHAnsi" w:hAnsiTheme="minorHAnsi" w:cstheme="minorHAnsi"/>
          <w:color w:val="000000" w:themeColor="text1"/>
          <w:sz w:val="21"/>
          <w:szCs w:val="21"/>
        </w:rPr>
      </w:pPr>
    </w:p>
    <w:p w:rsidR="001116B3" w:rsidRPr="00EA3A89" w:rsidRDefault="001116B3" w:rsidP="001116B3">
      <w:pPr>
        <w:tabs>
          <w:tab w:val="left" w:pos="142"/>
        </w:tabs>
        <w:suppressAutoHyphens w:val="0"/>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8.2.2.</w:t>
      </w:r>
      <w:r w:rsidRPr="00EA3A89">
        <w:rPr>
          <w:rFonts w:asciiTheme="minorHAnsi" w:hAnsiTheme="minorHAnsi" w:cstheme="minorHAnsi"/>
          <w:color w:val="000000" w:themeColor="text1"/>
          <w:sz w:val="21"/>
          <w:szCs w:val="21"/>
        </w:rPr>
        <w:t xml:space="preserve"> Constituem motivos para desclassificação da proposta:</w:t>
      </w:r>
    </w:p>
    <w:p w:rsidR="001116B3" w:rsidRPr="00EA3A89" w:rsidRDefault="001116B3" w:rsidP="00C6045B">
      <w:pPr>
        <w:suppressAutoHyphens w:val="0"/>
        <w:spacing w:line="360" w:lineRule="auto"/>
        <w:ind w:left="426"/>
        <w:rPr>
          <w:rFonts w:asciiTheme="minorHAnsi" w:hAnsiTheme="minorHAnsi" w:cstheme="minorHAnsi"/>
          <w:color w:val="000000" w:themeColor="text1"/>
          <w:sz w:val="21"/>
          <w:szCs w:val="21"/>
        </w:rPr>
      </w:pPr>
    </w:p>
    <w:p w:rsidR="001116B3" w:rsidRPr="00EA3A89" w:rsidRDefault="001116B3" w:rsidP="00C6045B">
      <w:pPr>
        <w:numPr>
          <w:ilvl w:val="1"/>
          <w:numId w:val="4"/>
        </w:numPr>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Preço global excessivo, superior ao preço global estimado pel</w:t>
      </w:r>
      <w:r w:rsidR="00C6045B" w:rsidRPr="00EA3A89">
        <w:rPr>
          <w:rFonts w:asciiTheme="minorHAnsi" w:hAnsiTheme="minorHAnsi" w:cstheme="minorHAnsi"/>
          <w:color w:val="000000" w:themeColor="text1"/>
          <w:sz w:val="21"/>
          <w:szCs w:val="21"/>
        </w:rPr>
        <w:t>a Prefeitura Municipal de Cordeirópolis</w:t>
      </w:r>
      <w:r w:rsidRPr="00EA3A89">
        <w:rPr>
          <w:rFonts w:asciiTheme="minorHAnsi" w:hAnsiTheme="minorHAnsi" w:cstheme="minorHAnsi"/>
          <w:color w:val="000000" w:themeColor="text1"/>
          <w:sz w:val="21"/>
          <w:szCs w:val="21"/>
        </w:rPr>
        <w:t>;</w:t>
      </w:r>
    </w:p>
    <w:p w:rsidR="001116B3" w:rsidRPr="00EA3A89" w:rsidRDefault="001116B3" w:rsidP="00C6045B">
      <w:pPr>
        <w:spacing w:line="360" w:lineRule="auto"/>
        <w:ind w:left="426"/>
        <w:rPr>
          <w:rFonts w:asciiTheme="minorHAnsi" w:hAnsiTheme="minorHAnsi" w:cstheme="minorHAnsi"/>
          <w:color w:val="000000" w:themeColor="text1"/>
          <w:sz w:val="21"/>
          <w:szCs w:val="21"/>
        </w:rPr>
      </w:pPr>
    </w:p>
    <w:p w:rsidR="001116B3" w:rsidRPr="00EA3A89" w:rsidRDefault="001116B3" w:rsidP="00C6045B">
      <w:pPr>
        <w:numPr>
          <w:ilvl w:val="1"/>
          <w:numId w:val="4"/>
        </w:numPr>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Desconformes ou incompatíveis, que não atenderam as exigências do presente Edital.</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C6045B">
      <w:pPr>
        <w:tabs>
          <w:tab w:val="left" w:pos="1147"/>
        </w:tabs>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8.2.3.</w:t>
      </w:r>
      <w:r w:rsidRPr="00EA3A89">
        <w:rPr>
          <w:rFonts w:asciiTheme="minorHAnsi" w:hAnsiTheme="minorHAnsi" w:cstheme="minorHAnsi"/>
          <w:color w:val="000000" w:themeColor="text1"/>
          <w:sz w:val="21"/>
          <w:szCs w:val="21"/>
        </w:rPr>
        <w:t xml:space="preserve"> Ainda sob pena de </w:t>
      </w:r>
      <w:r w:rsidRPr="00EA3A89">
        <w:rPr>
          <w:rFonts w:asciiTheme="minorHAnsi" w:hAnsiTheme="minorHAnsi" w:cstheme="minorHAnsi"/>
          <w:b/>
          <w:color w:val="000000" w:themeColor="text1"/>
          <w:sz w:val="21"/>
          <w:szCs w:val="21"/>
          <w:u w:val="single"/>
        </w:rPr>
        <w:t>desclassificação</w:t>
      </w:r>
      <w:r w:rsidRPr="00EA3A89">
        <w:rPr>
          <w:rFonts w:asciiTheme="minorHAnsi" w:hAnsiTheme="minorHAnsi" w:cstheme="minorHAnsi"/>
          <w:color w:val="000000" w:themeColor="text1"/>
          <w:sz w:val="21"/>
          <w:szCs w:val="21"/>
        </w:rPr>
        <w:t xml:space="preserve"> das Propostas Comerciais, elas não poderão estar preenchidas de maneira irregular, com interpretações dúbias, apresentando rasuras, incorreções em partes essenciais e não assinadas em todas as vias.</w:t>
      </w:r>
    </w:p>
    <w:p w:rsidR="001116B3" w:rsidRPr="00EA3A89" w:rsidRDefault="001116B3" w:rsidP="001116B3">
      <w:pPr>
        <w:tabs>
          <w:tab w:val="left" w:pos="1147"/>
        </w:tabs>
        <w:suppressAutoHyphens w:val="0"/>
        <w:spacing w:line="360" w:lineRule="auto"/>
        <w:ind w:firstLine="426"/>
        <w:rPr>
          <w:rFonts w:asciiTheme="minorHAnsi" w:hAnsiTheme="minorHAnsi" w:cstheme="minorHAnsi"/>
          <w:color w:val="000000" w:themeColor="text1"/>
          <w:sz w:val="21"/>
          <w:szCs w:val="21"/>
        </w:rPr>
      </w:pPr>
    </w:p>
    <w:p w:rsidR="001116B3" w:rsidRPr="00EA3A89" w:rsidRDefault="001116B3" w:rsidP="00C6045B">
      <w:pPr>
        <w:tabs>
          <w:tab w:val="left" w:pos="1147"/>
        </w:tabs>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8.2.4.</w:t>
      </w:r>
      <w:r w:rsidRPr="00EA3A89">
        <w:rPr>
          <w:rFonts w:asciiTheme="minorHAnsi" w:hAnsiTheme="minorHAnsi" w:cstheme="minorHAnsi"/>
          <w:color w:val="000000" w:themeColor="text1"/>
          <w:sz w:val="21"/>
          <w:szCs w:val="21"/>
        </w:rPr>
        <w:t xml:space="preserve"> As proponentes deverão fazer constar em suas propostas os dados bancários da empresa (banco, conta e agência) para crédito de pagamento, bem como todos os dados das pessoas que irão assinar o futuro contrato.</w:t>
      </w:r>
    </w:p>
    <w:p w:rsidR="001116B3" w:rsidRPr="00EA3A89" w:rsidRDefault="001116B3" w:rsidP="001116B3">
      <w:pPr>
        <w:tabs>
          <w:tab w:val="left" w:pos="1147"/>
        </w:tabs>
        <w:suppressAutoHyphens w:val="0"/>
        <w:spacing w:line="360" w:lineRule="auto"/>
        <w:ind w:firstLine="426"/>
        <w:rPr>
          <w:rFonts w:asciiTheme="minorHAnsi" w:hAnsiTheme="minorHAnsi" w:cstheme="minorHAnsi"/>
          <w:color w:val="000000" w:themeColor="text1"/>
          <w:sz w:val="21"/>
          <w:szCs w:val="21"/>
        </w:rPr>
      </w:pPr>
    </w:p>
    <w:p w:rsidR="001116B3" w:rsidRPr="00EA3A89" w:rsidRDefault="001116B3" w:rsidP="00C6045B">
      <w:pPr>
        <w:tabs>
          <w:tab w:val="left" w:pos="1147"/>
        </w:tabs>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8.2.5.</w:t>
      </w:r>
      <w:r w:rsidRPr="00EA3A89">
        <w:rPr>
          <w:rFonts w:asciiTheme="minorHAnsi" w:hAnsiTheme="minorHAnsi" w:cstheme="minorHAnsi"/>
          <w:color w:val="000000" w:themeColor="text1"/>
          <w:sz w:val="21"/>
          <w:szCs w:val="21"/>
        </w:rPr>
        <w:t xml:space="preserve"> As proponentes deverão indicar em suas Propostas o prazo de sua validade, que </w:t>
      </w:r>
      <w:r w:rsidRPr="00EA3A89">
        <w:rPr>
          <w:rFonts w:asciiTheme="minorHAnsi" w:hAnsiTheme="minorHAnsi" w:cstheme="minorHAnsi"/>
          <w:b/>
          <w:color w:val="000000" w:themeColor="text1"/>
          <w:sz w:val="21"/>
          <w:szCs w:val="21"/>
          <w:u w:val="single"/>
        </w:rPr>
        <w:t>não poderá ser inferior a 60 (sessenta) dias</w:t>
      </w:r>
      <w:r w:rsidRPr="00EA3A89">
        <w:rPr>
          <w:rFonts w:asciiTheme="minorHAnsi" w:hAnsiTheme="minorHAnsi" w:cstheme="minorHAnsi"/>
          <w:color w:val="000000" w:themeColor="text1"/>
          <w:sz w:val="21"/>
          <w:szCs w:val="21"/>
        </w:rPr>
        <w:t>.</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8.3.</w:t>
      </w:r>
      <w:r w:rsidRPr="00EA3A89">
        <w:rPr>
          <w:rFonts w:asciiTheme="minorHAnsi" w:hAnsiTheme="minorHAnsi" w:cstheme="minorHAnsi"/>
          <w:color w:val="000000" w:themeColor="text1"/>
          <w:sz w:val="21"/>
          <w:szCs w:val="21"/>
        </w:rPr>
        <w:t xml:space="preserve"> O </w:t>
      </w:r>
      <w:r w:rsidRPr="00EA3A89">
        <w:rPr>
          <w:rFonts w:asciiTheme="minorHAnsi" w:hAnsiTheme="minorHAnsi" w:cstheme="minorHAnsi"/>
          <w:b/>
          <w:bCs/>
          <w:color w:val="000000" w:themeColor="text1"/>
          <w:sz w:val="21"/>
          <w:szCs w:val="21"/>
        </w:rPr>
        <w:t>Envelope nº 02 – Documentos de Habilitação,</w:t>
      </w:r>
      <w:r w:rsidRPr="00EA3A89">
        <w:rPr>
          <w:rFonts w:asciiTheme="minorHAnsi" w:hAnsiTheme="minorHAnsi" w:cstheme="minorHAnsi"/>
          <w:color w:val="000000" w:themeColor="text1"/>
          <w:sz w:val="21"/>
          <w:szCs w:val="21"/>
        </w:rPr>
        <w:t xml:space="preserve"> deverá conter a documentação relativa à </w:t>
      </w:r>
      <w:r w:rsidRPr="00EA3A89">
        <w:rPr>
          <w:rFonts w:asciiTheme="minorHAnsi" w:hAnsiTheme="minorHAnsi" w:cstheme="minorHAnsi"/>
          <w:b/>
          <w:color w:val="000000" w:themeColor="text1"/>
          <w:sz w:val="21"/>
          <w:szCs w:val="21"/>
        </w:rPr>
        <w:t>habilitação jurídica, à regularidade fiscal, à qualificação econômica</w:t>
      </w:r>
      <w:r w:rsidRPr="00EA3A89">
        <w:rPr>
          <w:rFonts w:asciiTheme="minorHAnsi" w:hAnsiTheme="minorHAnsi" w:cstheme="minorHAnsi"/>
          <w:color w:val="000000" w:themeColor="text1"/>
          <w:sz w:val="21"/>
          <w:szCs w:val="21"/>
        </w:rPr>
        <w:t>,</w:t>
      </w:r>
      <w:r w:rsidRPr="00EA3A89">
        <w:rPr>
          <w:rFonts w:asciiTheme="minorHAnsi" w:hAnsiTheme="minorHAnsi" w:cstheme="minorHAnsi"/>
          <w:b/>
          <w:color w:val="000000" w:themeColor="text1"/>
          <w:sz w:val="21"/>
          <w:szCs w:val="21"/>
        </w:rPr>
        <w:t xml:space="preserve"> à qualificação técnica</w:t>
      </w:r>
      <w:r w:rsidRPr="00EA3A89">
        <w:rPr>
          <w:rFonts w:asciiTheme="minorHAnsi" w:hAnsiTheme="minorHAnsi" w:cstheme="minorHAnsi"/>
          <w:color w:val="000000" w:themeColor="text1"/>
          <w:sz w:val="21"/>
          <w:szCs w:val="21"/>
        </w:rPr>
        <w:t xml:space="preserve">, </w:t>
      </w:r>
      <w:r w:rsidRPr="00EA3A89">
        <w:rPr>
          <w:rFonts w:asciiTheme="minorHAnsi" w:hAnsiTheme="minorHAnsi" w:cstheme="minorHAnsi"/>
          <w:b/>
          <w:color w:val="000000" w:themeColor="text1"/>
          <w:sz w:val="21"/>
          <w:szCs w:val="21"/>
        </w:rPr>
        <w:t>à regularidade trabalhista, e ao cumprimento do disposto no art. 7º, inciso XXXIII da Constituição Federal</w:t>
      </w:r>
      <w:r w:rsidRPr="00EA3A89">
        <w:rPr>
          <w:rFonts w:asciiTheme="minorHAnsi" w:hAnsiTheme="minorHAnsi" w:cstheme="minorHAnsi"/>
          <w:color w:val="000000" w:themeColor="text1"/>
          <w:sz w:val="21"/>
          <w:szCs w:val="21"/>
        </w:rPr>
        <w:t>, em conformidade com o previsto a seguir:</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C6045B">
      <w:pPr>
        <w:tabs>
          <w:tab w:val="left" w:pos="1147"/>
        </w:tabs>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t>8.3.1.</w:t>
      </w:r>
      <w:r w:rsidRPr="00EA3A89">
        <w:rPr>
          <w:rFonts w:asciiTheme="minorHAnsi" w:hAnsiTheme="minorHAnsi" w:cstheme="minorHAnsi"/>
          <w:color w:val="000000" w:themeColor="text1"/>
          <w:sz w:val="21"/>
          <w:szCs w:val="21"/>
        </w:rPr>
        <w:t xml:space="preserve"> A documentação relativa à </w:t>
      </w:r>
      <w:r w:rsidRPr="00EA3A89">
        <w:rPr>
          <w:rFonts w:asciiTheme="minorHAnsi" w:hAnsiTheme="minorHAnsi" w:cstheme="minorHAnsi"/>
          <w:b/>
          <w:bCs/>
          <w:color w:val="000000" w:themeColor="text1"/>
          <w:sz w:val="21"/>
          <w:szCs w:val="21"/>
        </w:rPr>
        <w:t>habilitação jurídica</w:t>
      </w:r>
      <w:r w:rsidRPr="00EA3A89">
        <w:rPr>
          <w:rFonts w:asciiTheme="minorHAnsi" w:hAnsiTheme="minorHAnsi" w:cstheme="minorHAnsi"/>
          <w:color w:val="000000" w:themeColor="text1"/>
          <w:sz w:val="21"/>
          <w:szCs w:val="21"/>
        </w:rPr>
        <w:t xml:space="preserve"> consiste em:</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ind w:firstLine="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8.3.1.1.</w:t>
      </w:r>
      <w:r w:rsidRPr="00EA3A89">
        <w:rPr>
          <w:rFonts w:asciiTheme="minorHAnsi" w:hAnsiTheme="minorHAnsi" w:cstheme="minorHAnsi"/>
          <w:color w:val="000000" w:themeColor="text1"/>
          <w:sz w:val="21"/>
          <w:szCs w:val="21"/>
        </w:rPr>
        <w:t xml:space="preserve"> Registro comercial, no caso de empresa individual;</w:t>
      </w:r>
    </w:p>
    <w:p w:rsidR="001116B3" w:rsidRPr="00EA3A89" w:rsidRDefault="001116B3" w:rsidP="001116B3">
      <w:pPr>
        <w:tabs>
          <w:tab w:val="left" w:pos="1147"/>
        </w:tabs>
        <w:suppressAutoHyphens w:val="0"/>
        <w:spacing w:line="360" w:lineRule="auto"/>
        <w:ind w:firstLine="851"/>
        <w:rPr>
          <w:rFonts w:asciiTheme="minorHAnsi" w:hAnsiTheme="minorHAnsi" w:cstheme="minorHAnsi"/>
          <w:color w:val="000000" w:themeColor="text1"/>
          <w:sz w:val="21"/>
          <w:szCs w:val="21"/>
        </w:rPr>
      </w:pPr>
    </w:p>
    <w:p w:rsidR="001116B3" w:rsidRPr="00EA3A89" w:rsidRDefault="001116B3" w:rsidP="00C6045B">
      <w:pPr>
        <w:tabs>
          <w:tab w:val="left" w:pos="1147"/>
        </w:tabs>
        <w:suppressAutoHyphens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8.3.1.2.</w:t>
      </w:r>
      <w:r w:rsidRPr="00EA3A89">
        <w:rPr>
          <w:rFonts w:asciiTheme="minorHAnsi" w:hAnsiTheme="minorHAnsi" w:cstheme="minorHAnsi"/>
          <w:color w:val="000000" w:themeColor="text1"/>
          <w:sz w:val="21"/>
          <w:szCs w:val="21"/>
        </w:rPr>
        <w:t xml:space="preserve"> Ato constitutivo e todas as alterações subseqüentes, devidamente registrados, em se tratando de sociedade comercial, e no caso de sociedades por ações, acompanhado de documentos de eleição de seus administradores;</w:t>
      </w:r>
    </w:p>
    <w:p w:rsidR="001116B3" w:rsidRPr="00EA3A89" w:rsidRDefault="001116B3" w:rsidP="001116B3">
      <w:pPr>
        <w:tabs>
          <w:tab w:val="left" w:pos="1147"/>
        </w:tabs>
        <w:suppressAutoHyphens w:val="0"/>
        <w:spacing w:line="360" w:lineRule="auto"/>
        <w:ind w:firstLine="851"/>
        <w:rPr>
          <w:rFonts w:asciiTheme="minorHAnsi" w:hAnsiTheme="minorHAnsi" w:cstheme="minorHAnsi"/>
          <w:color w:val="000000" w:themeColor="text1"/>
          <w:sz w:val="21"/>
          <w:szCs w:val="21"/>
        </w:rPr>
      </w:pPr>
    </w:p>
    <w:p w:rsidR="001116B3" w:rsidRPr="00EA3A89" w:rsidRDefault="001116B3" w:rsidP="00C6045B">
      <w:pPr>
        <w:tabs>
          <w:tab w:val="left" w:pos="1147"/>
        </w:tabs>
        <w:suppressAutoHyphens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8.3.1.3.</w:t>
      </w:r>
      <w:r w:rsidRPr="00EA3A89">
        <w:rPr>
          <w:rFonts w:asciiTheme="minorHAnsi" w:hAnsiTheme="minorHAnsi" w:cstheme="minorHAnsi"/>
          <w:color w:val="000000" w:themeColor="text1"/>
          <w:sz w:val="21"/>
          <w:szCs w:val="21"/>
        </w:rPr>
        <w:t xml:space="preserve"> Inscrição do ato constitutivo, no caso de sociedades civis, acompanhada da prova de diretoria em exercício;</w:t>
      </w:r>
    </w:p>
    <w:p w:rsidR="001116B3" w:rsidRPr="00EA3A89" w:rsidRDefault="001116B3" w:rsidP="001116B3">
      <w:pPr>
        <w:tabs>
          <w:tab w:val="left" w:pos="1147"/>
        </w:tabs>
        <w:suppressAutoHyphens w:val="0"/>
        <w:spacing w:line="360" w:lineRule="auto"/>
        <w:ind w:firstLine="851"/>
        <w:rPr>
          <w:rFonts w:asciiTheme="minorHAnsi" w:hAnsiTheme="minorHAnsi" w:cstheme="minorHAnsi"/>
          <w:color w:val="000000" w:themeColor="text1"/>
          <w:sz w:val="21"/>
          <w:szCs w:val="21"/>
        </w:rPr>
      </w:pPr>
    </w:p>
    <w:p w:rsidR="001116B3" w:rsidRPr="00EA3A89" w:rsidRDefault="001116B3" w:rsidP="00C6045B">
      <w:pPr>
        <w:tabs>
          <w:tab w:val="left" w:pos="1147"/>
        </w:tabs>
        <w:suppressAutoHyphens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8.3.1.4.</w:t>
      </w:r>
      <w:r w:rsidRPr="00EA3A89">
        <w:rPr>
          <w:rFonts w:asciiTheme="minorHAnsi" w:hAnsiTheme="minorHAnsi" w:cstheme="minorHAnsi"/>
          <w:color w:val="000000" w:themeColor="text1"/>
          <w:sz w:val="21"/>
          <w:szCs w:val="21"/>
        </w:rPr>
        <w:t xml:space="preserve"> Decreto de autorização, em se tratando de empresa ou sociedade estrangeira em funcionamento no país, e ato de registro ou autorização para funcionamento expedido pelo órgão competente, quando a atividade assim o exigir.</w:t>
      </w:r>
    </w:p>
    <w:p w:rsidR="001116B3" w:rsidRPr="00EA3A89" w:rsidRDefault="001116B3" w:rsidP="001116B3">
      <w:pPr>
        <w:tabs>
          <w:tab w:val="left" w:pos="1147"/>
        </w:tabs>
        <w:suppressAutoHyphens w:val="0"/>
        <w:spacing w:line="360" w:lineRule="auto"/>
        <w:ind w:firstLine="851"/>
        <w:rPr>
          <w:rFonts w:asciiTheme="minorHAnsi" w:hAnsiTheme="minorHAnsi" w:cstheme="minorHAnsi"/>
          <w:color w:val="000000" w:themeColor="text1"/>
          <w:sz w:val="21"/>
          <w:szCs w:val="21"/>
        </w:rPr>
      </w:pPr>
    </w:p>
    <w:p w:rsidR="001116B3" w:rsidRPr="00EA3A89" w:rsidRDefault="001116B3" w:rsidP="00C6045B">
      <w:pPr>
        <w:tabs>
          <w:tab w:val="left" w:pos="1147"/>
        </w:tabs>
        <w:suppressAutoHyphens w:val="0"/>
        <w:spacing w:line="360" w:lineRule="auto"/>
        <w:ind w:left="851"/>
        <w:rPr>
          <w:rFonts w:asciiTheme="minorHAnsi" w:hAnsiTheme="minorHAnsi" w:cstheme="minorHAnsi"/>
          <w:b/>
          <w:bCs/>
          <w:color w:val="000000" w:themeColor="text1"/>
          <w:sz w:val="21"/>
          <w:szCs w:val="21"/>
          <w:lang w:eastAsia="pt-BR"/>
        </w:rPr>
      </w:pPr>
      <w:r w:rsidRPr="00EA3A89">
        <w:rPr>
          <w:rFonts w:asciiTheme="minorHAnsi" w:hAnsiTheme="minorHAnsi" w:cstheme="minorHAnsi"/>
          <w:b/>
          <w:bCs/>
          <w:color w:val="000000" w:themeColor="text1"/>
          <w:sz w:val="21"/>
          <w:szCs w:val="21"/>
          <w:lang w:eastAsia="pt-BR"/>
        </w:rPr>
        <w:t>8.3.1.5. A empresa que apresentar os documentos acima, no ato do credenciamento, estará desobrigada de sua apresentação junto com os documentos de habilitação.</w:t>
      </w:r>
    </w:p>
    <w:p w:rsidR="001116B3" w:rsidRPr="00EA3A89" w:rsidRDefault="001116B3" w:rsidP="001116B3">
      <w:pPr>
        <w:tabs>
          <w:tab w:val="left" w:pos="1147"/>
        </w:tabs>
        <w:suppressAutoHyphens w:val="0"/>
        <w:spacing w:line="360" w:lineRule="auto"/>
        <w:rPr>
          <w:rFonts w:asciiTheme="minorHAnsi" w:hAnsiTheme="minorHAnsi" w:cstheme="minorHAnsi"/>
          <w:b/>
          <w:bCs/>
          <w:color w:val="000000" w:themeColor="text1"/>
          <w:sz w:val="21"/>
          <w:szCs w:val="21"/>
          <w:lang w:eastAsia="pt-BR"/>
        </w:rPr>
      </w:pPr>
    </w:p>
    <w:p w:rsidR="001116B3" w:rsidRPr="00EA3A89" w:rsidRDefault="001116B3" w:rsidP="001116B3">
      <w:pPr>
        <w:tabs>
          <w:tab w:val="left" w:pos="1147"/>
        </w:tabs>
        <w:suppressAutoHyphens w:val="0"/>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t>8.3.2.</w:t>
      </w:r>
      <w:r w:rsidRPr="00EA3A89">
        <w:rPr>
          <w:rFonts w:asciiTheme="minorHAnsi" w:hAnsiTheme="minorHAnsi" w:cstheme="minorHAnsi"/>
          <w:color w:val="000000" w:themeColor="text1"/>
          <w:sz w:val="21"/>
          <w:szCs w:val="21"/>
        </w:rPr>
        <w:t xml:space="preserve"> A documentação relativa à </w:t>
      </w:r>
      <w:r w:rsidRPr="00EA3A89">
        <w:rPr>
          <w:rFonts w:asciiTheme="minorHAnsi" w:hAnsiTheme="minorHAnsi" w:cstheme="minorHAnsi"/>
          <w:b/>
          <w:bCs/>
          <w:color w:val="000000" w:themeColor="text1"/>
          <w:sz w:val="21"/>
          <w:szCs w:val="21"/>
        </w:rPr>
        <w:t>regularidade fiscal</w:t>
      </w:r>
      <w:r w:rsidRPr="00EA3A89">
        <w:rPr>
          <w:rFonts w:asciiTheme="minorHAnsi" w:hAnsiTheme="minorHAnsi" w:cstheme="minorHAnsi"/>
          <w:color w:val="000000" w:themeColor="text1"/>
          <w:sz w:val="21"/>
          <w:szCs w:val="21"/>
        </w:rPr>
        <w:t xml:space="preserve"> é a seguinte:</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C6045B">
      <w:pPr>
        <w:tabs>
          <w:tab w:val="left" w:pos="1147"/>
        </w:tabs>
        <w:suppressAutoHyphens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8.3.2.1.</w:t>
      </w:r>
      <w:r w:rsidRPr="00EA3A89">
        <w:rPr>
          <w:rFonts w:asciiTheme="minorHAnsi" w:hAnsiTheme="minorHAnsi" w:cstheme="minorHAnsi"/>
          <w:color w:val="000000" w:themeColor="text1"/>
          <w:sz w:val="21"/>
          <w:szCs w:val="21"/>
        </w:rPr>
        <w:t xml:space="preserve"> Prova de inscrição no Cadastro Nacional de Pessoa Jurídica do Ministério da Fazenda – CNPJ/MF;</w:t>
      </w:r>
    </w:p>
    <w:p w:rsidR="001116B3" w:rsidRPr="00EA3A89" w:rsidRDefault="001116B3" w:rsidP="001116B3">
      <w:pPr>
        <w:tabs>
          <w:tab w:val="left" w:pos="1147"/>
        </w:tabs>
        <w:suppressAutoHyphens w:val="0"/>
        <w:spacing w:line="360" w:lineRule="auto"/>
        <w:ind w:firstLine="851"/>
        <w:rPr>
          <w:rFonts w:asciiTheme="minorHAnsi" w:hAnsiTheme="minorHAnsi" w:cstheme="minorHAnsi"/>
          <w:color w:val="000000" w:themeColor="text1"/>
          <w:sz w:val="21"/>
          <w:szCs w:val="21"/>
        </w:rPr>
      </w:pPr>
    </w:p>
    <w:p w:rsidR="001116B3" w:rsidRPr="00EA3A89" w:rsidRDefault="001116B3" w:rsidP="00C6045B">
      <w:pPr>
        <w:tabs>
          <w:tab w:val="left" w:pos="1147"/>
        </w:tabs>
        <w:suppressAutoHyphens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8.3.2.2.</w:t>
      </w:r>
      <w:r w:rsidRPr="00EA3A89">
        <w:rPr>
          <w:rFonts w:asciiTheme="minorHAnsi" w:hAnsiTheme="minorHAnsi" w:cstheme="minorHAnsi"/>
          <w:color w:val="000000" w:themeColor="text1"/>
          <w:sz w:val="21"/>
          <w:szCs w:val="21"/>
        </w:rPr>
        <w:t xml:space="preserve"> Prova de regularidade para com a Seguridade Social – INSS, juntamente com a Prova de regularidade para com a Fazenda Federal, mediante a apresentação de Certidão de Débitos Relativos a Tributos Federais e Dívida Ativa da União, expedida pela Secretaria da Receita Federal ou via ”internet”, dentro do prazo de validade;</w:t>
      </w:r>
    </w:p>
    <w:p w:rsidR="001116B3" w:rsidRPr="00EA3A89" w:rsidRDefault="001116B3" w:rsidP="001116B3">
      <w:pPr>
        <w:tabs>
          <w:tab w:val="left" w:pos="1147"/>
        </w:tabs>
        <w:suppressAutoHyphens w:val="0"/>
        <w:spacing w:line="360" w:lineRule="auto"/>
        <w:ind w:firstLine="851"/>
        <w:rPr>
          <w:rFonts w:asciiTheme="minorHAnsi" w:hAnsiTheme="minorHAnsi" w:cstheme="minorHAnsi"/>
          <w:color w:val="000000" w:themeColor="text1"/>
          <w:sz w:val="21"/>
          <w:szCs w:val="21"/>
        </w:rPr>
      </w:pPr>
    </w:p>
    <w:p w:rsidR="001116B3" w:rsidRPr="00EA3A89" w:rsidRDefault="001116B3" w:rsidP="00C6045B">
      <w:pPr>
        <w:tabs>
          <w:tab w:val="left" w:pos="1147"/>
        </w:tabs>
        <w:suppressAutoHyphens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8.3.2.3.</w:t>
      </w:r>
      <w:r w:rsidRPr="00EA3A89">
        <w:rPr>
          <w:rFonts w:asciiTheme="minorHAnsi" w:hAnsiTheme="minorHAnsi" w:cstheme="minorHAnsi"/>
          <w:color w:val="000000" w:themeColor="text1"/>
          <w:sz w:val="21"/>
          <w:szCs w:val="21"/>
        </w:rPr>
        <w:t xml:space="preserve"> Prova de regularidade para com o Fundo de Garantia de Tempo de Serviço – FGTS; </w:t>
      </w:r>
    </w:p>
    <w:p w:rsidR="001116B3" w:rsidRPr="00EA3A89" w:rsidRDefault="001116B3" w:rsidP="001116B3">
      <w:pPr>
        <w:tabs>
          <w:tab w:val="left" w:pos="1147"/>
        </w:tabs>
        <w:suppressAutoHyphens w:val="0"/>
        <w:spacing w:line="360" w:lineRule="auto"/>
        <w:ind w:firstLine="851"/>
        <w:rPr>
          <w:rFonts w:asciiTheme="minorHAnsi" w:hAnsiTheme="minorHAnsi" w:cstheme="minorHAnsi"/>
          <w:color w:val="000000" w:themeColor="text1"/>
          <w:sz w:val="21"/>
          <w:szCs w:val="21"/>
        </w:rPr>
      </w:pPr>
    </w:p>
    <w:p w:rsidR="00EA3A89" w:rsidRDefault="001116B3" w:rsidP="00EA3A89">
      <w:pPr>
        <w:tabs>
          <w:tab w:val="left" w:pos="1147"/>
        </w:tabs>
        <w:suppressAutoHyphens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8.3.2.4.</w:t>
      </w:r>
      <w:r w:rsidRPr="00EA3A89">
        <w:rPr>
          <w:rFonts w:asciiTheme="minorHAnsi" w:hAnsiTheme="minorHAnsi" w:cstheme="minorHAnsi"/>
          <w:color w:val="000000" w:themeColor="text1"/>
          <w:sz w:val="21"/>
          <w:szCs w:val="21"/>
        </w:rPr>
        <w:t xml:space="preserve"> Prova de inscrição no Cadastro de Contribuintes Estadual e Municipal relativo à sede da empresa licitante, pertinente ao seu ramo de atividade e compatível com o objeto da licitação.</w:t>
      </w:r>
    </w:p>
    <w:p w:rsidR="00EA3A89" w:rsidRDefault="00EA3A89" w:rsidP="00EA3A89">
      <w:pPr>
        <w:tabs>
          <w:tab w:val="left" w:pos="1147"/>
        </w:tabs>
        <w:suppressAutoHyphens w:val="0"/>
        <w:spacing w:line="360" w:lineRule="auto"/>
        <w:ind w:left="851"/>
        <w:rPr>
          <w:rFonts w:asciiTheme="minorHAnsi" w:hAnsiTheme="minorHAnsi" w:cstheme="minorHAnsi"/>
          <w:b/>
          <w:color w:val="000000" w:themeColor="text1"/>
          <w:sz w:val="21"/>
          <w:szCs w:val="21"/>
        </w:rPr>
      </w:pPr>
    </w:p>
    <w:p w:rsidR="00EA3A89" w:rsidRDefault="001116B3" w:rsidP="00EA3A89">
      <w:pPr>
        <w:tabs>
          <w:tab w:val="left" w:pos="1147"/>
        </w:tabs>
        <w:suppressAutoHyphens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8.3.2.5.</w:t>
      </w:r>
      <w:r w:rsidRPr="00EA3A89">
        <w:rPr>
          <w:rFonts w:asciiTheme="minorHAnsi" w:hAnsiTheme="minorHAnsi" w:cstheme="minorHAnsi"/>
          <w:color w:val="000000" w:themeColor="text1"/>
          <w:sz w:val="21"/>
          <w:szCs w:val="21"/>
        </w:rPr>
        <w:t xml:space="preserve"> Prova de regularidade de situação perante as Fazendas Federal (Receita Federal e Dívida Ativa da União), Estadual, e Municipal (relativa aos tributos mobiliários dentro do prazo de validade), do domicílio ou sede da empresa licitante, mediante certidão negativa ou certidão positiva com efeito de positiva;</w:t>
      </w:r>
    </w:p>
    <w:p w:rsidR="00EA3A89" w:rsidRDefault="00EA3A89" w:rsidP="00EA3A89">
      <w:pPr>
        <w:tabs>
          <w:tab w:val="left" w:pos="1147"/>
        </w:tabs>
        <w:suppressAutoHyphens w:val="0"/>
        <w:spacing w:line="360" w:lineRule="auto"/>
        <w:ind w:left="851"/>
        <w:rPr>
          <w:rFonts w:asciiTheme="minorHAnsi" w:hAnsiTheme="minorHAnsi" w:cstheme="minorHAnsi"/>
          <w:b/>
          <w:bCs/>
          <w:color w:val="000000" w:themeColor="text1"/>
          <w:sz w:val="21"/>
          <w:szCs w:val="21"/>
        </w:rPr>
      </w:pPr>
    </w:p>
    <w:p w:rsidR="001116B3" w:rsidRPr="00EA3A89" w:rsidRDefault="001116B3" w:rsidP="00EA3A89">
      <w:pPr>
        <w:tabs>
          <w:tab w:val="left" w:pos="1147"/>
        </w:tabs>
        <w:suppressAutoHyphens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t>8.3.3</w:t>
      </w:r>
      <w:r w:rsidRPr="00EA3A89">
        <w:rPr>
          <w:rFonts w:asciiTheme="minorHAnsi" w:hAnsiTheme="minorHAnsi" w:cstheme="minorHAnsi"/>
          <w:b/>
          <w:color w:val="000000" w:themeColor="text1"/>
          <w:sz w:val="21"/>
          <w:szCs w:val="21"/>
        </w:rPr>
        <w:t>.</w:t>
      </w:r>
      <w:r w:rsidRPr="00EA3A89">
        <w:rPr>
          <w:rFonts w:asciiTheme="minorHAnsi" w:hAnsiTheme="minorHAnsi" w:cstheme="minorHAnsi"/>
          <w:color w:val="000000" w:themeColor="text1"/>
          <w:sz w:val="21"/>
          <w:szCs w:val="21"/>
        </w:rPr>
        <w:t xml:space="preserve"> A documentação relativa à </w:t>
      </w:r>
      <w:r w:rsidRPr="00EA3A89">
        <w:rPr>
          <w:rFonts w:asciiTheme="minorHAnsi" w:hAnsiTheme="minorHAnsi" w:cstheme="minorHAnsi"/>
          <w:b/>
          <w:bCs/>
          <w:color w:val="000000" w:themeColor="text1"/>
          <w:sz w:val="21"/>
          <w:szCs w:val="21"/>
        </w:rPr>
        <w:t>qualificação econômico-financeira</w:t>
      </w:r>
      <w:r w:rsidRPr="00EA3A89">
        <w:rPr>
          <w:rFonts w:asciiTheme="minorHAnsi" w:hAnsiTheme="minorHAnsi" w:cstheme="minorHAnsi"/>
          <w:bCs/>
          <w:color w:val="000000" w:themeColor="text1"/>
          <w:sz w:val="21"/>
          <w:szCs w:val="21"/>
        </w:rPr>
        <w:t xml:space="preserve"> é a seguinte</w:t>
      </w:r>
      <w:r w:rsidRPr="00EA3A89">
        <w:rPr>
          <w:rFonts w:asciiTheme="minorHAnsi" w:hAnsiTheme="minorHAnsi" w:cstheme="minorHAnsi"/>
          <w:color w:val="000000" w:themeColor="text1"/>
          <w:sz w:val="21"/>
          <w:szCs w:val="21"/>
        </w:rPr>
        <w:t>:</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32199">
      <w:pPr>
        <w:pStyle w:val="Cabealho"/>
        <w:keepNext/>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8.3.3.1.</w:t>
      </w:r>
      <w:r w:rsidRPr="00EA3A89">
        <w:rPr>
          <w:rFonts w:asciiTheme="minorHAnsi" w:hAnsiTheme="minorHAnsi" w:cstheme="minorHAnsi"/>
          <w:color w:val="000000" w:themeColor="text1"/>
          <w:sz w:val="21"/>
          <w:szCs w:val="21"/>
        </w:rPr>
        <w:t xml:space="preserve"> Certidão Negativa de Falência, Recuperação Judicial ou Extrajudicial, expedida em data não anterior a noventa dias da abertura da sessão pública deste pregão, se outro prazo não constar do documento.</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32199">
      <w:pPr>
        <w:pStyle w:val="Cabealho"/>
        <w:keepNext/>
        <w:spacing w:line="360" w:lineRule="auto"/>
        <w:ind w:left="170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8.3.3.1.1. </w:t>
      </w:r>
      <w:r w:rsidRPr="00EA3A89">
        <w:rPr>
          <w:rFonts w:asciiTheme="minorHAnsi" w:hAnsiTheme="minorHAnsi" w:cstheme="minorHAnsi"/>
          <w:color w:val="000000" w:themeColor="text1"/>
          <w:sz w:val="21"/>
          <w:szCs w:val="21"/>
        </w:rPr>
        <w:t>Na hipótese da proponente estar em recuperação judicial, possibilita-se a apresentação de certidão positiva, juntamente com o Plano de Recuperação homologado pelo juízo competente e em pleno vigor, apto a comprovar sua viabilidade econômico-financeira, inclusive, pelo atendimento de todos os requisitos de habilitação econômico-financeira estabelecidos no edital.</w:t>
      </w:r>
    </w:p>
    <w:p w:rsidR="001116B3" w:rsidRPr="00EA3A89" w:rsidRDefault="001116B3" w:rsidP="001116B3">
      <w:pPr>
        <w:autoSpaceDE w:val="0"/>
        <w:autoSpaceDN w:val="0"/>
        <w:adjustRightInd w:val="0"/>
        <w:spacing w:line="360" w:lineRule="auto"/>
        <w:ind w:firstLine="1701"/>
        <w:rPr>
          <w:rFonts w:asciiTheme="minorHAnsi" w:eastAsia="MS PMincho" w:hAnsiTheme="minorHAnsi" w:cstheme="minorHAnsi"/>
          <w:color w:val="000000" w:themeColor="text1"/>
          <w:sz w:val="21"/>
          <w:szCs w:val="21"/>
        </w:rPr>
      </w:pPr>
    </w:p>
    <w:p w:rsidR="001116B3" w:rsidRPr="00EA3A89" w:rsidRDefault="001116B3" w:rsidP="00132199">
      <w:pPr>
        <w:autoSpaceDE w:val="0"/>
        <w:autoSpaceDN w:val="0"/>
        <w:adjustRightInd w:val="0"/>
        <w:spacing w:line="360" w:lineRule="auto"/>
        <w:ind w:left="1701"/>
        <w:rPr>
          <w:rFonts w:asciiTheme="minorHAnsi" w:eastAsia="MS PMincho" w:hAnsiTheme="minorHAnsi" w:cstheme="minorHAnsi"/>
          <w:color w:val="000000" w:themeColor="text1"/>
          <w:sz w:val="21"/>
          <w:szCs w:val="21"/>
        </w:rPr>
      </w:pPr>
      <w:r w:rsidRPr="00EA3A89">
        <w:rPr>
          <w:rFonts w:asciiTheme="minorHAnsi" w:hAnsiTheme="minorHAnsi" w:cstheme="minorHAnsi"/>
          <w:b/>
          <w:color w:val="000000" w:themeColor="text1"/>
          <w:sz w:val="21"/>
          <w:szCs w:val="21"/>
        </w:rPr>
        <w:t>8.3.3.2.</w:t>
      </w:r>
      <w:r w:rsidRPr="00EA3A89">
        <w:rPr>
          <w:rFonts w:asciiTheme="minorHAnsi" w:eastAsia="MS PMincho" w:hAnsiTheme="minorHAnsi" w:cstheme="minorHAnsi"/>
          <w:b/>
          <w:color w:val="000000" w:themeColor="text1"/>
          <w:sz w:val="21"/>
          <w:szCs w:val="21"/>
        </w:rPr>
        <w:t>Balanço patrimonial e demonstrações contábeis do último exercício social</w:t>
      </w:r>
      <w:r w:rsidRPr="00EA3A89">
        <w:rPr>
          <w:rFonts w:asciiTheme="minorHAnsi" w:eastAsia="MS PMincho" w:hAnsiTheme="minorHAnsi" w:cstheme="minorHAnsi"/>
          <w:color w:val="000000" w:themeColor="text1"/>
          <w:sz w:val="21"/>
          <w:szCs w:val="21"/>
        </w:rPr>
        <w:t>, já exigíveis e apresentados na forma da lei, que comprovem a boa situação financeira da empresa, vedada a sua substituição por balancetes ou balanços provisórios, podendo ser atualizados por índices oficiais quando encerrados a mais de 03 (três) meses anteriores à data estabelecida no preâmbulo deste Edital para a entrega dos envelopes contendo os Documentos e a Proposta Comercial das licitantes;</w:t>
      </w:r>
    </w:p>
    <w:p w:rsidR="001116B3" w:rsidRPr="00EA3A89" w:rsidRDefault="001116B3" w:rsidP="001116B3">
      <w:pPr>
        <w:autoSpaceDE w:val="0"/>
        <w:autoSpaceDN w:val="0"/>
        <w:adjustRightInd w:val="0"/>
        <w:spacing w:line="360" w:lineRule="auto"/>
        <w:rPr>
          <w:rFonts w:asciiTheme="minorHAnsi" w:eastAsia="MS PMincho" w:hAnsiTheme="minorHAnsi" w:cstheme="minorHAnsi"/>
          <w:b/>
          <w:bCs/>
          <w:color w:val="000000" w:themeColor="text1"/>
          <w:sz w:val="21"/>
          <w:szCs w:val="21"/>
        </w:rPr>
      </w:pPr>
    </w:p>
    <w:p w:rsidR="001116B3" w:rsidRPr="00EA3A89" w:rsidRDefault="001116B3" w:rsidP="001116B3">
      <w:pPr>
        <w:autoSpaceDE w:val="0"/>
        <w:autoSpaceDN w:val="0"/>
        <w:adjustRightInd w:val="0"/>
        <w:spacing w:line="360" w:lineRule="auto"/>
        <w:rPr>
          <w:rFonts w:asciiTheme="minorHAnsi" w:eastAsia="MS PMincho" w:hAnsiTheme="minorHAnsi" w:cstheme="minorHAnsi"/>
          <w:b/>
          <w:bCs/>
          <w:color w:val="000000" w:themeColor="text1"/>
          <w:sz w:val="21"/>
          <w:szCs w:val="21"/>
        </w:rPr>
      </w:pPr>
      <w:r w:rsidRPr="00EA3A89">
        <w:rPr>
          <w:rFonts w:asciiTheme="minorHAnsi" w:eastAsia="MS PMincho" w:hAnsiTheme="minorHAnsi" w:cstheme="minorHAnsi"/>
          <w:b/>
          <w:bCs/>
          <w:color w:val="000000" w:themeColor="text1"/>
          <w:sz w:val="21"/>
          <w:szCs w:val="21"/>
        </w:rPr>
        <w:t>Entende-se por "na forma da lei", o seguinte:</w:t>
      </w:r>
    </w:p>
    <w:p w:rsidR="001116B3" w:rsidRPr="00EA3A89" w:rsidRDefault="001116B3" w:rsidP="001116B3">
      <w:pPr>
        <w:autoSpaceDE w:val="0"/>
        <w:autoSpaceDN w:val="0"/>
        <w:adjustRightInd w:val="0"/>
        <w:spacing w:line="360" w:lineRule="auto"/>
        <w:rPr>
          <w:rFonts w:asciiTheme="minorHAnsi" w:eastAsia="MS PMincho" w:hAnsiTheme="minorHAnsi" w:cstheme="minorHAnsi"/>
          <w:b/>
          <w:bCs/>
          <w:color w:val="000000" w:themeColor="text1"/>
          <w:sz w:val="21"/>
          <w:szCs w:val="21"/>
        </w:rPr>
      </w:pPr>
    </w:p>
    <w:p w:rsidR="001116B3" w:rsidRPr="00EA3A89" w:rsidRDefault="001116B3" w:rsidP="00132199">
      <w:pPr>
        <w:autoSpaceDE w:val="0"/>
        <w:autoSpaceDN w:val="0"/>
        <w:adjustRightInd w:val="0"/>
        <w:spacing w:line="360" w:lineRule="auto"/>
        <w:ind w:left="2124" w:firstLine="3"/>
        <w:rPr>
          <w:rFonts w:asciiTheme="minorHAnsi" w:eastAsia="MS PMincho" w:hAnsiTheme="minorHAnsi" w:cstheme="minorHAnsi"/>
          <w:bCs/>
          <w:color w:val="000000" w:themeColor="text1"/>
          <w:sz w:val="21"/>
          <w:szCs w:val="21"/>
        </w:rPr>
      </w:pPr>
      <w:r w:rsidRPr="00EA3A89">
        <w:rPr>
          <w:rFonts w:asciiTheme="minorHAnsi" w:hAnsiTheme="minorHAnsi" w:cstheme="minorHAnsi"/>
          <w:b/>
          <w:color w:val="000000" w:themeColor="text1"/>
          <w:sz w:val="21"/>
          <w:szCs w:val="21"/>
        </w:rPr>
        <w:t>8.3.3.2.1.</w:t>
      </w:r>
      <w:r w:rsidRPr="00EA3A89">
        <w:rPr>
          <w:rFonts w:asciiTheme="minorHAnsi" w:eastAsia="MS PMincho" w:hAnsiTheme="minorHAnsi" w:cstheme="minorHAnsi"/>
          <w:bCs/>
          <w:color w:val="000000" w:themeColor="text1"/>
          <w:sz w:val="21"/>
          <w:szCs w:val="21"/>
        </w:rPr>
        <w:t>Quando S.A., balanço patrimonial devidamente registrado na Junta comercial e publicado em Diário Oficial e jornais de grande circulação (art. 289, caput e § 5º da Lei nº 6.404/76);</w:t>
      </w:r>
    </w:p>
    <w:p w:rsidR="001116B3" w:rsidRPr="00EA3A89" w:rsidRDefault="001116B3" w:rsidP="001116B3">
      <w:pPr>
        <w:autoSpaceDE w:val="0"/>
        <w:autoSpaceDN w:val="0"/>
        <w:adjustRightInd w:val="0"/>
        <w:spacing w:line="360" w:lineRule="auto"/>
        <w:ind w:firstLine="2127"/>
        <w:rPr>
          <w:rFonts w:asciiTheme="minorHAnsi" w:eastAsia="MS PMincho" w:hAnsiTheme="minorHAnsi" w:cstheme="minorHAnsi"/>
          <w:bCs/>
          <w:color w:val="000000" w:themeColor="text1"/>
          <w:sz w:val="21"/>
          <w:szCs w:val="21"/>
        </w:rPr>
      </w:pPr>
    </w:p>
    <w:p w:rsidR="001116B3" w:rsidRPr="00EA3A89" w:rsidRDefault="001116B3" w:rsidP="00132199">
      <w:pPr>
        <w:autoSpaceDE w:val="0"/>
        <w:autoSpaceDN w:val="0"/>
        <w:adjustRightInd w:val="0"/>
        <w:spacing w:line="360" w:lineRule="auto"/>
        <w:ind w:left="2124" w:firstLine="3"/>
        <w:rPr>
          <w:rFonts w:asciiTheme="minorHAnsi" w:eastAsia="MS PMincho" w:hAnsiTheme="minorHAnsi" w:cstheme="minorHAnsi"/>
          <w:bCs/>
          <w:color w:val="000000" w:themeColor="text1"/>
          <w:sz w:val="21"/>
          <w:szCs w:val="21"/>
        </w:rPr>
      </w:pPr>
      <w:r w:rsidRPr="00EA3A89">
        <w:rPr>
          <w:rFonts w:asciiTheme="minorHAnsi" w:hAnsiTheme="minorHAnsi" w:cstheme="minorHAnsi"/>
          <w:b/>
          <w:color w:val="000000" w:themeColor="text1"/>
          <w:sz w:val="21"/>
          <w:szCs w:val="21"/>
        </w:rPr>
        <w:t xml:space="preserve">8.3.3.2.2. </w:t>
      </w:r>
      <w:r w:rsidRPr="00EA3A89">
        <w:rPr>
          <w:rFonts w:asciiTheme="minorHAnsi" w:eastAsia="MS PMincho" w:hAnsiTheme="minorHAnsi" w:cstheme="minorHAnsi"/>
          <w:bCs/>
          <w:color w:val="000000" w:themeColor="text1"/>
          <w:sz w:val="21"/>
          <w:szCs w:val="21"/>
        </w:rPr>
        <w:t>Quando outra forma societária, independente de estar enquadrada como ME ou EPP, balanço acompanhado de cópia dos termos de abertura e de encerramento do Livro Diário do qual foi extraído (art. 5º, §2º, do Decreto-Lei nº 486/69), autenticado pelo Órgão competente do Registro do Comércio ou no Registro Civil de Pessoas Jurídicas;</w:t>
      </w:r>
    </w:p>
    <w:p w:rsidR="001116B3" w:rsidRPr="00EA3A89" w:rsidRDefault="001116B3" w:rsidP="001116B3">
      <w:pPr>
        <w:autoSpaceDE w:val="0"/>
        <w:autoSpaceDN w:val="0"/>
        <w:adjustRightInd w:val="0"/>
        <w:spacing w:line="360" w:lineRule="auto"/>
        <w:ind w:firstLine="2127"/>
        <w:rPr>
          <w:rFonts w:asciiTheme="minorHAnsi" w:eastAsia="MS PMincho" w:hAnsiTheme="minorHAnsi" w:cstheme="minorHAnsi"/>
          <w:bCs/>
          <w:color w:val="000000" w:themeColor="text1"/>
          <w:sz w:val="21"/>
          <w:szCs w:val="21"/>
        </w:rPr>
      </w:pPr>
    </w:p>
    <w:p w:rsidR="001116B3" w:rsidRPr="00EA3A89" w:rsidRDefault="001116B3" w:rsidP="00132199">
      <w:pPr>
        <w:autoSpaceDE w:val="0"/>
        <w:autoSpaceDN w:val="0"/>
        <w:adjustRightInd w:val="0"/>
        <w:spacing w:line="360" w:lineRule="auto"/>
        <w:ind w:left="2124" w:firstLine="3"/>
        <w:rPr>
          <w:rFonts w:asciiTheme="minorHAnsi" w:eastAsia="MS PMincho" w:hAnsiTheme="minorHAnsi" w:cstheme="minorHAnsi"/>
          <w:bCs/>
          <w:color w:val="000000" w:themeColor="text1"/>
          <w:sz w:val="21"/>
          <w:szCs w:val="21"/>
        </w:rPr>
      </w:pPr>
      <w:r w:rsidRPr="00EA3A89">
        <w:rPr>
          <w:rFonts w:asciiTheme="minorHAnsi" w:hAnsiTheme="minorHAnsi" w:cstheme="minorHAnsi"/>
          <w:b/>
          <w:color w:val="000000" w:themeColor="text1"/>
          <w:sz w:val="21"/>
          <w:szCs w:val="21"/>
        </w:rPr>
        <w:t xml:space="preserve">8.3.3.2.3. </w:t>
      </w:r>
      <w:r w:rsidRPr="00EA3A89">
        <w:rPr>
          <w:rFonts w:asciiTheme="minorHAnsi" w:eastAsia="MS PMincho" w:hAnsiTheme="minorHAnsi" w:cstheme="minorHAnsi"/>
          <w:bCs/>
          <w:color w:val="000000" w:themeColor="text1"/>
          <w:sz w:val="21"/>
          <w:szCs w:val="21"/>
        </w:rPr>
        <w:t>Aquelas sociedades constituídas a menos de um ano deverão apresentar o balanço de abertura, que deverá conter as assinaturas do contabilista regularmente habilitado e do sócio gerente;</w:t>
      </w:r>
    </w:p>
    <w:p w:rsidR="001116B3" w:rsidRPr="00EA3A89" w:rsidRDefault="001116B3" w:rsidP="001116B3">
      <w:pPr>
        <w:autoSpaceDE w:val="0"/>
        <w:autoSpaceDN w:val="0"/>
        <w:adjustRightInd w:val="0"/>
        <w:spacing w:line="360" w:lineRule="auto"/>
        <w:ind w:firstLine="2127"/>
        <w:rPr>
          <w:rFonts w:asciiTheme="minorHAnsi" w:eastAsia="MS PMincho" w:hAnsiTheme="minorHAnsi" w:cstheme="minorHAnsi"/>
          <w:bCs/>
          <w:color w:val="000000" w:themeColor="text1"/>
          <w:sz w:val="21"/>
          <w:szCs w:val="21"/>
        </w:rPr>
      </w:pPr>
    </w:p>
    <w:p w:rsidR="001116B3" w:rsidRPr="00EA3A89" w:rsidRDefault="001116B3" w:rsidP="00132199">
      <w:pPr>
        <w:autoSpaceDE w:val="0"/>
        <w:autoSpaceDN w:val="0"/>
        <w:adjustRightInd w:val="0"/>
        <w:spacing w:line="360" w:lineRule="auto"/>
        <w:ind w:left="2124" w:firstLine="3"/>
        <w:rPr>
          <w:rFonts w:asciiTheme="minorHAnsi" w:eastAsia="MS PMincho" w:hAnsiTheme="minorHAnsi" w:cstheme="minorHAnsi"/>
          <w:bCs/>
          <w:color w:val="000000" w:themeColor="text1"/>
          <w:sz w:val="21"/>
          <w:szCs w:val="21"/>
        </w:rPr>
      </w:pPr>
      <w:r w:rsidRPr="00EA3A89">
        <w:rPr>
          <w:rFonts w:asciiTheme="minorHAnsi" w:hAnsiTheme="minorHAnsi" w:cstheme="minorHAnsi"/>
          <w:b/>
          <w:color w:val="000000" w:themeColor="text1"/>
          <w:sz w:val="21"/>
          <w:szCs w:val="21"/>
        </w:rPr>
        <w:lastRenderedPageBreak/>
        <w:t xml:space="preserve">8.3.3.2.4. </w:t>
      </w:r>
      <w:r w:rsidRPr="00EA3A89">
        <w:rPr>
          <w:rFonts w:asciiTheme="minorHAnsi" w:eastAsia="MS PMincho" w:hAnsiTheme="minorHAnsi" w:cstheme="minorHAnsi"/>
          <w:bCs/>
          <w:color w:val="000000" w:themeColor="text1"/>
          <w:sz w:val="21"/>
          <w:szCs w:val="21"/>
        </w:rPr>
        <w:t xml:space="preserve">As empresas optantes pelo lucro real, assim como aquelas optantes pelo lucro presumido que entregaram o arquivo na forma digital deverão apresentar o SPED CONTÁBIL nos termos do da Instrução Normativa RFB; </w:t>
      </w:r>
    </w:p>
    <w:p w:rsidR="00DF1F23" w:rsidRPr="00EA3A89" w:rsidRDefault="00DF1F23" w:rsidP="001116B3">
      <w:pPr>
        <w:autoSpaceDE w:val="0"/>
        <w:autoSpaceDN w:val="0"/>
        <w:adjustRightInd w:val="0"/>
        <w:spacing w:line="360" w:lineRule="auto"/>
        <w:ind w:firstLine="2127"/>
        <w:rPr>
          <w:rFonts w:asciiTheme="minorHAnsi" w:eastAsia="MS PMincho" w:hAnsiTheme="minorHAnsi" w:cstheme="minorHAnsi"/>
          <w:bCs/>
          <w:color w:val="000000" w:themeColor="text1"/>
          <w:sz w:val="21"/>
          <w:szCs w:val="21"/>
        </w:rPr>
      </w:pPr>
    </w:p>
    <w:p w:rsidR="001116B3" w:rsidRPr="00EA3A89" w:rsidRDefault="001116B3" w:rsidP="00132199">
      <w:pPr>
        <w:autoSpaceDE w:val="0"/>
        <w:autoSpaceDN w:val="0"/>
        <w:adjustRightInd w:val="0"/>
        <w:spacing w:line="360" w:lineRule="auto"/>
        <w:ind w:left="2124" w:firstLine="3"/>
        <w:rPr>
          <w:rFonts w:asciiTheme="minorHAnsi" w:eastAsia="MS PMincho"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8.3.3.2.5. </w:t>
      </w:r>
      <w:r w:rsidRPr="00EA3A89">
        <w:rPr>
          <w:rFonts w:asciiTheme="minorHAnsi" w:eastAsia="MS PMincho" w:hAnsiTheme="minorHAnsi" w:cstheme="minorHAnsi"/>
          <w:color w:val="000000" w:themeColor="text1"/>
          <w:sz w:val="21"/>
          <w:szCs w:val="21"/>
        </w:rPr>
        <w:t>O balanço patrimonial deverá vir acompanhado de demonstrativo elaborado em papel timbrado da licitante, assinado pelo contabilista regularmente habilitado e por seu representante legal, em que estejam informados os valores do ativo circulante (AC), do realizável a longo prazo (RLP), do passivo circulante (PC), do exigível a longo prazo (ELP), do exigível total (ET) e do ativo total (AT), de modo a possibilitar avaliar-se a situação financeira da proponente, calculada a partir da aplicação das seguintes fórmulas:</w:t>
      </w:r>
    </w:p>
    <w:p w:rsidR="001116B3" w:rsidRPr="00EA3A89" w:rsidRDefault="001116B3" w:rsidP="001116B3">
      <w:pPr>
        <w:autoSpaceDE w:val="0"/>
        <w:autoSpaceDN w:val="0"/>
        <w:adjustRightInd w:val="0"/>
        <w:spacing w:line="360" w:lineRule="auto"/>
        <w:rPr>
          <w:rFonts w:asciiTheme="minorHAnsi" w:eastAsia="MS PMincho" w:hAnsiTheme="minorHAnsi" w:cstheme="minorHAnsi"/>
          <w:b/>
          <w:color w:val="000000" w:themeColor="text1"/>
          <w:sz w:val="21"/>
          <w:szCs w:val="21"/>
          <w:u w:val="single"/>
        </w:rPr>
      </w:pPr>
    </w:p>
    <w:p w:rsidR="001116B3" w:rsidRPr="00EA3A89" w:rsidRDefault="001116B3" w:rsidP="001116B3">
      <w:pPr>
        <w:autoSpaceDE w:val="0"/>
        <w:autoSpaceDN w:val="0"/>
        <w:adjustRightInd w:val="0"/>
        <w:spacing w:line="360" w:lineRule="auto"/>
        <w:rPr>
          <w:rFonts w:asciiTheme="minorHAnsi" w:eastAsia="MS PMincho" w:hAnsiTheme="minorHAnsi" w:cstheme="minorHAnsi"/>
          <w:b/>
          <w:color w:val="000000" w:themeColor="text1"/>
          <w:sz w:val="21"/>
          <w:szCs w:val="21"/>
          <w:u w:val="single"/>
        </w:rPr>
      </w:pPr>
      <w:r w:rsidRPr="00EA3A89">
        <w:rPr>
          <w:rFonts w:asciiTheme="minorHAnsi" w:eastAsia="MS PMincho" w:hAnsiTheme="minorHAnsi" w:cstheme="minorHAnsi"/>
          <w:b/>
          <w:color w:val="000000" w:themeColor="text1"/>
          <w:sz w:val="21"/>
          <w:szCs w:val="21"/>
          <w:u w:val="single"/>
        </w:rPr>
        <w:t>ÍNDICE DE LIQUIDEZ GERAL</w:t>
      </w:r>
    </w:p>
    <w:p w:rsidR="001116B3" w:rsidRPr="00EA3A89" w:rsidRDefault="001116B3" w:rsidP="001116B3">
      <w:pPr>
        <w:autoSpaceDE w:val="0"/>
        <w:autoSpaceDN w:val="0"/>
        <w:adjustRightInd w:val="0"/>
        <w:spacing w:line="360" w:lineRule="auto"/>
        <w:rPr>
          <w:rFonts w:asciiTheme="minorHAnsi" w:eastAsia="MS PMincho" w:hAnsiTheme="minorHAnsi" w:cstheme="minorHAnsi"/>
          <w:b/>
          <w:bCs/>
          <w:color w:val="000000" w:themeColor="text1"/>
          <w:sz w:val="21"/>
          <w:szCs w:val="21"/>
        </w:rPr>
      </w:pPr>
      <w:r w:rsidRPr="00EA3A89">
        <w:rPr>
          <w:rFonts w:asciiTheme="minorHAnsi" w:eastAsia="MS PMincho" w:hAnsiTheme="minorHAnsi" w:cstheme="minorHAnsi"/>
          <w:b/>
          <w:bCs/>
          <w:color w:val="000000" w:themeColor="text1"/>
          <w:sz w:val="21"/>
          <w:szCs w:val="21"/>
        </w:rPr>
        <w:t>ILG = (AC + RLP) / (PC + ELP)</w:t>
      </w:r>
    </w:p>
    <w:p w:rsidR="001116B3" w:rsidRPr="00EA3A89" w:rsidRDefault="001116B3" w:rsidP="001116B3">
      <w:pPr>
        <w:autoSpaceDE w:val="0"/>
        <w:autoSpaceDN w:val="0"/>
        <w:adjustRightInd w:val="0"/>
        <w:spacing w:line="360" w:lineRule="auto"/>
        <w:rPr>
          <w:rFonts w:asciiTheme="minorHAnsi" w:eastAsia="MS PMincho" w:hAnsiTheme="minorHAnsi" w:cstheme="minorHAnsi"/>
          <w:b/>
          <w:color w:val="000000" w:themeColor="text1"/>
          <w:sz w:val="21"/>
          <w:szCs w:val="21"/>
          <w:u w:val="single"/>
        </w:rPr>
      </w:pPr>
    </w:p>
    <w:p w:rsidR="001116B3" w:rsidRPr="00EA3A89" w:rsidRDefault="001116B3" w:rsidP="001116B3">
      <w:pPr>
        <w:autoSpaceDE w:val="0"/>
        <w:autoSpaceDN w:val="0"/>
        <w:adjustRightInd w:val="0"/>
        <w:spacing w:line="360" w:lineRule="auto"/>
        <w:rPr>
          <w:rFonts w:asciiTheme="minorHAnsi" w:eastAsia="MS PMincho" w:hAnsiTheme="minorHAnsi" w:cstheme="minorHAnsi"/>
          <w:b/>
          <w:color w:val="000000" w:themeColor="text1"/>
          <w:sz w:val="21"/>
          <w:szCs w:val="21"/>
          <w:u w:val="single"/>
        </w:rPr>
      </w:pPr>
      <w:r w:rsidRPr="00EA3A89">
        <w:rPr>
          <w:rFonts w:asciiTheme="minorHAnsi" w:eastAsia="MS PMincho" w:hAnsiTheme="minorHAnsi" w:cstheme="minorHAnsi"/>
          <w:b/>
          <w:color w:val="000000" w:themeColor="text1"/>
          <w:sz w:val="21"/>
          <w:szCs w:val="21"/>
          <w:u w:val="single"/>
        </w:rPr>
        <w:t>ÍNDICE DE LIQUIDEZ CORRENTE</w:t>
      </w:r>
    </w:p>
    <w:p w:rsidR="001116B3" w:rsidRPr="00EA3A89" w:rsidRDefault="001116B3" w:rsidP="001116B3">
      <w:pPr>
        <w:autoSpaceDE w:val="0"/>
        <w:autoSpaceDN w:val="0"/>
        <w:adjustRightInd w:val="0"/>
        <w:spacing w:line="360" w:lineRule="auto"/>
        <w:rPr>
          <w:rFonts w:asciiTheme="minorHAnsi" w:eastAsia="MS PMincho" w:hAnsiTheme="minorHAnsi" w:cstheme="minorHAnsi"/>
          <w:b/>
          <w:bCs/>
          <w:color w:val="000000" w:themeColor="text1"/>
          <w:sz w:val="21"/>
          <w:szCs w:val="21"/>
        </w:rPr>
      </w:pPr>
      <w:r w:rsidRPr="00EA3A89">
        <w:rPr>
          <w:rFonts w:asciiTheme="minorHAnsi" w:eastAsia="MS PMincho" w:hAnsiTheme="minorHAnsi" w:cstheme="minorHAnsi"/>
          <w:b/>
          <w:bCs/>
          <w:color w:val="000000" w:themeColor="text1"/>
          <w:sz w:val="21"/>
          <w:szCs w:val="21"/>
        </w:rPr>
        <w:t>ILC = AC / PC</w:t>
      </w:r>
    </w:p>
    <w:p w:rsidR="001116B3" w:rsidRPr="00EA3A89" w:rsidRDefault="001116B3" w:rsidP="001116B3">
      <w:pPr>
        <w:autoSpaceDE w:val="0"/>
        <w:autoSpaceDN w:val="0"/>
        <w:adjustRightInd w:val="0"/>
        <w:spacing w:line="360" w:lineRule="auto"/>
        <w:rPr>
          <w:rFonts w:asciiTheme="minorHAnsi" w:eastAsia="MS PMincho" w:hAnsiTheme="minorHAnsi" w:cstheme="minorHAnsi"/>
          <w:b/>
          <w:color w:val="000000" w:themeColor="text1"/>
          <w:sz w:val="21"/>
          <w:szCs w:val="21"/>
          <w:u w:val="single"/>
        </w:rPr>
      </w:pPr>
    </w:p>
    <w:p w:rsidR="001116B3" w:rsidRPr="00EA3A89" w:rsidRDefault="001116B3" w:rsidP="001116B3">
      <w:pPr>
        <w:autoSpaceDE w:val="0"/>
        <w:autoSpaceDN w:val="0"/>
        <w:adjustRightInd w:val="0"/>
        <w:spacing w:line="360" w:lineRule="auto"/>
        <w:rPr>
          <w:rFonts w:asciiTheme="minorHAnsi" w:eastAsia="MS PMincho" w:hAnsiTheme="minorHAnsi" w:cstheme="minorHAnsi"/>
          <w:b/>
          <w:color w:val="000000" w:themeColor="text1"/>
          <w:sz w:val="21"/>
          <w:szCs w:val="21"/>
          <w:u w:val="single"/>
        </w:rPr>
      </w:pPr>
      <w:r w:rsidRPr="00EA3A89">
        <w:rPr>
          <w:rFonts w:asciiTheme="minorHAnsi" w:eastAsia="MS PMincho" w:hAnsiTheme="minorHAnsi" w:cstheme="minorHAnsi"/>
          <w:b/>
          <w:color w:val="000000" w:themeColor="text1"/>
          <w:sz w:val="21"/>
          <w:szCs w:val="21"/>
          <w:u w:val="single"/>
        </w:rPr>
        <w:t>GRAU DE ENDIVIDAMENTO GERAL</w:t>
      </w:r>
    </w:p>
    <w:p w:rsidR="001116B3" w:rsidRPr="00EA3A89" w:rsidRDefault="001116B3" w:rsidP="001116B3">
      <w:pPr>
        <w:autoSpaceDE w:val="0"/>
        <w:autoSpaceDN w:val="0"/>
        <w:adjustRightInd w:val="0"/>
        <w:spacing w:line="360" w:lineRule="auto"/>
        <w:rPr>
          <w:rFonts w:asciiTheme="minorHAnsi" w:eastAsia="MS PMincho" w:hAnsiTheme="minorHAnsi" w:cstheme="minorHAnsi"/>
          <w:b/>
          <w:bCs/>
          <w:color w:val="000000" w:themeColor="text1"/>
          <w:sz w:val="21"/>
          <w:szCs w:val="21"/>
        </w:rPr>
      </w:pPr>
      <w:r w:rsidRPr="00EA3A89">
        <w:rPr>
          <w:rFonts w:asciiTheme="minorHAnsi" w:eastAsia="MS PMincho" w:hAnsiTheme="minorHAnsi" w:cstheme="minorHAnsi"/>
          <w:b/>
          <w:bCs/>
          <w:color w:val="000000" w:themeColor="text1"/>
          <w:sz w:val="21"/>
          <w:szCs w:val="21"/>
        </w:rPr>
        <w:t>GEG = ET / AT</w:t>
      </w:r>
    </w:p>
    <w:p w:rsidR="001116B3" w:rsidRPr="00EA3A89" w:rsidRDefault="001116B3" w:rsidP="001116B3">
      <w:pPr>
        <w:autoSpaceDE w:val="0"/>
        <w:autoSpaceDN w:val="0"/>
        <w:adjustRightInd w:val="0"/>
        <w:spacing w:line="360" w:lineRule="auto"/>
        <w:rPr>
          <w:rFonts w:asciiTheme="minorHAnsi" w:eastAsia="MS PMincho" w:hAnsiTheme="minorHAnsi" w:cstheme="minorHAnsi"/>
          <w:b/>
          <w:bCs/>
          <w:color w:val="000000" w:themeColor="text1"/>
          <w:sz w:val="21"/>
          <w:szCs w:val="21"/>
        </w:rPr>
      </w:pPr>
    </w:p>
    <w:p w:rsidR="001116B3" w:rsidRPr="00EA3A89" w:rsidRDefault="001116B3" w:rsidP="001116B3">
      <w:pPr>
        <w:autoSpaceDE w:val="0"/>
        <w:autoSpaceDN w:val="0"/>
        <w:adjustRightInd w:val="0"/>
        <w:spacing w:line="360" w:lineRule="auto"/>
        <w:rPr>
          <w:rFonts w:asciiTheme="minorHAnsi" w:eastAsia="MS PMincho" w:hAnsiTheme="minorHAnsi" w:cstheme="minorHAnsi"/>
          <w:b/>
          <w:bCs/>
          <w:color w:val="000000" w:themeColor="text1"/>
          <w:sz w:val="21"/>
          <w:szCs w:val="21"/>
        </w:rPr>
      </w:pPr>
      <w:r w:rsidRPr="00EA3A89">
        <w:rPr>
          <w:rFonts w:asciiTheme="minorHAnsi" w:eastAsia="MS PMincho" w:hAnsiTheme="minorHAnsi" w:cstheme="minorHAnsi"/>
          <w:b/>
          <w:bCs/>
          <w:color w:val="000000" w:themeColor="text1"/>
          <w:sz w:val="21"/>
          <w:szCs w:val="21"/>
        </w:rPr>
        <w:t>Onde:</w:t>
      </w:r>
    </w:p>
    <w:p w:rsidR="001116B3" w:rsidRPr="00EA3A89" w:rsidRDefault="001116B3" w:rsidP="001116B3">
      <w:pPr>
        <w:autoSpaceDE w:val="0"/>
        <w:autoSpaceDN w:val="0"/>
        <w:adjustRightInd w:val="0"/>
        <w:spacing w:line="360" w:lineRule="auto"/>
        <w:rPr>
          <w:rFonts w:asciiTheme="minorHAnsi" w:eastAsia="MS PMincho" w:hAnsiTheme="minorHAnsi" w:cstheme="minorHAnsi"/>
          <w:color w:val="000000" w:themeColor="text1"/>
          <w:sz w:val="21"/>
          <w:szCs w:val="21"/>
        </w:rPr>
      </w:pPr>
      <w:r w:rsidRPr="00EA3A89">
        <w:rPr>
          <w:rFonts w:asciiTheme="minorHAnsi" w:eastAsia="MS PMincho" w:hAnsiTheme="minorHAnsi" w:cstheme="minorHAnsi"/>
          <w:color w:val="000000" w:themeColor="text1"/>
          <w:sz w:val="21"/>
          <w:szCs w:val="21"/>
        </w:rPr>
        <w:t>AC = Ativo Circulante;</w:t>
      </w:r>
    </w:p>
    <w:p w:rsidR="001116B3" w:rsidRPr="00EA3A89" w:rsidRDefault="001116B3" w:rsidP="001116B3">
      <w:pPr>
        <w:autoSpaceDE w:val="0"/>
        <w:autoSpaceDN w:val="0"/>
        <w:adjustRightInd w:val="0"/>
        <w:spacing w:line="360" w:lineRule="auto"/>
        <w:rPr>
          <w:rFonts w:asciiTheme="minorHAnsi" w:eastAsia="MS PMincho" w:hAnsiTheme="minorHAnsi" w:cstheme="minorHAnsi"/>
          <w:color w:val="000000" w:themeColor="text1"/>
          <w:sz w:val="21"/>
          <w:szCs w:val="21"/>
        </w:rPr>
      </w:pPr>
      <w:r w:rsidRPr="00EA3A89">
        <w:rPr>
          <w:rFonts w:asciiTheme="minorHAnsi" w:eastAsia="MS PMincho" w:hAnsiTheme="minorHAnsi" w:cstheme="minorHAnsi"/>
          <w:color w:val="000000" w:themeColor="text1"/>
          <w:sz w:val="21"/>
          <w:szCs w:val="21"/>
        </w:rPr>
        <w:t>PC = Passivo Circulante;</w:t>
      </w:r>
    </w:p>
    <w:p w:rsidR="001116B3" w:rsidRPr="00EA3A89" w:rsidRDefault="001116B3" w:rsidP="001116B3">
      <w:pPr>
        <w:autoSpaceDE w:val="0"/>
        <w:autoSpaceDN w:val="0"/>
        <w:adjustRightInd w:val="0"/>
        <w:spacing w:line="360" w:lineRule="auto"/>
        <w:rPr>
          <w:rFonts w:asciiTheme="minorHAnsi" w:eastAsia="MS PMincho" w:hAnsiTheme="minorHAnsi" w:cstheme="minorHAnsi"/>
          <w:color w:val="000000" w:themeColor="text1"/>
          <w:sz w:val="21"/>
          <w:szCs w:val="21"/>
        </w:rPr>
      </w:pPr>
      <w:r w:rsidRPr="00EA3A89">
        <w:rPr>
          <w:rFonts w:asciiTheme="minorHAnsi" w:eastAsia="MS PMincho" w:hAnsiTheme="minorHAnsi" w:cstheme="minorHAnsi"/>
          <w:color w:val="000000" w:themeColor="text1"/>
          <w:sz w:val="21"/>
          <w:szCs w:val="21"/>
        </w:rPr>
        <w:t>RLP = Realizável à Longo Prazo;</w:t>
      </w:r>
    </w:p>
    <w:p w:rsidR="001116B3" w:rsidRPr="00EA3A89" w:rsidRDefault="001116B3" w:rsidP="001116B3">
      <w:pPr>
        <w:autoSpaceDE w:val="0"/>
        <w:autoSpaceDN w:val="0"/>
        <w:adjustRightInd w:val="0"/>
        <w:spacing w:line="360" w:lineRule="auto"/>
        <w:rPr>
          <w:rFonts w:asciiTheme="minorHAnsi" w:eastAsia="MS PMincho" w:hAnsiTheme="minorHAnsi" w:cstheme="minorHAnsi"/>
          <w:color w:val="000000" w:themeColor="text1"/>
          <w:sz w:val="21"/>
          <w:szCs w:val="21"/>
        </w:rPr>
      </w:pPr>
      <w:r w:rsidRPr="00EA3A89">
        <w:rPr>
          <w:rFonts w:asciiTheme="minorHAnsi" w:eastAsia="MS PMincho" w:hAnsiTheme="minorHAnsi" w:cstheme="minorHAnsi"/>
          <w:color w:val="000000" w:themeColor="text1"/>
          <w:sz w:val="21"/>
          <w:szCs w:val="21"/>
        </w:rPr>
        <w:t>ELP = Exigível à Longo Prazo;</w:t>
      </w:r>
    </w:p>
    <w:p w:rsidR="001116B3" w:rsidRPr="00EA3A89" w:rsidRDefault="001116B3" w:rsidP="001116B3">
      <w:pPr>
        <w:autoSpaceDE w:val="0"/>
        <w:autoSpaceDN w:val="0"/>
        <w:adjustRightInd w:val="0"/>
        <w:spacing w:line="360" w:lineRule="auto"/>
        <w:rPr>
          <w:rFonts w:asciiTheme="minorHAnsi" w:eastAsia="MS PMincho" w:hAnsiTheme="minorHAnsi" w:cstheme="minorHAnsi"/>
          <w:color w:val="000000" w:themeColor="text1"/>
          <w:sz w:val="21"/>
          <w:szCs w:val="21"/>
        </w:rPr>
      </w:pPr>
      <w:r w:rsidRPr="00EA3A89">
        <w:rPr>
          <w:rFonts w:asciiTheme="minorHAnsi" w:eastAsia="MS PMincho" w:hAnsiTheme="minorHAnsi" w:cstheme="minorHAnsi"/>
          <w:color w:val="000000" w:themeColor="text1"/>
          <w:sz w:val="21"/>
          <w:szCs w:val="21"/>
        </w:rPr>
        <w:t>ET = Exigível Total;</w:t>
      </w:r>
    </w:p>
    <w:p w:rsidR="001116B3" w:rsidRPr="00EA3A89" w:rsidRDefault="001116B3" w:rsidP="001116B3">
      <w:pPr>
        <w:autoSpaceDE w:val="0"/>
        <w:autoSpaceDN w:val="0"/>
        <w:adjustRightInd w:val="0"/>
        <w:spacing w:line="360" w:lineRule="auto"/>
        <w:rPr>
          <w:rFonts w:asciiTheme="minorHAnsi" w:eastAsia="MS PMincho" w:hAnsiTheme="minorHAnsi" w:cstheme="minorHAnsi"/>
          <w:color w:val="000000" w:themeColor="text1"/>
          <w:sz w:val="21"/>
          <w:szCs w:val="21"/>
        </w:rPr>
      </w:pPr>
      <w:r w:rsidRPr="00EA3A89">
        <w:rPr>
          <w:rFonts w:asciiTheme="minorHAnsi" w:eastAsia="MS PMincho" w:hAnsiTheme="minorHAnsi" w:cstheme="minorHAnsi"/>
          <w:color w:val="000000" w:themeColor="text1"/>
          <w:sz w:val="21"/>
          <w:szCs w:val="21"/>
        </w:rPr>
        <w:t>AT = Ativo Total.</w:t>
      </w:r>
    </w:p>
    <w:p w:rsidR="001116B3" w:rsidRPr="00EA3A89" w:rsidRDefault="001116B3" w:rsidP="001116B3">
      <w:pPr>
        <w:autoSpaceDE w:val="0"/>
        <w:autoSpaceDN w:val="0"/>
        <w:adjustRightInd w:val="0"/>
        <w:spacing w:line="360" w:lineRule="auto"/>
        <w:rPr>
          <w:rFonts w:asciiTheme="minorHAnsi" w:eastAsia="MS PMincho" w:hAnsiTheme="minorHAnsi" w:cstheme="minorHAnsi"/>
          <w:color w:val="000000" w:themeColor="text1"/>
          <w:sz w:val="21"/>
          <w:szCs w:val="21"/>
        </w:rPr>
      </w:pPr>
    </w:p>
    <w:p w:rsidR="001116B3" w:rsidRPr="00EA3A89" w:rsidRDefault="001116B3" w:rsidP="00132199">
      <w:pPr>
        <w:autoSpaceDE w:val="0"/>
        <w:autoSpaceDN w:val="0"/>
        <w:adjustRightInd w:val="0"/>
        <w:spacing w:line="360" w:lineRule="auto"/>
        <w:ind w:left="2124" w:firstLine="144"/>
        <w:rPr>
          <w:rFonts w:asciiTheme="minorHAnsi" w:eastAsia="MS PMincho"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8.3.3.2.6. </w:t>
      </w:r>
      <w:r w:rsidR="00132199" w:rsidRPr="00EA3A89">
        <w:rPr>
          <w:rFonts w:asciiTheme="minorHAnsi" w:hAnsiTheme="minorHAnsi" w:cstheme="minorHAnsi"/>
          <w:b/>
          <w:color w:val="000000" w:themeColor="text1"/>
          <w:sz w:val="21"/>
          <w:szCs w:val="21"/>
        </w:rPr>
        <w:t xml:space="preserve">Considerando que o objeto licitado se refere à intermediação de valores, as empresas deverão comprovar os índices abaixo. </w:t>
      </w:r>
      <w:r w:rsidRPr="00EA3A89">
        <w:rPr>
          <w:rFonts w:asciiTheme="minorHAnsi" w:eastAsia="MS PMincho" w:hAnsiTheme="minorHAnsi" w:cstheme="minorHAnsi"/>
          <w:color w:val="000000" w:themeColor="text1"/>
          <w:sz w:val="21"/>
          <w:szCs w:val="21"/>
        </w:rPr>
        <w:t>Serão inabilitadas as licitantes cujos índices apurados não atenderem as seguintes condições:</w:t>
      </w:r>
    </w:p>
    <w:p w:rsidR="001116B3" w:rsidRPr="00EA3A89" w:rsidRDefault="001116B3" w:rsidP="001116B3">
      <w:pPr>
        <w:autoSpaceDE w:val="0"/>
        <w:autoSpaceDN w:val="0"/>
        <w:adjustRightInd w:val="0"/>
        <w:spacing w:line="360" w:lineRule="auto"/>
        <w:rPr>
          <w:rFonts w:asciiTheme="minorHAnsi" w:eastAsia="MS PMincho" w:hAnsiTheme="minorHAnsi" w:cstheme="minorHAnsi"/>
          <w:b/>
          <w:color w:val="000000" w:themeColor="text1"/>
          <w:sz w:val="21"/>
          <w:szCs w:val="21"/>
        </w:rPr>
      </w:pPr>
    </w:p>
    <w:p w:rsidR="001116B3" w:rsidRDefault="001116B3" w:rsidP="00132199">
      <w:pPr>
        <w:autoSpaceDE w:val="0"/>
        <w:autoSpaceDN w:val="0"/>
        <w:adjustRightInd w:val="0"/>
        <w:spacing w:line="360" w:lineRule="auto"/>
        <w:ind w:left="1416" w:firstLine="708"/>
        <w:rPr>
          <w:rFonts w:asciiTheme="minorHAnsi" w:eastAsia="MS PMincho" w:hAnsiTheme="minorHAnsi" w:cstheme="minorHAnsi"/>
          <w:b/>
          <w:color w:val="000000" w:themeColor="text1"/>
          <w:sz w:val="21"/>
          <w:szCs w:val="21"/>
        </w:rPr>
      </w:pPr>
      <w:r w:rsidRPr="00EA3A89">
        <w:rPr>
          <w:rFonts w:asciiTheme="minorHAnsi" w:eastAsia="MS PMincho" w:hAnsiTheme="minorHAnsi" w:cstheme="minorHAnsi"/>
          <w:b/>
          <w:color w:val="000000" w:themeColor="text1"/>
          <w:sz w:val="21"/>
          <w:szCs w:val="21"/>
        </w:rPr>
        <w:t>Índice de Liquidez Geral:</w:t>
      </w:r>
      <w:r w:rsidRPr="00EA3A89">
        <w:rPr>
          <w:rFonts w:asciiTheme="minorHAnsi" w:eastAsia="MS PMincho" w:hAnsiTheme="minorHAnsi" w:cstheme="minorHAnsi"/>
          <w:color w:val="000000" w:themeColor="text1"/>
          <w:sz w:val="21"/>
          <w:szCs w:val="21"/>
        </w:rPr>
        <w:t xml:space="preserve"> maior ou igual a: </w:t>
      </w:r>
      <w:r w:rsidR="00132199" w:rsidRPr="00EA3A89">
        <w:rPr>
          <w:rFonts w:asciiTheme="minorHAnsi" w:eastAsia="MS PMincho" w:hAnsiTheme="minorHAnsi" w:cstheme="minorHAnsi"/>
          <w:b/>
          <w:color w:val="000000" w:themeColor="text1"/>
          <w:sz w:val="21"/>
          <w:szCs w:val="21"/>
        </w:rPr>
        <w:t>1,1</w:t>
      </w:r>
      <w:r w:rsidRPr="00EA3A89">
        <w:rPr>
          <w:rFonts w:asciiTheme="minorHAnsi" w:eastAsia="MS PMincho" w:hAnsiTheme="minorHAnsi" w:cstheme="minorHAnsi"/>
          <w:b/>
          <w:color w:val="000000" w:themeColor="text1"/>
          <w:sz w:val="21"/>
          <w:szCs w:val="21"/>
        </w:rPr>
        <w:t>0</w:t>
      </w:r>
    </w:p>
    <w:p w:rsidR="00EA3A89" w:rsidRPr="00EA3A89" w:rsidRDefault="00EA3A89" w:rsidP="00132199">
      <w:pPr>
        <w:autoSpaceDE w:val="0"/>
        <w:autoSpaceDN w:val="0"/>
        <w:adjustRightInd w:val="0"/>
        <w:spacing w:line="360" w:lineRule="auto"/>
        <w:ind w:left="1416" w:firstLine="708"/>
        <w:rPr>
          <w:rFonts w:asciiTheme="minorHAnsi" w:eastAsia="MS PMincho" w:hAnsiTheme="minorHAnsi" w:cstheme="minorHAnsi"/>
          <w:color w:val="000000" w:themeColor="text1"/>
          <w:sz w:val="21"/>
          <w:szCs w:val="21"/>
        </w:rPr>
      </w:pPr>
    </w:p>
    <w:p w:rsidR="001116B3" w:rsidRDefault="001116B3" w:rsidP="00132199">
      <w:pPr>
        <w:autoSpaceDE w:val="0"/>
        <w:autoSpaceDN w:val="0"/>
        <w:adjustRightInd w:val="0"/>
        <w:spacing w:line="360" w:lineRule="auto"/>
        <w:ind w:left="1416" w:firstLine="708"/>
        <w:rPr>
          <w:rFonts w:asciiTheme="minorHAnsi" w:eastAsia="MS PMincho" w:hAnsiTheme="minorHAnsi" w:cstheme="minorHAnsi"/>
          <w:b/>
          <w:color w:val="000000" w:themeColor="text1"/>
          <w:sz w:val="21"/>
          <w:szCs w:val="21"/>
        </w:rPr>
      </w:pPr>
      <w:r w:rsidRPr="00EA3A89">
        <w:rPr>
          <w:rFonts w:asciiTheme="minorHAnsi" w:eastAsia="MS PMincho" w:hAnsiTheme="minorHAnsi" w:cstheme="minorHAnsi"/>
          <w:b/>
          <w:color w:val="000000" w:themeColor="text1"/>
          <w:sz w:val="21"/>
          <w:szCs w:val="21"/>
        </w:rPr>
        <w:t>Índice de Liquidez Corrente:</w:t>
      </w:r>
      <w:r w:rsidRPr="00EA3A89">
        <w:rPr>
          <w:rFonts w:asciiTheme="minorHAnsi" w:eastAsia="MS PMincho" w:hAnsiTheme="minorHAnsi" w:cstheme="minorHAnsi"/>
          <w:color w:val="000000" w:themeColor="text1"/>
          <w:sz w:val="21"/>
          <w:szCs w:val="21"/>
        </w:rPr>
        <w:t xml:space="preserve"> maior ou igual a: </w:t>
      </w:r>
      <w:r w:rsidR="00132199" w:rsidRPr="00EA3A89">
        <w:rPr>
          <w:rFonts w:asciiTheme="minorHAnsi" w:eastAsia="MS PMincho" w:hAnsiTheme="minorHAnsi" w:cstheme="minorHAnsi"/>
          <w:b/>
          <w:color w:val="000000" w:themeColor="text1"/>
          <w:sz w:val="21"/>
          <w:szCs w:val="21"/>
        </w:rPr>
        <w:t>1,1</w:t>
      </w:r>
      <w:r w:rsidRPr="00EA3A89">
        <w:rPr>
          <w:rFonts w:asciiTheme="minorHAnsi" w:eastAsia="MS PMincho" w:hAnsiTheme="minorHAnsi" w:cstheme="minorHAnsi"/>
          <w:b/>
          <w:color w:val="000000" w:themeColor="text1"/>
          <w:sz w:val="21"/>
          <w:szCs w:val="21"/>
        </w:rPr>
        <w:t>0</w:t>
      </w:r>
    </w:p>
    <w:p w:rsidR="00EA3A89" w:rsidRPr="00EA3A89" w:rsidRDefault="00EA3A89" w:rsidP="00132199">
      <w:pPr>
        <w:autoSpaceDE w:val="0"/>
        <w:autoSpaceDN w:val="0"/>
        <w:adjustRightInd w:val="0"/>
        <w:spacing w:line="360" w:lineRule="auto"/>
        <w:ind w:left="1416" w:firstLine="708"/>
        <w:rPr>
          <w:rFonts w:asciiTheme="minorHAnsi" w:eastAsia="MS PMincho" w:hAnsiTheme="minorHAnsi" w:cstheme="minorHAnsi"/>
          <w:color w:val="000000" w:themeColor="text1"/>
          <w:sz w:val="21"/>
          <w:szCs w:val="21"/>
        </w:rPr>
      </w:pPr>
    </w:p>
    <w:p w:rsidR="001116B3" w:rsidRPr="00EA3A89" w:rsidRDefault="001116B3" w:rsidP="00132199">
      <w:pPr>
        <w:autoSpaceDE w:val="0"/>
        <w:autoSpaceDN w:val="0"/>
        <w:adjustRightInd w:val="0"/>
        <w:spacing w:line="360" w:lineRule="auto"/>
        <w:ind w:left="1416" w:firstLine="708"/>
        <w:rPr>
          <w:rFonts w:asciiTheme="minorHAnsi" w:eastAsia="MS PMincho" w:hAnsiTheme="minorHAnsi" w:cstheme="minorHAnsi"/>
          <w:b/>
          <w:color w:val="000000" w:themeColor="text1"/>
          <w:sz w:val="21"/>
          <w:szCs w:val="21"/>
        </w:rPr>
      </w:pPr>
      <w:r w:rsidRPr="00EA3A89">
        <w:rPr>
          <w:rFonts w:asciiTheme="minorHAnsi" w:eastAsia="MS PMincho" w:hAnsiTheme="minorHAnsi" w:cstheme="minorHAnsi"/>
          <w:b/>
          <w:color w:val="000000" w:themeColor="text1"/>
          <w:sz w:val="21"/>
          <w:szCs w:val="21"/>
        </w:rPr>
        <w:t>Grau de Endividamento Geral:</w:t>
      </w:r>
      <w:r w:rsidRPr="00EA3A89">
        <w:rPr>
          <w:rFonts w:asciiTheme="minorHAnsi" w:eastAsia="MS PMincho" w:hAnsiTheme="minorHAnsi" w:cstheme="minorHAnsi"/>
          <w:color w:val="000000" w:themeColor="text1"/>
          <w:sz w:val="21"/>
          <w:szCs w:val="21"/>
        </w:rPr>
        <w:t xml:space="preserve"> menor ou igual a: </w:t>
      </w:r>
      <w:r w:rsidR="00132199" w:rsidRPr="00EA3A89">
        <w:rPr>
          <w:rFonts w:asciiTheme="minorHAnsi" w:eastAsia="MS PMincho" w:hAnsiTheme="minorHAnsi" w:cstheme="minorHAnsi"/>
          <w:b/>
          <w:color w:val="000000" w:themeColor="text1"/>
          <w:sz w:val="21"/>
          <w:szCs w:val="21"/>
        </w:rPr>
        <w:t>1,0</w:t>
      </w:r>
      <w:r w:rsidRPr="00EA3A89">
        <w:rPr>
          <w:rFonts w:asciiTheme="minorHAnsi" w:eastAsia="MS PMincho" w:hAnsiTheme="minorHAnsi" w:cstheme="minorHAnsi"/>
          <w:b/>
          <w:color w:val="000000" w:themeColor="text1"/>
          <w:sz w:val="21"/>
          <w:szCs w:val="21"/>
        </w:rPr>
        <w:t>0</w:t>
      </w:r>
    </w:p>
    <w:p w:rsidR="001116B3" w:rsidRPr="00EA3A89" w:rsidRDefault="001116B3" w:rsidP="001116B3">
      <w:pPr>
        <w:autoSpaceDE w:val="0"/>
        <w:autoSpaceDN w:val="0"/>
        <w:adjustRightInd w:val="0"/>
        <w:spacing w:line="360" w:lineRule="auto"/>
        <w:rPr>
          <w:rFonts w:asciiTheme="minorHAnsi" w:eastAsia="MS PMincho" w:hAnsiTheme="minorHAnsi" w:cstheme="minorHAnsi"/>
          <w:b/>
          <w:color w:val="000000" w:themeColor="text1"/>
          <w:sz w:val="21"/>
          <w:szCs w:val="21"/>
        </w:rPr>
      </w:pPr>
    </w:p>
    <w:p w:rsidR="00DF1F23" w:rsidRPr="00EA3A89" w:rsidRDefault="001116B3" w:rsidP="00DF1F23">
      <w:pPr>
        <w:autoSpaceDE w:val="0"/>
        <w:autoSpaceDN w:val="0"/>
        <w:adjustRightInd w:val="0"/>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8.3.4. </w:t>
      </w:r>
      <w:r w:rsidRPr="00EA3A89">
        <w:rPr>
          <w:rFonts w:asciiTheme="minorHAnsi" w:hAnsiTheme="minorHAnsi" w:cstheme="minorHAnsi"/>
          <w:color w:val="000000" w:themeColor="text1"/>
          <w:sz w:val="21"/>
          <w:szCs w:val="21"/>
        </w:rPr>
        <w:t xml:space="preserve">A documentação relativa à </w:t>
      </w:r>
      <w:r w:rsidRPr="00EA3A89">
        <w:rPr>
          <w:rFonts w:asciiTheme="minorHAnsi" w:hAnsiTheme="minorHAnsi" w:cstheme="minorHAnsi"/>
          <w:b/>
          <w:color w:val="000000" w:themeColor="text1"/>
          <w:sz w:val="21"/>
          <w:szCs w:val="21"/>
        </w:rPr>
        <w:t>regularidade trabalhista</w:t>
      </w:r>
      <w:r w:rsidRPr="00EA3A89">
        <w:rPr>
          <w:rFonts w:asciiTheme="minorHAnsi" w:hAnsiTheme="minorHAnsi" w:cstheme="minorHAnsi"/>
          <w:color w:val="000000" w:themeColor="text1"/>
          <w:sz w:val="21"/>
          <w:szCs w:val="21"/>
        </w:rPr>
        <w:t xml:space="preserve"> é a seguinte:</w:t>
      </w:r>
    </w:p>
    <w:p w:rsidR="00DF1F23" w:rsidRPr="00EA3A89" w:rsidRDefault="00DF1F23" w:rsidP="00DF1F23">
      <w:pPr>
        <w:autoSpaceDE w:val="0"/>
        <w:autoSpaceDN w:val="0"/>
        <w:adjustRightInd w:val="0"/>
        <w:spacing w:line="360" w:lineRule="auto"/>
        <w:ind w:firstLine="426"/>
        <w:rPr>
          <w:rFonts w:asciiTheme="minorHAnsi" w:hAnsiTheme="minorHAnsi" w:cstheme="minorHAnsi"/>
          <w:color w:val="000000" w:themeColor="text1"/>
          <w:sz w:val="21"/>
          <w:szCs w:val="21"/>
        </w:rPr>
      </w:pPr>
    </w:p>
    <w:p w:rsidR="001116B3" w:rsidRPr="00EA3A89" w:rsidRDefault="001116B3" w:rsidP="00132199">
      <w:pPr>
        <w:autoSpaceDE w:val="0"/>
        <w:autoSpaceDN w:val="0"/>
        <w:adjustRightInd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8.3.4.1</w:t>
      </w:r>
      <w:r w:rsidRPr="00EA3A89">
        <w:rPr>
          <w:rFonts w:asciiTheme="minorHAnsi" w:hAnsiTheme="minorHAnsi" w:cstheme="minorHAnsi"/>
          <w:color w:val="000000" w:themeColor="text1"/>
          <w:sz w:val="21"/>
          <w:szCs w:val="21"/>
        </w:rPr>
        <w:t>. Prova de inexistência de débitos inadimplidos perante a Justiça do Trabalho, mediante a apresentação de certidão negativa, ou positiva com efeitos de negativa, conforme preconiza a Lei Federal nº. 12.440/2011.</w:t>
      </w:r>
    </w:p>
    <w:p w:rsidR="001116B3" w:rsidRPr="00EA3A89" w:rsidRDefault="001116B3" w:rsidP="001116B3">
      <w:pPr>
        <w:pStyle w:val="Cabealho"/>
        <w:keepNext/>
        <w:spacing w:line="360" w:lineRule="auto"/>
        <w:ind w:firstLine="851"/>
        <w:rPr>
          <w:rFonts w:asciiTheme="minorHAnsi" w:hAnsiTheme="minorHAnsi" w:cstheme="minorHAnsi"/>
          <w:color w:val="000000" w:themeColor="text1"/>
          <w:sz w:val="21"/>
          <w:szCs w:val="21"/>
        </w:rPr>
      </w:pPr>
    </w:p>
    <w:p w:rsidR="001116B3" w:rsidRPr="00EA3A89" w:rsidRDefault="001116B3" w:rsidP="00132199">
      <w:pPr>
        <w:pStyle w:val="Cabealho"/>
        <w:keepNext/>
        <w:spacing w:line="360" w:lineRule="auto"/>
        <w:ind w:left="851"/>
        <w:rPr>
          <w:rFonts w:asciiTheme="minorHAnsi" w:hAnsiTheme="minorHAnsi" w:cstheme="minorHAnsi"/>
          <w:iCs/>
          <w:color w:val="000000" w:themeColor="text1"/>
          <w:sz w:val="21"/>
          <w:szCs w:val="21"/>
        </w:rPr>
      </w:pPr>
      <w:r w:rsidRPr="00EA3A89">
        <w:rPr>
          <w:rFonts w:asciiTheme="minorHAnsi" w:hAnsiTheme="minorHAnsi" w:cstheme="minorHAnsi"/>
          <w:b/>
          <w:color w:val="000000" w:themeColor="text1"/>
          <w:sz w:val="21"/>
          <w:szCs w:val="21"/>
        </w:rPr>
        <w:t>8.3.4.2</w:t>
      </w:r>
      <w:r w:rsidRPr="00EA3A89">
        <w:rPr>
          <w:rFonts w:asciiTheme="minorHAnsi" w:hAnsiTheme="minorHAnsi" w:cstheme="minorHAnsi"/>
          <w:color w:val="000000" w:themeColor="text1"/>
          <w:sz w:val="21"/>
          <w:szCs w:val="21"/>
        </w:rPr>
        <w:t xml:space="preserve">. </w:t>
      </w:r>
      <w:r w:rsidRPr="00EA3A89">
        <w:rPr>
          <w:rFonts w:asciiTheme="minorHAnsi" w:hAnsiTheme="minorHAnsi" w:cstheme="minorHAnsi"/>
          <w:iCs/>
          <w:color w:val="000000" w:themeColor="text1"/>
          <w:sz w:val="21"/>
          <w:szCs w:val="21"/>
        </w:rPr>
        <w:t xml:space="preserve">Declaração assinada pelo responsável da licitante de que não outorga trabalho noturno, perigoso ou insalubre a menores de 18 (dezoito) anos, e qualquer trabalho a menores de 16 (dezesseis) anos, salvo na condição de aprendiz, a partir de 14 (quatorze) anos, conforme modelo constante do </w:t>
      </w:r>
      <w:r w:rsidRPr="00EA3A89">
        <w:rPr>
          <w:rFonts w:asciiTheme="minorHAnsi" w:hAnsiTheme="minorHAnsi" w:cstheme="minorHAnsi"/>
          <w:bCs/>
          <w:iCs/>
          <w:color w:val="000000" w:themeColor="text1"/>
          <w:sz w:val="21"/>
          <w:szCs w:val="21"/>
        </w:rPr>
        <w:t>Anexo IV</w:t>
      </w:r>
      <w:r w:rsidRPr="00EA3A89">
        <w:rPr>
          <w:rFonts w:asciiTheme="minorHAnsi" w:hAnsiTheme="minorHAnsi" w:cstheme="minorHAnsi"/>
          <w:b/>
          <w:bCs/>
          <w:iCs/>
          <w:color w:val="000000" w:themeColor="text1"/>
          <w:sz w:val="21"/>
          <w:szCs w:val="21"/>
        </w:rPr>
        <w:t xml:space="preserve">, </w:t>
      </w:r>
      <w:r w:rsidRPr="00EA3A89">
        <w:rPr>
          <w:rFonts w:asciiTheme="minorHAnsi" w:hAnsiTheme="minorHAnsi" w:cstheme="minorHAnsi"/>
          <w:iCs/>
          <w:color w:val="000000" w:themeColor="text1"/>
          <w:sz w:val="21"/>
          <w:szCs w:val="21"/>
        </w:rPr>
        <w:t>em</w:t>
      </w:r>
      <w:r w:rsidR="000750EB">
        <w:rPr>
          <w:rFonts w:asciiTheme="minorHAnsi" w:hAnsiTheme="minorHAnsi" w:cstheme="minorHAnsi"/>
          <w:iCs/>
          <w:color w:val="000000" w:themeColor="text1"/>
          <w:sz w:val="21"/>
          <w:szCs w:val="21"/>
        </w:rPr>
        <w:t xml:space="preserve"> </w:t>
      </w:r>
      <w:r w:rsidRPr="00EA3A89">
        <w:rPr>
          <w:rFonts w:asciiTheme="minorHAnsi" w:hAnsiTheme="minorHAnsi" w:cstheme="minorHAnsi"/>
          <w:iCs/>
          <w:color w:val="000000" w:themeColor="text1"/>
          <w:sz w:val="21"/>
          <w:szCs w:val="21"/>
        </w:rPr>
        <w:t>cumprimento do disposto no artigo 27, inciso V da Lei Federal nº. 8.666/93.</w:t>
      </w:r>
    </w:p>
    <w:p w:rsidR="001116B3" w:rsidRPr="00EA3A89" w:rsidRDefault="001116B3" w:rsidP="001116B3">
      <w:pPr>
        <w:widowControl w:val="0"/>
        <w:autoSpaceDE w:val="0"/>
        <w:autoSpaceDN w:val="0"/>
        <w:adjustRightInd w:val="0"/>
        <w:spacing w:line="360" w:lineRule="auto"/>
        <w:rPr>
          <w:rFonts w:asciiTheme="minorHAnsi" w:hAnsiTheme="minorHAnsi" w:cstheme="minorHAnsi"/>
          <w:b/>
          <w:color w:val="000000" w:themeColor="text1"/>
          <w:sz w:val="21"/>
          <w:szCs w:val="21"/>
          <w:u w:val="single"/>
        </w:rPr>
      </w:pPr>
    </w:p>
    <w:p w:rsidR="001116B3" w:rsidRPr="00EA3A89" w:rsidRDefault="001116B3" w:rsidP="001116B3">
      <w:pPr>
        <w:tabs>
          <w:tab w:val="left" w:pos="142"/>
        </w:tabs>
        <w:autoSpaceDE w:val="0"/>
        <w:autoSpaceDN w:val="0"/>
        <w:adjustRightInd w:val="0"/>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8.3.5. </w:t>
      </w:r>
      <w:r w:rsidRPr="00EA3A89">
        <w:rPr>
          <w:rFonts w:asciiTheme="minorHAnsi" w:hAnsiTheme="minorHAnsi" w:cstheme="minorHAnsi"/>
          <w:color w:val="000000" w:themeColor="text1"/>
          <w:sz w:val="21"/>
          <w:szCs w:val="21"/>
        </w:rPr>
        <w:t xml:space="preserve">A documentação relativa à </w:t>
      </w:r>
      <w:r w:rsidRPr="00EA3A89">
        <w:rPr>
          <w:rFonts w:asciiTheme="minorHAnsi" w:hAnsiTheme="minorHAnsi" w:cstheme="minorHAnsi"/>
          <w:b/>
          <w:color w:val="000000" w:themeColor="text1"/>
          <w:sz w:val="21"/>
          <w:szCs w:val="21"/>
        </w:rPr>
        <w:t>qualificação técnica</w:t>
      </w:r>
      <w:r w:rsidRPr="00EA3A89">
        <w:rPr>
          <w:rFonts w:asciiTheme="minorHAnsi" w:hAnsiTheme="minorHAnsi" w:cstheme="minorHAnsi"/>
          <w:color w:val="000000" w:themeColor="text1"/>
          <w:sz w:val="21"/>
          <w:szCs w:val="21"/>
        </w:rPr>
        <w:t xml:space="preserve"> é a seguinte:</w:t>
      </w:r>
    </w:p>
    <w:p w:rsidR="001116B3" w:rsidRPr="00EA3A89" w:rsidRDefault="001116B3" w:rsidP="001116B3">
      <w:pPr>
        <w:widowControl w:val="0"/>
        <w:autoSpaceDE w:val="0"/>
        <w:autoSpaceDN w:val="0"/>
        <w:adjustRightInd w:val="0"/>
        <w:spacing w:line="360" w:lineRule="auto"/>
        <w:ind w:firstLine="851"/>
        <w:rPr>
          <w:rFonts w:asciiTheme="minorHAnsi" w:hAnsiTheme="minorHAnsi" w:cstheme="minorHAnsi"/>
          <w:color w:val="000000" w:themeColor="text1"/>
          <w:sz w:val="21"/>
          <w:szCs w:val="21"/>
        </w:rPr>
      </w:pPr>
    </w:p>
    <w:p w:rsidR="001116B3" w:rsidRPr="00EA3A89" w:rsidRDefault="001116B3" w:rsidP="00132199">
      <w:pPr>
        <w:widowControl w:val="0"/>
        <w:overflowPunct w:val="0"/>
        <w:autoSpaceDE w:val="0"/>
        <w:autoSpaceDN w:val="0"/>
        <w:adjustRightInd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8.3.5.1. </w:t>
      </w:r>
      <w:r w:rsidRPr="00EA3A89">
        <w:rPr>
          <w:rFonts w:asciiTheme="minorHAnsi" w:hAnsiTheme="minorHAnsi" w:cstheme="minorHAnsi"/>
          <w:color w:val="000000" w:themeColor="text1"/>
          <w:sz w:val="21"/>
          <w:szCs w:val="21"/>
        </w:rPr>
        <w:t>Apresentação de atestado de capacidade técnica compatível com o</w:t>
      </w:r>
      <w:r w:rsidR="00132199" w:rsidRPr="00EA3A89">
        <w:rPr>
          <w:rFonts w:asciiTheme="minorHAnsi" w:hAnsiTheme="minorHAnsi" w:cstheme="minorHAnsi"/>
          <w:color w:val="000000" w:themeColor="text1"/>
          <w:sz w:val="21"/>
          <w:szCs w:val="21"/>
        </w:rPr>
        <w:t xml:space="preserve"> objeto licitado</w:t>
      </w:r>
      <w:r w:rsidRPr="00EA3A89">
        <w:rPr>
          <w:rFonts w:asciiTheme="minorHAnsi" w:hAnsiTheme="minorHAnsi" w:cstheme="minorHAnsi"/>
          <w:color w:val="000000" w:themeColor="text1"/>
          <w:sz w:val="21"/>
          <w:szCs w:val="21"/>
        </w:rPr>
        <w:t>, demonstrando boa experiência para prestação dos serviços.</w:t>
      </w:r>
    </w:p>
    <w:p w:rsidR="001116B3" w:rsidRPr="00EA3A89" w:rsidRDefault="001116B3" w:rsidP="001116B3">
      <w:pPr>
        <w:pStyle w:val="Default"/>
        <w:tabs>
          <w:tab w:val="left" w:pos="993"/>
        </w:tabs>
        <w:spacing w:line="360" w:lineRule="auto"/>
        <w:ind w:firstLine="851"/>
        <w:jc w:val="both"/>
        <w:rPr>
          <w:rFonts w:asciiTheme="minorHAnsi" w:hAnsiTheme="minorHAnsi" w:cstheme="minorHAnsi"/>
          <w:color w:val="000000" w:themeColor="text1"/>
          <w:sz w:val="21"/>
          <w:szCs w:val="21"/>
        </w:rPr>
      </w:pPr>
    </w:p>
    <w:p w:rsidR="001116B3" w:rsidRPr="00EA3A89" w:rsidRDefault="001116B3" w:rsidP="00132199">
      <w:pPr>
        <w:pStyle w:val="Default"/>
        <w:tabs>
          <w:tab w:val="left" w:pos="993"/>
        </w:tabs>
        <w:spacing w:line="360" w:lineRule="auto"/>
        <w:ind w:left="851"/>
        <w:jc w:val="both"/>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8.3.5.2. </w:t>
      </w:r>
      <w:r w:rsidRPr="00EA3A89">
        <w:rPr>
          <w:rFonts w:asciiTheme="minorHAnsi" w:hAnsiTheme="minorHAnsi" w:cstheme="minorHAnsi"/>
          <w:color w:val="000000" w:themeColor="text1"/>
          <w:sz w:val="21"/>
          <w:szCs w:val="21"/>
        </w:rPr>
        <w:t xml:space="preserve">Indicação das instalações, dos funcionários e do aparelhamento técnico que subsidiarão a prestação dos serviços, podendo as informações prestadas serem diligenciadas. </w:t>
      </w:r>
    </w:p>
    <w:p w:rsidR="001116B3" w:rsidRPr="00EA3A89" w:rsidRDefault="001116B3" w:rsidP="001116B3">
      <w:pPr>
        <w:pStyle w:val="Cabealho"/>
        <w:keepNext/>
        <w:spacing w:line="360" w:lineRule="auto"/>
        <w:rPr>
          <w:rFonts w:asciiTheme="minorHAnsi" w:hAnsiTheme="minorHAnsi" w:cstheme="minorHAnsi"/>
          <w:b/>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8.4. Outros documentos</w:t>
      </w:r>
    </w:p>
    <w:p w:rsidR="001116B3" w:rsidRPr="00EA3A89" w:rsidRDefault="001116B3" w:rsidP="001116B3">
      <w:pPr>
        <w:pStyle w:val="Cabealho"/>
        <w:keepNext/>
        <w:spacing w:line="360" w:lineRule="auto"/>
        <w:rPr>
          <w:rFonts w:asciiTheme="minorHAnsi" w:hAnsiTheme="minorHAnsi" w:cstheme="minorHAnsi"/>
          <w:b/>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
          <w:color w:val="000000" w:themeColor="text1"/>
          <w:sz w:val="21"/>
          <w:szCs w:val="21"/>
        </w:rPr>
      </w:pPr>
      <w:r w:rsidRPr="00EA3A89">
        <w:rPr>
          <w:rFonts w:asciiTheme="minorHAnsi" w:hAnsiTheme="minorHAnsi" w:cstheme="minorHAnsi"/>
          <w:color w:val="000000" w:themeColor="text1"/>
          <w:sz w:val="21"/>
          <w:szCs w:val="21"/>
        </w:rPr>
        <w:t>As licitantes deverão apresentar:</w:t>
      </w:r>
    </w:p>
    <w:p w:rsidR="001116B3" w:rsidRPr="00EA3A89" w:rsidRDefault="001116B3" w:rsidP="001116B3">
      <w:pPr>
        <w:pStyle w:val="Cabealho"/>
        <w:keepNext/>
        <w:spacing w:line="360" w:lineRule="auto"/>
        <w:rPr>
          <w:rFonts w:asciiTheme="minorHAnsi" w:hAnsiTheme="minorHAnsi" w:cstheme="minorHAnsi"/>
          <w:b/>
          <w:color w:val="000000" w:themeColor="text1"/>
          <w:sz w:val="21"/>
          <w:szCs w:val="21"/>
        </w:rPr>
      </w:pPr>
    </w:p>
    <w:p w:rsidR="001116B3" w:rsidRPr="00EA3A89" w:rsidRDefault="001116B3" w:rsidP="00132199">
      <w:pPr>
        <w:widowControl w:val="0"/>
        <w:overflowPunct w:val="0"/>
        <w:autoSpaceDE w:val="0"/>
        <w:autoSpaceDN w:val="0"/>
        <w:adjustRightInd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8.4.1.</w:t>
      </w:r>
      <w:r w:rsidRPr="00EA3A89">
        <w:rPr>
          <w:rFonts w:asciiTheme="minorHAnsi" w:hAnsiTheme="minorHAnsi" w:cstheme="minorHAnsi"/>
          <w:color w:val="000000" w:themeColor="text1"/>
          <w:sz w:val="21"/>
          <w:szCs w:val="21"/>
        </w:rPr>
        <w:t xml:space="preserve"> Declaração da licitante subscrita por seu representante legal de inexistência de fatos impeditivos para sua habilitação na presente licitação, e que não se encontra declarada inidônea e/ou impedida de licitar e contratar com a Administração Pública, e de que está ciente da obrigatoriedade de declarar ocorrências posteriores, conforme Anexo</w:t>
      </w:r>
      <w:r w:rsidR="00DF1F23" w:rsidRPr="00EA3A89">
        <w:rPr>
          <w:rFonts w:asciiTheme="minorHAnsi" w:hAnsiTheme="minorHAnsi" w:cstheme="minorHAnsi"/>
          <w:color w:val="000000" w:themeColor="text1"/>
          <w:sz w:val="21"/>
          <w:szCs w:val="21"/>
        </w:rPr>
        <w:t xml:space="preserve"> VII.</w:t>
      </w:r>
    </w:p>
    <w:p w:rsidR="00DF1F23" w:rsidRPr="00EA3A89" w:rsidRDefault="00DF1F23" w:rsidP="001116B3">
      <w:pPr>
        <w:widowControl w:val="0"/>
        <w:overflowPunct w:val="0"/>
        <w:autoSpaceDE w:val="0"/>
        <w:autoSpaceDN w:val="0"/>
        <w:adjustRightInd w:val="0"/>
        <w:spacing w:line="360" w:lineRule="auto"/>
        <w:ind w:firstLine="426"/>
        <w:rPr>
          <w:rFonts w:asciiTheme="minorHAnsi" w:hAnsiTheme="minorHAnsi" w:cstheme="minorHAnsi"/>
          <w:color w:val="000000" w:themeColor="text1"/>
          <w:sz w:val="21"/>
          <w:szCs w:val="21"/>
        </w:rPr>
      </w:pP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IX – DAS DISPOSIÇÕES GERAIS SOBRE OS DOCUMENTOS</w:t>
      </w: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
          <w:color w:val="000000" w:themeColor="text1"/>
          <w:sz w:val="21"/>
          <w:szCs w:val="21"/>
        </w:rPr>
      </w:pP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9.1.</w:t>
      </w:r>
      <w:r w:rsidRPr="00EA3A89">
        <w:rPr>
          <w:rFonts w:asciiTheme="minorHAnsi" w:hAnsiTheme="minorHAnsi" w:cstheme="minorHAnsi"/>
          <w:color w:val="000000" w:themeColor="text1"/>
          <w:sz w:val="21"/>
          <w:szCs w:val="21"/>
        </w:rPr>
        <w:t xml:space="preserve"> Todos os documentos exigidos deverão ser apresentados no original ou por qualquer processo de cópia reprográfica, </w:t>
      </w:r>
      <w:r w:rsidRPr="00EA3A89">
        <w:rPr>
          <w:rFonts w:asciiTheme="minorHAnsi" w:hAnsiTheme="minorHAnsi" w:cstheme="minorHAnsi"/>
          <w:color w:val="000000" w:themeColor="text1"/>
          <w:sz w:val="21"/>
          <w:szCs w:val="21"/>
          <w:u w:val="single"/>
        </w:rPr>
        <w:t>autenticada</w:t>
      </w:r>
      <w:r w:rsidRPr="00EA3A89">
        <w:rPr>
          <w:rFonts w:asciiTheme="minorHAnsi" w:hAnsiTheme="minorHAnsi" w:cstheme="minorHAnsi"/>
          <w:color w:val="000000" w:themeColor="text1"/>
          <w:sz w:val="21"/>
          <w:szCs w:val="21"/>
        </w:rPr>
        <w:t xml:space="preserve"> (por cartório competente ou servidor da administração) ou em publicação de órgão da imprensa, na forma da lei.</w:t>
      </w: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32199">
      <w:pPr>
        <w:widowControl w:val="0"/>
        <w:overflowPunct w:val="0"/>
        <w:autoSpaceDE w:val="0"/>
        <w:autoSpaceDN w:val="0"/>
        <w:adjustRightInd w:val="0"/>
        <w:spacing w:line="360" w:lineRule="auto"/>
        <w:ind w:left="426"/>
        <w:rPr>
          <w:rFonts w:asciiTheme="minorHAnsi" w:hAnsiTheme="minorHAnsi" w:cstheme="minorHAnsi"/>
          <w:bCs/>
          <w:iCs/>
          <w:color w:val="000000" w:themeColor="text1"/>
          <w:sz w:val="21"/>
          <w:szCs w:val="21"/>
        </w:rPr>
      </w:pPr>
      <w:r w:rsidRPr="00EA3A89">
        <w:rPr>
          <w:rFonts w:asciiTheme="minorHAnsi" w:hAnsiTheme="minorHAnsi" w:cstheme="minorHAnsi"/>
          <w:b/>
          <w:color w:val="000000" w:themeColor="text1"/>
          <w:sz w:val="21"/>
          <w:szCs w:val="21"/>
        </w:rPr>
        <w:t xml:space="preserve">9.1.1. </w:t>
      </w:r>
      <w:r w:rsidRPr="00EA3A89">
        <w:rPr>
          <w:rFonts w:asciiTheme="minorHAnsi" w:hAnsiTheme="minorHAnsi" w:cstheme="minorHAnsi"/>
          <w:bCs/>
          <w:iCs/>
          <w:color w:val="000000" w:themeColor="text1"/>
          <w:sz w:val="21"/>
          <w:szCs w:val="21"/>
        </w:rPr>
        <w:t>A solicitação de autenticação de documentos deverá ser feita preferencialmente até um dia antes da sessão do pregão.</w:t>
      </w: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iCs/>
          <w:color w:val="000000" w:themeColor="text1"/>
          <w:sz w:val="21"/>
          <w:szCs w:val="21"/>
        </w:rPr>
      </w:pP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9.2.</w:t>
      </w:r>
      <w:r w:rsidRPr="00EA3A89">
        <w:rPr>
          <w:rFonts w:asciiTheme="minorHAnsi" w:hAnsiTheme="minorHAnsi" w:cstheme="minorHAnsi"/>
          <w:bCs/>
          <w:iCs/>
          <w:color w:val="000000" w:themeColor="text1"/>
          <w:sz w:val="21"/>
          <w:szCs w:val="21"/>
        </w:rPr>
        <w:t xml:space="preserve"> Todos os documentos expedidos pela licitante deverão estar subscritos por seu representante legal ou procurador, com identificação clara do subscritor.</w:t>
      </w: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iCs/>
          <w:color w:val="000000" w:themeColor="text1"/>
          <w:sz w:val="21"/>
          <w:szCs w:val="21"/>
        </w:rPr>
      </w:pP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9.3.</w:t>
      </w:r>
      <w:r w:rsidRPr="00EA3A89">
        <w:rPr>
          <w:rFonts w:asciiTheme="minorHAnsi" w:hAnsiTheme="minorHAnsi" w:cstheme="minorHAnsi"/>
          <w:bCs/>
          <w:iCs/>
          <w:color w:val="000000" w:themeColor="text1"/>
          <w:sz w:val="21"/>
          <w:szCs w:val="21"/>
        </w:rPr>
        <w:t xml:space="preserve"> Os documentos devem estar com seu prazo de validade em vigor. Se este prazo não constar de lei específica ou do próprio documento, será considerado o prazo de validade de noventa dias, a partir da data de sua emissão. </w:t>
      </w: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iCs/>
          <w:color w:val="000000" w:themeColor="text1"/>
          <w:sz w:val="21"/>
          <w:szCs w:val="21"/>
        </w:rPr>
      </w:pP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9.4.</w:t>
      </w:r>
      <w:r w:rsidRPr="00EA3A89">
        <w:rPr>
          <w:rFonts w:asciiTheme="minorHAnsi" w:hAnsiTheme="minorHAnsi" w:cstheme="minorHAnsi"/>
          <w:bCs/>
          <w:iCs/>
          <w:color w:val="000000" w:themeColor="text1"/>
          <w:sz w:val="21"/>
          <w:szCs w:val="21"/>
        </w:rPr>
        <w:t xml:space="preserve"> Os documentos emitidos pela internet poderão ser conferidos pela equipe de apoio do Pregoeiro.</w:t>
      </w: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iCs/>
          <w:color w:val="000000" w:themeColor="text1"/>
          <w:sz w:val="21"/>
          <w:szCs w:val="21"/>
        </w:rPr>
      </w:pP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9.5.</w:t>
      </w:r>
      <w:r w:rsidRPr="00EA3A89">
        <w:rPr>
          <w:rFonts w:asciiTheme="minorHAnsi" w:hAnsiTheme="minorHAnsi" w:cstheme="minorHAnsi"/>
          <w:bCs/>
          <w:iCs/>
          <w:color w:val="000000" w:themeColor="text1"/>
          <w:sz w:val="21"/>
          <w:szCs w:val="21"/>
        </w:rPr>
        <w:t xml:space="preserve"> Os documentos apresentados para habilitação deverão estar em nome da licitante e, preferencialmente, com o número do CNPJ/MF. Se a licitante for matriz, todos os documentos deverão estar em nome da matriz. Se for filial, todos os documentos deverão estar em nome da filial, exceto aqueles que, pela própria natureza ou determinação legal, forem comprovadamente emitidos apenas em nome da matriz ou cuja validade abranja todos os estabelecimentos da empresa.</w:t>
      </w: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iCs/>
          <w:color w:val="000000" w:themeColor="text1"/>
          <w:sz w:val="21"/>
          <w:szCs w:val="21"/>
        </w:rPr>
      </w:pP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
          <w:bCs/>
          <w:color w:val="000000" w:themeColor="text1"/>
          <w:sz w:val="21"/>
          <w:szCs w:val="21"/>
        </w:rPr>
        <w:t>9.6.</w:t>
      </w:r>
      <w:r w:rsidRPr="00EA3A89">
        <w:rPr>
          <w:rFonts w:asciiTheme="minorHAnsi" w:hAnsiTheme="minorHAnsi" w:cstheme="minorHAnsi"/>
          <w:bCs/>
          <w:color w:val="000000" w:themeColor="text1"/>
          <w:sz w:val="21"/>
          <w:szCs w:val="21"/>
        </w:rPr>
        <w:t xml:space="preserve"> Não serão aceitos protocolos ou requerimentos.</w:t>
      </w: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color w:val="000000" w:themeColor="text1"/>
          <w:sz w:val="21"/>
          <w:szCs w:val="21"/>
        </w:rPr>
      </w:pP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
          <w:bCs/>
          <w:color w:val="000000" w:themeColor="text1"/>
          <w:sz w:val="21"/>
          <w:szCs w:val="21"/>
        </w:rPr>
        <w:t>9.7.</w:t>
      </w:r>
      <w:r w:rsidRPr="00EA3A89">
        <w:rPr>
          <w:rFonts w:asciiTheme="minorHAnsi" w:hAnsiTheme="minorHAnsi" w:cstheme="minorHAnsi"/>
          <w:bCs/>
          <w:color w:val="000000" w:themeColor="text1"/>
          <w:sz w:val="21"/>
          <w:szCs w:val="21"/>
        </w:rPr>
        <w:t xml:space="preserve"> As microempresas e empresas de pequeno porte, por ocasião da participação neste certame, deverão apresentar </w:t>
      </w:r>
      <w:r w:rsidRPr="00EA3A89">
        <w:rPr>
          <w:rFonts w:asciiTheme="minorHAnsi" w:hAnsiTheme="minorHAnsi" w:cstheme="minorHAnsi"/>
          <w:bCs/>
          <w:color w:val="000000" w:themeColor="text1"/>
          <w:sz w:val="21"/>
          <w:szCs w:val="21"/>
          <w:u w:val="single"/>
        </w:rPr>
        <w:t>toda</w:t>
      </w:r>
      <w:r w:rsidRPr="00EA3A89">
        <w:rPr>
          <w:rFonts w:asciiTheme="minorHAnsi" w:hAnsiTheme="minorHAnsi" w:cstheme="minorHAnsi"/>
          <w:bCs/>
          <w:color w:val="000000" w:themeColor="text1"/>
          <w:sz w:val="21"/>
          <w:szCs w:val="21"/>
        </w:rPr>
        <w:t xml:space="preserve"> a documentação exigida para fins de comprovação de regularidade fiscal, mesmo que esta apresente alguma restrição;</w:t>
      </w: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color w:val="000000" w:themeColor="text1"/>
          <w:sz w:val="21"/>
          <w:szCs w:val="21"/>
        </w:rPr>
      </w:pPr>
    </w:p>
    <w:p w:rsidR="001116B3" w:rsidRPr="00EA3A89" w:rsidRDefault="001116B3" w:rsidP="00132199">
      <w:pPr>
        <w:widowControl w:val="0"/>
        <w:overflowPunct w:val="0"/>
        <w:autoSpaceDE w:val="0"/>
        <w:autoSpaceDN w:val="0"/>
        <w:adjustRightInd w:val="0"/>
        <w:spacing w:line="360" w:lineRule="auto"/>
        <w:ind w:left="426"/>
        <w:rPr>
          <w:rFonts w:asciiTheme="minorHAnsi" w:hAnsiTheme="minorHAnsi" w:cstheme="minorHAnsi"/>
          <w:bCs/>
          <w:color w:val="000000" w:themeColor="text1"/>
          <w:sz w:val="21"/>
          <w:szCs w:val="21"/>
        </w:rPr>
      </w:pPr>
      <w:r w:rsidRPr="00EA3A89">
        <w:rPr>
          <w:rFonts w:asciiTheme="minorHAnsi" w:hAnsiTheme="minorHAnsi" w:cstheme="minorHAnsi"/>
          <w:b/>
          <w:bCs/>
          <w:color w:val="000000" w:themeColor="text1"/>
          <w:sz w:val="21"/>
          <w:szCs w:val="21"/>
        </w:rPr>
        <w:t>9.7.1.</w:t>
      </w:r>
      <w:r w:rsidRPr="00EA3A89">
        <w:rPr>
          <w:rFonts w:asciiTheme="minorHAnsi" w:hAnsiTheme="minorHAnsi" w:cstheme="minorHAnsi"/>
          <w:bCs/>
          <w:color w:val="000000" w:themeColor="text1"/>
          <w:sz w:val="21"/>
          <w:szCs w:val="21"/>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para a </w:t>
      </w:r>
      <w:r w:rsidRPr="00EA3A89">
        <w:rPr>
          <w:rFonts w:asciiTheme="minorHAnsi" w:hAnsiTheme="minorHAnsi" w:cstheme="minorHAnsi"/>
          <w:bCs/>
          <w:color w:val="000000" w:themeColor="text1"/>
          <w:sz w:val="21"/>
          <w:szCs w:val="21"/>
        </w:rPr>
        <w:lastRenderedPageBreak/>
        <w:t>regularização da documentação, pagamento ou parcelamento do débito, e emissão de eventuais certidões negativas ou positivas com efeito de negativa;</w:t>
      </w:r>
    </w:p>
    <w:p w:rsidR="001116B3" w:rsidRPr="00EA3A89" w:rsidRDefault="001116B3" w:rsidP="001116B3">
      <w:pPr>
        <w:widowControl w:val="0"/>
        <w:overflowPunct w:val="0"/>
        <w:autoSpaceDE w:val="0"/>
        <w:autoSpaceDN w:val="0"/>
        <w:adjustRightInd w:val="0"/>
        <w:spacing w:line="360" w:lineRule="auto"/>
        <w:ind w:firstLine="426"/>
        <w:rPr>
          <w:rFonts w:asciiTheme="minorHAnsi" w:hAnsiTheme="minorHAnsi" w:cstheme="minorHAnsi"/>
          <w:bCs/>
          <w:color w:val="000000" w:themeColor="text1"/>
          <w:sz w:val="21"/>
          <w:szCs w:val="21"/>
        </w:rPr>
      </w:pPr>
    </w:p>
    <w:p w:rsidR="001116B3" w:rsidRPr="00EA3A89" w:rsidRDefault="001116B3" w:rsidP="00132199">
      <w:pPr>
        <w:widowControl w:val="0"/>
        <w:overflowPunct w:val="0"/>
        <w:autoSpaceDE w:val="0"/>
        <w:autoSpaceDN w:val="0"/>
        <w:adjustRightInd w:val="0"/>
        <w:spacing w:line="360" w:lineRule="auto"/>
        <w:ind w:left="426"/>
        <w:rPr>
          <w:rFonts w:asciiTheme="minorHAnsi" w:hAnsiTheme="minorHAnsi" w:cstheme="minorHAnsi"/>
          <w:bCs/>
          <w:color w:val="000000" w:themeColor="text1"/>
          <w:sz w:val="21"/>
          <w:szCs w:val="21"/>
        </w:rPr>
      </w:pPr>
      <w:r w:rsidRPr="00EA3A89">
        <w:rPr>
          <w:rFonts w:asciiTheme="minorHAnsi" w:hAnsiTheme="minorHAnsi" w:cstheme="minorHAnsi"/>
          <w:b/>
          <w:bCs/>
          <w:color w:val="000000" w:themeColor="text1"/>
          <w:sz w:val="21"/>
          <w:szCs w:val="21"/>
        </w:rPr>
        <w:t>9.7.2.</w:t>
      </w:r>
      <w:r w:rsidRPr="00EA3A89">
        <w:rPr>
          <w:rFonts w:asciiTheme="minorHAnsi" w:hAnsiTheme="minorHAnsi" w:cstheme="minorHAnsi"/>
          <w:bCs/>
          <w:color w:val="000000" w:themeColor="text1"/>
          <w:sz w:val="21"/>
          <w:szCs w:val="21"/>
        </w:rPr>
        <w:t xml:space="preserve"> A não-regularização da documentação, no prazo previsto no subitem anterior, implicará na decadência do direito à contratação, sem prejuízo das sanções previstas neste edital, procedendo-se a convocação dos licitantes para, em sessão pública, retomar os atos referentes ao procedimento licitatório, nos termos do art. 4º, inc. XXIII, da Lei nº 10.520/02.</w:t>
      </w: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color w:val="000000" w:themeColor="text1"/>
          <w:sz w:val="21"/>
          <w:szCs w:val="21"/>
        </w:rPr>
      </w:pP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
          <w:bCs/>
          <w:color w:val="000000" w:themeColor="text1"/>
          <w:sz w:val="21"/>
          <w:szCs w:val="21"/>
        </w:rPr>
        <w:t xml:space="preserve">9.8. </w:t>
      </w:r>
      <w:r w:rsidRPr="00EA3A89">
        <w:rPr>
          <w:rFonts w:asciiTheme="minorHAnsi" w:hAnsiTheme="minorHAnsi" w:cstheme="minorHAnsi"/>
          <w:bCs/>
          <w:color w:val="000000" w:themeColor="text1"/>
          <w:sz w:val="21"/>
          <w:szCs w:val="21"/>
        </w:rPr>
        <w:t>As certidões deverão ser negativas ou positivas com efeitos de negativas.</w:t>
      </w: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color w:val="000000" w:themeColor="text1"/>
          <w:sz w:val="21"/>
          <w:szCs w:val="21"/>
        </w:rPr>
      </w:pP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Cs/>
          <w:color w:val="000000" w:themeColor="text1"/>
          <w:sz w:val="21"/>
          <w:szCs w:val="21"/>
        </w:rPr>
      </w:pP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X – DOS PROCEDIMENTOS E JULGAMENTO</w:t>
      </w:r>
    </w:p>
    <w:p w:rsidR="001116B3" w:rsidRPr="00EA3A89" w:rsidRDefault="001116B3" w:rsidP="001116B3">
      <w:pPr>
        <w:widowControl w:val="0"/>
        <w:overflowPunct w:val="0"/>
        <w:autoSpaceDE w:val="0"/>
        <w:autoSpaceDN w:val="0"/>
        <w:adjustRightInd w:val="0"/>
        <w:spacing w:line="360" w:lineRule="auto"/>
        <w:rPr>
          <w:rFonts w:asciiTheme="minorHAnsi" w:hAnsiTheme="minorHAnsi" w:cstheme="minorHAnsi"/>
          <w:b/>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10.1.</w:t>
      </w:r>
      <w:r w:rsidRPr="00EA3A89">
        <w:rPr>
          <w:rFonts w:asciiTheme="minorHAnsi" w:hAnsiTheme="minorHAnsi" w:cstheme="minorHAnsi"/>
          <w:color w:val="000000" w:themeColor="text1"/>
          <w:sz w:val="21"/>
          <w:szCs w:val="21"/>
        </w:rPr>
        <w:t xml:space="preserve"> No horário e local indicados no preâmbulo, será aberta a sessão de processamento do pregão, iniciando-se com o credenciamento dos licitantes interessados em participar do certame.</w:t>
      </w: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10.2.</w:t>
      </w:r>
      <w:r w:rsidRPr="00EA3A89">
        <w:rPr>
          <w:rFonts w:asciiTheme="minorHAnsi" w:hAnsiTheme="minorHAnsi" w:cstheme="minorHAnsi"/>
          <w:color w:val="000000" w:themeColor="text1"/>
          <w:sz w:val="21"/>
          <w:szCs w:val="21"/>
        </w:rPr>
        <w:t xml:space="preserve"> Juntamente com os documentos para o credenciamento os licitantes entregarão ao Pregoeiro a Declaração de Pleno Atendimento aos Requisitos de Habilitação – modelo 1 do Anexo III deste Edital- e, em envelopes separados, a proposta comercial e a documentação para habilitação, conforme item 05 deste Edital.</w:t>
      </w: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10.3.</w:t>
      </w:r>
      <w:r w:rsidRPr="00EA3A89">
        <w:rPr>
          <w:rFonts w:asciiTheme="minorHAnsi" w:hAnsiTheme="minorHAnsi" w:cstheme="minorHAnsi"/>
          <w:color w:val="000000" w:themeColor="text1"/>
          <w:sz w:val="21"/>
          <w:szCs w:val="21"/>
        </w:rPr>
        <w:t xml:space="preserve"> O julgamento das propostas ocorrerá de acordo com as previsões deste Edital e a sua classificação será pelo critério de menor preço global, observados o atendimento das especificações técnicas.</w:t>
      </w: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10.4.</w:t>
      </w:r>
      <w:r w:rsidRPr="00EA3A89">
        <w:rPr>
          <w:rFonts w:asciiTheme="minorHAnsi" w:hAnsiTheme="minorHAnsi" w:cstheme="minorHAnsi"/>
          <w:color w:val="000000" w:themeColor="text1"/>
          <w:sz w:val="21"/>
          <w:szCs w:val="21"/>
        </w:rPr>
        <w:t xml:space="preserve"> A equipe de pregão procederá à abertura dos envelopes contendo as propostas de preços, ordenando-as em ordem crescente de valor.</w:t>
      </w: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10.5.</w:t>
      </w:r>
      <w:r w:rsidRPr="00EA3A89">
        <w:rPr>
          <w:rFonts w:asciiTheme="minorHAnsi" w:hAnsiTheme="minorHAnsi" w:cstheme="minorHAnsi"/>
          <w:color w:val="000000" w:themeColor="text1"/>
          <w:sz w:val="21"/>
          <w:szCs w:val="21"/>
        </w:rPr>
        <w:t xml:space="preserve"> Em seguida identificará a proposta de </w:t>
      </w:r>
      <w:r w:rsidRPr="00EA3A89">
        <w:rPr>
          <w:rFonts w:asciiTheme="minorHAnsi" w:hAnsiTheme="minorHAnsi" w:cstheme="minorHAnsi"/>
          <w:b/>
          <w:color w:val="000000" w:themeColor="text1"/>
          <w:sz w:val="21"/>
          <w:szCs w:val="21"/>
        </w:rPr>
        <w:t>menor preço global</w:t>
      </w:r>
      <w:r w:rsidRPr="00EA3A89">
        <w:rPr>
          <w:rFonts w:asciiTheme="minorHAnsi" w:hAnsiTheme="minorHAnsi" w:cstheme="minorHAnsi"/>
          <w:color w:val="000000" w:themeColor="text1"/>
          <w:sz w:val="21"/>
          <w:szCs w:val="21"/>
        </w:rPr>
        <w:t xml:space="preserve"> cujo conteúdo atenda as especificações do edital.</w:t>
      </w: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10.6.</w:t>
      </w:r>
      <w:r w:rsidRPr="00EA3A89">
        <w:rPr>
          <w:rFonts w:asciiTheme="minorHAnsi" w:hAnsiTheme="minorHAnsi" w:cstheme="minorHAnsi"/>
          <w:color w:val="000000" w:themeColor="text1"/>
          <w:sz w:val="21"/>
          <w:szCs w:val="21"/>
        </w:rPr>
        <w:t xml:space="preserve">  As propostas com valor superior em até 10% (dez por cento) da proposta de </w:t>
      </w:r>
      <w:r w:rsidRPr="00EA3A89">
        <w:rPr>
          <w:rFonts w:asciiTheme="minorHAnsi" w:hAnsiTheme="minorHAnsi" w:cstheme="minorHAnsi"/>
          <w:b/>
          <w:color w:val="000000" w:themeColor="text1"/>
          <w:sz w:val="21"/>
          <w:szCs w:val="21"/>
        </w:rPr>
        <w:t>menor preço global</w:t>
      </w:r>
      <w:r w:rsidRPr="00EA3A89">
        <w:rPr>
          <w:rFonts w:asciiTheme="minorHAnsi" w:hAnsiTheme="minorHAnsi" w:cstheme="minorHAnsi"/>
          <w:color w:val="000000" w:themeColor="text1"/>
          <w:sz w:val="21"/>
          <w:szCs w:val="21"/>
        </w:rPr>
        <w:t>, serão classificadas em ordem crescente.</w:t>
      </w: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lastRenderedPageBreak/>
        <w:t>10.7.</w:t>
      </w:r>
      <w:r w:rsidRPr="00EA3A89">
        <w:rPr>
          <w:rFonts w:asciiTheme="minorHAnsi" w:hAnsiTheme="minorHAnsi" w:cstheme="minorHAnsi"/>
          <w:color w:val="000000" w:themeColor="text1"/>
          <w:sz w:val="21"/>
          <w:szCs w:val="21"/>
        </w:rPr>
        <w:t xml:space="preserve">  O conteúdo das propostas do item anterior será analisado, desclassificando aquelas cujo objeto não atenda às especificações, prazos e condições fixados no edital. A aceitabilidade do preço será verificada somente após o encerramento da fase de lances.</w:t>
      </w: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10.8.</w:t>
      </w:r>
      <w:r w:rsidRPr="00EA3A89">
        <w:rPr>
          <w:rFonts w:asciiTheme="minorHAnsi" w:hAnsiTheme="minorHAnsi" w:cstheme="minorHAnsi"/>
          <w:color w:val="000000" w:themeColor="text1"/>
          <w:sz w:val="21"/>
          <w:szCs w:val="21"/>
        </w:rPr>
        <w:t xml:space="preserve">  Não havendo, no mínimo, três propostas válidas, serão selecionadas até três melhores propostas e os seus autores convidados a participar dos lances verbais, quaisquer que sejam os preços oferecidos nas propostas escritas.</w:t>
      </w: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10.9.</w:t>
      </w:r>
      <w:r w:rsidRPr="00EA3A89">
        <w:rPr>
          <w:rFonts w:asciiTheme="minorHAnsi" w:hAnsiTheme="minorHAnsi" w:cstheme="minorHAnsi"/>
          <w:color w:val="000000" w:themeColor="text1"/>
          <w:sz w:val="21"/>
          <w:szCs w:val="21"/>
        </w:rPr>
        <w:t xml:space="preserve"> Em caso de empate das melhores propostas, na hipótese do item anterior, todos os proponentes com o </w:t>
      </w:r>
      <w:r w:rsidRPr="00EA3A89">
        <w:rPr>
          <w:rFonts w:asciiTheme="minorHAnsi" w:hAnsiTheme="minorHAnsi" w:cstheme="minorHAnsi"/>
          <w:b/>
          <w:color w:val="000000" w:themeColor="text1"/>
          <w:sz w:val="21"/>
          <w:szCs w:val="21"/>
        </w:rPr>
        <w:t>mesmo preço global</w:t>
      </w:r>
      <w:r w:rsidRPr="00EA3A89">
        <w:rPr>
          <w:rFonts w:asciiTheme="minorHAnsi" w:hAnsiTheme="minorHAnsi" w:cstheme="minorHAnsi"/>
          <w:color w:val="000000" w:themeColor="text1"/>
          <w:sz w:val="21"/>
          <w:szCs w:val="21"/>
        </w:rPr>
        <w:t xml:space="preserve"> serão convidados a participar dos lances verbais.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10.10.</w:t>
      </w:r>
      <w:r w:rsidRPr="00EA3A89">
        <w:rPr>
          <w:rFonts w:asciiTheme="minorHAnsi" w:hAnsiTheme="minorHAnsi" w:cstheme="minorHAnsi"/>
          <w:color w:val="000000" w:themeColor="text1"/>
          <w:sz w:val="21"/>
          <w:szCs w:val="21"/>
        </w:rPr>
        <w:t xml:space="preserve"> Em seguida, será dado início à etapa de apresentação de lances verbais, formulados de forma sucessiva, inferiores à proposta de </w:t>
      </w:r>
      <w:r w:rsidRPr="00EA3A89">
        <w:rPr>
          <w:rFonts w:asciiTheme="minorHAnsi" w:hAnsiTheme="minorHAnsi" w:cstheme="minorHAnsi"/>
          <w:b/>
          <w:color w:val="000000" w:themeColor="text1"/>
          <w:sz w:val="21"/>
          <w:szCs w:val="21"/>
        </w:rPr>
        <w:t>menor preço global</w:t>
      </w:r>
      <w:r w:rsidRPr="00EA3A89">
        <w:rPr>
          <w:rFonts w:asciiTheme="minorHAnsi" w:hAnsiTheme="minorHAnsi" w:cstheme="minorHAnsi"/>
          <w:color w:val="000000" w:themeColor="text1"/>
          <w:sz w:val="21"/>
          <w:szCs w:val="21"/>
        </w:rPr>
        <w:t>.</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10.11.</w:t>
      </w:r>
      <w:r w:rsidRPr="00EA3A89">
        <w:rPr>
          <w:rFonts w:asciiTheme="minorHAnsi" w:hAnsiTheme="minorHAnsi" w:cstheme="minorHAnsi"/>
          <w:color w:val="000000" w:themeColor="text1"/>
          <w:sz w:val="21"/>
          <w:szCs w:val="21"/>
        </w:rPr>
        <w:t xml:space="preserve"> O pregoeiro convidará individualmente os licitantes classificados, de forma seqüencial, a apresentar lances verbais, a partir do autor da proposta classificada de </w:t>
      </w:r>
      <w:r w:rsidRPr="00EA3A89">
        <w:rPr>
          <w:rFonts w:asciiTheme="minorHAnsi" w:hAnsiTheme="minorHAnsi" w:cstheme="minorHAnsi"/>
          <w:b/>
          <w:color w:val="000000" w:themeColor="text1"/>
          <w:sz w:val="21"/>
          <w:szCs w:val="21"/>
        </w:rPr>
        <w:t>maior preço</w:t>
      </w:r>
      <w:r w:rsidR="00252E1F">
        <w:rPr>
          <w:rFonts w:asciiTheme="minorHAnsi" w:hAnsiTheme="minorHAnsi" w:cstheme="minorHAnsi"/>
          <w:b/>
          <w:color w:val="000000" w:themeColor="text1"/>
          <w:sz w:val="21"/>
          <w:szCs w:val="21"/>
        </w:rPr>
        <w:t xml:space="preserve"> </w:t>
      </w:r>
      <w:r w:rsidRPr="00EA3A89">
        <w:rPr>
          <w:rFonts w:asciiTheme="minorHAnsi" w:hAnsiTheme="minorHAnsi" w:cstheme="minorHAnsi"/>
          <w:b/>
          <w:color w:val="000000" w:themeColor="text1"/>
          <w:sz w:val="21"/>
          <w:szCs w:val="21"/>
        </w:rPr>
        <w:t>global</w:t>
      </w:r>
      <w:r w:rsidRPr="00EA3A89">
        <w:rPr>
          <w:rFonts w:asciiTheme="minorHAnsi" w:hAnsiTheme="minorHAnsi" w:cstheme="minorHAnsi"/>
          <w:color w:val="000000" w:themeColor="text1"/>
          <w:sz w:val="21"/>
          <w:szCs w:val="21"/>
        </w:rPr>
        <w:t>, e os demais em ordem decrescente de valor, decidindo-se por meio de sorteio no</w:t>
      </w:r>
      <w:r w:rsidR="00252E1F">
        <w:rPr>
          <w:rFonts w:asciiTheme="minorHAnsi" w:hAnsiTheme="minorHAnsi" w:cstheme="minorHAnsi"/>
          <w:color w:val="000000" w:themeColor="text1"/>
          <w:sz w:val="21"/>
          <w:szCs w:val="21"/>
        </w:rPr>
        <w:t xml:space="preserve"> </w:t>
      </w:r>
      <w:r w:rsidRPr="00EA3A89">
        <w:rPr>
          <w:rFonts w:asciiTheme="minorHAnsi" w:hAnsiTheme="minorHAnsi" w:cstheme="minorHAnsi"/>
          <w:color w:val="000000" w:themeColor="text1"/>
          <w:sz w:val="21"/>
          <w:szCs w:val="21"/>
        </w:rPr>
        <w:t>caso de empate de preços.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10.12.</w:t>
      </w:r>
      <w:r w:rsidRPr="00EA3A89">
        <w:rPr>
          <w:rFonts w:asciiTheme="minorHAnsi" w:hAnsiTheme="minorHAnsi" w:cstheme="minorHAnsi"/>
          <w:color w:val="000000" w:themeColor="text1"/>
          <w:sz w:val="21"/>
          <w:szCs w:val="21"/>
        </w:rPr>
        <w:t xml:space="preserve"> Os lances serão formulados em valores distintos e decrescentes inferiores ao </w:t>
      </w:r>
      <w:r w:rsidRPr="00EA3A89">
        <w:rPr>
          <w:rFonts w:asciiTheme="minorHAnsi" w:hAnsiTheme="minorHAnsi" w:cstheme="minorHAnsi"/>
          <w:b/>
          <w:color w:val="000000" w:themeColor="text1"/>
          <w:sz w:val="21"/>
          <w:szCs w:val="21"/>
        </w:rPr>
        <w:t>menor</w:t>
      </w:r>
      <w:r w:rsidR="00252E1F">
        <w:rPr>
          <w:rFonts w:asciiTheme="minorHAnsi" w:hAnsiTheme="minorHAnsi" w:cstheme="minorHAnsi"/>
          <w:b/>
          <w:color w:val="000000" w:themeColor="text1"/>
          <w:sz w:val="21"/>
          <w:szCs w:val="21"/>
        </w:rPr>
        <w:t xml:space="preserve"> </w:t>
      </w:r>
      <w:r w:rsidRPr="00EA3A89">
        <w:rPr>
          <w:rFonts w:asciiTheme="minorHAnsi" w:hAnsiTheme="minorHAnsi" w:cstheme="minorHAnsi"/>
          <w:b/>
          <w:color w:val="000000" w:themeColor="text1"/>
          <w:sz w:val="21"/>
          <w:szCs w:val="21"/>
        </w:rPr>
        <w:t>preço global</w:t>
      </w:r>
      <w:r w:rsidRPr="00EA3A89">
        <w:rPr>
          <w:rFonts w:asciiTheme="minorHAnsi" w:hAnsiTheme="minorHAnsi" w:cstheme="minorHAnsi"/>
          <w:color w:val="000000" w:themeColor="text1"/>
          <w:sz w:val="21"/>
          <w:szCs w:val="21"/>
        </w:rPr>
        <w:t>, observado o valor de</w:t>
      </w:r>
      <w:r w:rsidRPr="00EA3A89">
        <w:rPr>
          <w:rFonts w:asciiTheme="minorHAnsi" w:hAnsiTheme="minorHAnsi" w:cstheme="minorHAnsi"/>
          <w:b/>
          <w:color w:val="000000" w:themeColor="text1"/>
          <w:sz w:val="21"/>
          <w:szCs w:val="21"/>
        </w:rPr>
        <w:t xml:space="preserve"> redução mínima entre os lances de R$ 1.000,00 (mil reais).</w:t>
      </w:r>
    </w:p>
    <w:p w:rsidR="001116B3" w:rsidRPr="00EA3A89" w:rsidRDefault="001116B3" w:rsidP="001116B3">
      <w:pPr>
        <w:spacing w:line="360" w:lineRule="auto"/>
        <w:rPr>
          <w:rFonts w:asciiTheme="minorHAnsi" w:hAnsiTheme="minorHAnsi" w:cstheme="minorHAnsi"/>
          <w:b/>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10.13.</w:t>
      </w:r>
      <w:r w:rsidRPr="00EA3A89">
        <w:rPr>
          <w:rFonts w:asciiTheme="minorHAnsi" w:hAnsiTheme="minorHAnsi" w:cstheme="minorHAnsi"/>
          <w:color w:val="000000" w:themeColor="text1"/>
          <w:sz w:val="21"/>
          <w:szCs w:val="21"/>
        </w:rPr>
        <w:t xml:space="preserve"> O encerramento da fase competitiva dar-se-á quando, indagados pelo pregoeiro, os licitantes manifestarem seu desinteresse em apresentar novos lances.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10.14. </w:t>
      </w:r>
      <w:r w:rsidRPr="00EA3A89">
        <w:rPr>
          <w:rFonts w:asciiTheme="minorHAnsi" w:hAnsiTheme="minorHAnsi" w:cstheme="minorHAnsi"/>
          <w:color w:val="000000" w:themeColor="text1"/>
          <w:sz w:val="21"/>
          <w:szCs w:val="21"/>
        </w:rPr>
        <w:t>A ausência de representante credenciado ou a desistência em apresentar lance verbal, quando convocado pelo pregoeiro, implicará a exclusão do licitante da etapa de lances verbais e na manutenção do último preço apresentado pelo licitante, para efeito de ordenação das propostas.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10.15. </w:t>
      </w:r>
      <w:r w:rsidRPr="00EA3A89">
        <w:rPr>
          <w:rFonts w:asciiTheme="minorHAnsi" w:hAnsiTheme="minorHAnsi" w:cstheme="minorHAnsi"/>
          <w:color w:val="000000" w:themeColor="text1"/>
          <w:sz w:val="21"/>
          <w:szCs w:val="21"/>
        </w:rPr>
        <w:t xml:space="preserve">Caso não se realizem lances verbais, será verificada a conformidade entre a proposta escrita de </w:t>
      </w:r>
      <w:r w:rsidRPr="00EA3A89">
        <w:rPr>
          <w:rFonts w:asciiTheme="minorHAnsi" w:hAnsiTheme="minorHAnsi" w:cstheme="minorHAnsi"/>
          <w:b/>
          <w:color w:val="000000" w:themeColor="text1"/>
          <w:sz w:val="21"/>
          <w:szCs w:val="21"/>
        </w:rPr>
        <w:t>menor preço global</w:t>
      </w:r>
      <w:r w:rsidRPr="00EA3A89">
        <w:rPr>
          <w:rFonts w:asciiTheme="minorHAnsi" w:hAnsiTheme="minorHAnsi" w:cstheme="minorHAnsi"/>
          <w:color w:val="000000" w:themeColor="text1"/>
          <w:sz w:val="21"/>
          <w:szCs w:val="21"/>
        </w:rPr>
        <w:t xml:space="preserve"> e os valores estimados para a licitação.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10.16. </w:t>
      </w:r>
      <w:r w:rsidRPr="00EA3A89">
        <w:rPr>
          <w:rFonts w:asciiTheme="minorHAnsi" w:hAnsiTheme="minorHAnsi" w:cstheme="minorHAnsi"/>
          <w:color w:val="000000" w:themeColor="text1"/>
          <w:sz w:val="21"/>
          <w:szCs w:val="21"/>
        </w:rPr>
        <w:t>Havendo empate na proposta escrita e não sendo ofertados lances, a classificação será efetuada por sorteio, na mesma sessão.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lastRenderedPageBreak/>
        <w:t xml:space="preserve">10.17. </w:t>
      </w:r>
      <w:r w:rsidRPr="00EA3A89">
        <w:rPr>
          <w:rFonts w:asciiTheme="minorHAnsi" w:hAnsiTheme="minorHAnsi" w:cstheme="minorHAnsi"/>
          <w:color w:val="000000" w:themeColor="text1"/>
          <w:sz w:val="21"/>
          <w:szCs w:val="21"/>
        </w:rPr>
        <w:t>Quando comparecer um único licitante ou houver uma única proposta válida, caberá ao pregoeiro verificar a aceitabilidade do preço ofertado.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10.18. </w:t>
      </w:r>
      <w:r w:rsidRPr="00EA3A89">
        <w:rPr>
          <w:rFonts w:asciiTheme="minorHAnsi" w:hAnsiTheme="minorHAnsi" w:cstheme="minorHAnsi"/>
          <w:color w:val="000000" w:themeColor="text1"/>
          <w:sz w:val="21"/>
          <w:szCs w:val="21"/>
        </w:rPr>
        <w:t>Declarada encerrada a etapa de lances e classificadas as ofertas na ordem crescente de valor, o pregoeiro examinará a aceitabilidade do preço da primeira classificada por item, decidindo motivadamente a respeito.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9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10.19. </w:t>
      </w:r>
      <w:r w:rsidRPr="00EA3A89">
        <w:rPr>
          <w:rFonts w:asciiTheme="minorHAnsi" w:hAnsiTheme="minorHAnsi" w:cstheme="minorHAnsi"/>
          <w:color w:val="000000" w:themeColor="text1"/>
          <w:sz w:val="21"/>
          <w:szCs w:val="21"/>
        </w:rPr>
        <w:t>Será assegurado o exercício do direito de preferência às microempresas e empresas de pequeno porte, nos seguintes termos: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32199">
      <w:pPr>
        <w:tabs>
          <w:tab w:val="left" w:pos="2127"/>
        </w:tabs>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10.19.1. </w:t>
      </w:r>
      <w:r w:rsidRPr="00EA3A89">
        <w:rPr>
          <w:rFonts w:asciiTheme="minorHAnsi" w:hAnsiTheme="minorHAnsi" w:cstheme="minorHAnsi"/>
          <w:color w:val="000000" w:themeColor="text1"/>
          <w:sz w:val="21"/>
          <w:szCs w:val="21"/>
        </w:rPr>
        <w:t>Nas situações em que as propostas apresentadas pelas microempresas e empresas de pequeno porte sejam iguais ou até 5% (cinco por cento) superiores à proposta mais bem classificada;</w:t>
      </w:r>
    </w:p>
    <w:p w:rsidR="001116B3" w:rsidRPr="00EA3A89" w:rsidRDefault="001116B3" w:rsidP="001116B3">
      <w:pPr>
        <w:spacing w:line="360" w:lineRule="auto"/>
        <w:ind w:firstLine="426"/>
        <w:rPr>
          <w:rFonts w:asciiTheme="minorHAnsi" w:hAnsiTheme="minorHAnsi" w:cstheme="minorHAnsi"/>
          <w:color w:val="000000" w:themeColor="text1"/>
          <w:sz w:val="21"/>
          <w:szCs w:val="21"/>
        </w:rPr>
      </w:pPr>
    </w:p>
    <w:p w:rsidR="001116B3" w:rsidRPr="00EA3A89" w:rsidRDefault="001116B3" w:rsidP="00132199">
      <w:pPr>
        <w:tabs>
          <w:tab w:val="left" w:pos="2127"/>
        </w:tabs>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10.19.2. </w:t>
      </w:r>
      <w:r w:rsidRPr="00EA3A89">
        <w:rPr>
          <w:rFonts w:asciiTheme="minorHAnsi" w:hAnsiTheme="minorHAnsi" w:cstheme="minorHAnsi"/>
          <w:color w:val="000000" w:themeColor="text1"/>
          <w:sz w:val="21"/>
          <w:szCs w:val="21"/>
        </w:rPr>
        <w:t>A microempresa ou empresa de pequeno porte cuja proposta for mais bem classificada poderá apresentar proposta de preço inferior àquela considerada vencedora do certame, situação em que sua proposta será declarada a melhor oferta, com observância dos seguintes procedimentos:</w:t>
      </w: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32199">
      <w:pPr>
        <w:tabs>
          <w:tab w:val="left" w:pos="2127"/>
        </w:tabs>
        <w:suppressAutoHyphens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10.19.2.1. </w:t>
      </w:r>
      <w:r w:rsidRPr="00EA3A89">
        <w:rPr>
          <w:rFonts w:asciiTheme="minorHAnsi" w:hAnsiTheme="minorHAnsi" w:cstheme="minorHAnsi"/>
          <w:color w:val="000000" w:themeColor="text1"/>
          <w:sz w:val="21"/>
          <w:szCs w:val="21"/>
        </w:rPr>
        <w:t>Para tanto, será convocada para exercer seu direito de preferência e apresentar nova proposta, no prazo máximo de 5 (cinco) minutos, sob pena de preclusão;</w:t>
      </w:r>
    </w:p>
    <w:p w:rsidR="001116B3" w:rsidRPr="00EA3A89" w:rsidRDefault="001116B3" w:rsidP="001116B3">
      <w:pPr>
        <w:spacing w:line="360" w:lineRule="auto"/>
        <w:ind w:firstLine="851"/>
        <w:rPr>
          <w:rFonts w:asciiTheme="minorHAnsi" w:hAnsiTheme="minorHAnsi" w:cstheme="minorHAnsi"/>
          <w:color w:val="000000" w:themeColor="text1"/>
          <w:sz w:val="21"/>
          <w:szCs w:val="21"/>
        </w:rPr>
      </w:pPr>
    </w:p>
    <w:p w:rsidR="001116B3" w:rsidRPr="00EA3A89" w:rsidRDefault="001116B3" w:rsidP="00132199">
      <w:pPr>
        <w:tabs>
          <w:tab w:val="left" w:pos="2827"/>
        </w:tabs>
        <w:suppressAutoHyphens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10.19.2.2. </w:t>
      </w:r>
      <w:r w:rsidRPr="00EA3A89">
        <w:rPr>
          <w:rFonts w:asciiTheme="minorHAnsi" w:hAnsiTheme="minorHAnsi" w:cstheme="minorHAnsi"/>
          <w:color w:val="000000" w:themeColor="text1"/>
          <w:sz w:val="21"/>
          <w:szCs w:val="21"/>
        </w:rPr>
        <w:t>Se houver equivalência dos valores das propostas apresentadas pelas microempresas e empresas de pequeno porte que se encontrem no intervalo estabelecido no subitem 08.19.01., será realizado sorteio entre elas para que se identifique aquela que primeiro poderá exercer a preferência e apresentar nova proposta;</w:t>
      </w:r>
    </w:p>
    <w:p w:rsidR="001116B3" w:rsidRPr="00EA3A89" w:rsidRDefault="001116B3" w:rsidP="001116B3">
      <w:pPr>
        <w:spacing w:line="360" w:lineRule="auto"/>
        <w:ind w:firstLine="851"/>
        <w:rPr>
          <w:rFonts w:asciiTheme="minorHAnsi" w:hAnsiTheme="minorHAnsi" w:cstheme="minorHAnsi"/>
          <w:color w:val="000000" w:themeColor="text1"/>
          <w:sz w:val="21"/>
          <w:szCs w:val="21"/>
        </w:rPr>
      </w:pPr>
    </w:p>
    <w:p w:rsidR="001116B3" w:rsidRPr="00EA3A89" w:rsidRDefault="001116B3" w:rsidP="00132199">
      <w:pPr>
        <w:tabs>
          <w:tab w:val="left" w:pos="2827"/>
        </w:tabs>
        <w:suppressAutoHyphens w:val="0"/>
        <w:spacing w:line="360" w:lineRule="auto"/>
        <w:ind w:left="851"/>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10.19.2.3. </w:t>
      </w:r>
      <w:r w:rsidR="00132199" w:rsidRPr="00EA3A89">
        <w:rPr>
          <w:rFonts w:asciiTheme="minorHAnsi" w:hAnsiTheme="minorHAnsi" w:cstheme="minorHAnsi"/>
          <w:color w:val="000000" w:themeColor="text1"/>
          <w:sz w:val="21"/>
          <w:szCs w:val="21"/>
        </w:rPr>
        <w:t xml:space="preserve">Entende-se </w:t>
      </w:r>
      <w:r w:rsidRPr="00EA3A89">
        <w:rPr>
          <w:rFonts w:asciiTheme="minorHAnsi" w:hAnsiTheme="minorHAnsi" w:cstheme="minorHAnsi"/>
          <w:color w:val="000000" w:themeColor="text1"/>
          <w:sz w:val="21"/>
          <w:szCs w:val="21"/>
        </w:rPr>
        <w:t>por  equivalência  dos  valores  das  propostas  as  que apresentarem igual valor, respeitada a ordem de classificação.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32199">
      <w:pPr>
        <w:tabs>
          <w:tab w:val="left" w:pos="2127"/>
        </w:tabs>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10.19.3. </w:t>
      </w:r>
      <w:r w:rsidRPr="00EA3A89">
        <w:rPr>
          <w:rFonts w:asciiTheme="minorHAnsi" w:hAnsiTheme="minorHAnsi" w:cstheme="minorHAnsi"/>
          <w:color w:val="000000" w:themeColor="text1"/>
          <w:sz w:val="21"/>
          <w:szCs w:val="21"/>
        </w:rPr>
        <w:t>O exercício do direito de preferência somente será aplicado quando a melhor oferta não tiver sido apresentada por microempresa ou empresa de pequeno porte.</w:t>
      </w:r>
    </w:p>
    <w:p w:rsidR="001116B3" w:rsidRPr="00EA3A89" w:rsidRDefault="001116B3" w:rsidP="001116B3">
      <w:pPr>
        <w:tabs>
          <w:tab w:val="left" w:pos="2127"/>
        </w:tabs>
        <w:suppressAutoHyphens w:val="0"/>
        <w:spacing w:line="360" w:lineRule="auto"/>
        <w:ind w:firstLine="426"/>
        <w:rPr>
          <w:rFonts w:asciiTheme="minorHAnsi" w:hAnsiTheme="minorHAnsi" w:cstheme="minorHAnsi"/>
          <w:color w:val="000000" w:themeColor="text1"/>
          <w:sz w:val="21"/>
          <w:szCs w:val="21"/>
        </w:rPr>
      </w:pPr>
    </w:p>
    <w:p w:rsidR="001116B3" w:rsidRPr="00EA3A89" w:rsidRDefault="001116B3" w:rsidP="00132199">
      <w:pPr>
        <w:tabs>
          <w:tab w:val="left" w:pos="2127"/>
        </w:tabs>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10.19.4. </w:t>
      </w:r>
      <w:r w:rsidRPr="00EA3A89">
        <w:rPr>
          <w:rFonts w:asciiTheme="minorHAnsi" w:hAnsiTheme="minorHAnsi" w:cstheme="minorHAnsi"/>
          <w:color w:val="000000" w:themeColor="text1"/>
          <w:sz w:val="21"/>
          <w:szCs w:val="21"/>
        </w:rPr>
        <w:t xml:space="preserve">Caso a microempresa ou empresa de pequeno porte melhor classificada não aceite ofertar nova proposta, serão convocados os licitantes remanescentes cujas propostas se encontrarem no </w:t>
      </w:r>
      <w:r w:rsidRPr="00EA3A89">
        <w:rPr>
          <w:rFonts w:asciiTheme="minorHAnsi" w:hAnsiTheme="minorHAnsi" w:cstheme="minorHAnsi"/>
          <w:color w:val="000000" w:themeColor="text1"/>
          <w:sz w:val="21"/>
          <w:szCs w:val="21"/>
        </w:rPr>
        <w:lastRenderedPageBreak/>
        <w:t xml:space="preserve">intervalo estabelecido no subitem 10.08.01, na ordem de classificação, para o exercício do direito de preferência. </w:t>
      </w:r>
    </w:p>
    <w:p w:rsidR="001116B3" w:rsidRPr="00EA3A89" w:rsidRDefault="001116B3" w:rsidP="001116B3">
      <w:pPr>
        <w:tabs>
          <w:tab w:val="left" w:pos="2127"/>
        </w:tabs>
        <w:suppressAutoHyphens w:val="0"/>
        <w:spacing w:line="360" w:lineRule="auto"/>
        <w:ind w:firstLine="426"/>
        <w:rPr>
          <w:rFonts w:asciiTheme="minorHAnsi" w:hAnsiTheme="minorHAnsi" w:cstheme="minorHAnsi"/>
          <w:color w:val="000000" w:themeColor="text1"/>
          <w:sz w:val="21"/>
          <w:szCs w:val="21"/>
        </w:rPr>
      </w:pPr>
    </w:p>
    <w:p w:rsidR="001116B3" w:rsidRPr="00EA3A89" w:rsidRDefault="001116B3" w:rsidP="00132199">
      <w:pPr>
        <w:tabs>
          <w:tab w:val="left" w:pos="2127"/>
        </w:tabs>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10.19.5. </w:t>
      </w:r>
      <w:r w:rsidRPr="00EA3A89">
        <w:rPr>
          <w:rFonts w:asciiTheme="minorHAnsi" w:hAnsiTheme="minorHAnsi" w:cstheme="minorHAnsi"/>
          <w:color w:val="000000" w:themeColor="text1"/>
          <w:sz w:val="21"/>
          <w:szCs w:val="21"/>
        </w:rPr>
        <w:t>Na hipótese da não-contratação da microempresa e empresa de pequeno porte, e não configurada a hipótese prevista no subitem 10.08.04, será declarada a melhor oferta aquela proposta originariamente vencedora do certame.</w:t>
      </w: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 xml:space="preserve">10.20. </w:t>
      </w:r>
      <w:r w:rsidRPr="00EA3A89">
        <w:rPr>
          <w:rFonts w:asciiTheme="minorHAnsi" w:hAnsiTheme="minorHAnsi" w:cstheme="minorHAnsi"/>
          <w:color w:val="000000" w:themeColor="text1"/>
          <w:sz w:val="21"/>
          <w:szCs w:val="21"/>
        </w:rPr>
        <w:t xml:space="preserve">Considerada aceitável a proposta de </w:t>
      </w:r>
      <w:r w:rsidRPr="00EA3A89">
        <w:rPr>
          <w:rFonts w:asciiTheme="minorHAnsi" w:hAnsiTheme="minorHAnsi" w:cstheme="minorHAnsi"/>
          <w:b/>
          <w:color w:val="000000" w:themeColor="text1"/>
          <w:sz w:val="21"/>
          <w:szCs w:val="21"/>
        </w:rPr>
        <w:t>menor preço global</w:t>
      </w:r>
      <w:r w:rsidRPr="00EA3A89">
        <w:rPr>
          <w:rFonts w:asciiTheme="minorHAnsi" w:hAnsiTheme="minorHAnsi" w:cstheme="minorHAnsi"/>
          <w:color w:val="000000" w:themeColor="text1"/>
          <w:sz w:val="21"/>
          <w:szCs w:val="21"/>
        </w:rPr>
        <w:t xml:space="preserve"> obedecidas as exigências fixadas no edital, será aberto</w:t>
      </w:r>
      <w:r w:rsidR="007E51F9">
        <w:rPr>
          <w:rFonts w:asciiTheme="minorHAnsi" w:hAnsiTheme="minorHAnsi" w:cstheme="minorHAnsi"/>
          <w:color w:val="000000" w:themeColor="text1"/>
          <w:sz w:val="21"/>
          <w:szCs w:val="21"/>
        </w:rPr>
        <w:t xml:space="preserve"> </w:t>
      </w:r>
      <w:r w:rsidRPr="00EA3A89">
        <w:rPr>
          <w:rFonts w:asciiTheme="minorHAnsi" w:hAnsiTheme="minorHAnsi" w:cstheme="minorHAnsi"/>
          <w:color w:val="000000" w:themeColor="text1"/>
          <w:sz w:val="21"/>
          <w:szCs w:val="21"/>
        </w:rPr>
        <w:t xml:space="preserve">so envelope contendo os documentos de habilitação do licitante, para confirmação das suas condições habilitatórias, </w:t>
      </w:r>
      <w:r w:rsidRPr="00EA3A89">
        <w:rPr>
          <w:rFonts w:asciiTheme="minorHAnsi" w:hAnsiTheme="minorHAnsi" w:cstheme="minorHAnsi"/>
          <w:b/>
          <w:color w:val="000000" w:themeColor="text1"/>
          <w:sz w:val="21"/>
          <w:szCs w:val="21"/>
        </w:rPr>
        <w:t>sendo-lhe facultado o</w:t>
      </w:r>
      <w:r w:rsidR="007411C2">
        <w:rPr>
          <w:rFonts w:asciiTheme="minorHAnsi" w:hAnsiTheme="minorHAnsi" w:cstheme="minorHAnsi"/>
          <w:b/>
          <w:color w:val="000000" w:themeColor="text1"/>
          <w:sz w:val="21"/>
          <w:szCs w:val="21"/>
        </w:rPr>
        <w:t xml:space="preserve"> </w:t>
      </w:r>
      <w:r w:rsidRPr="00EA3A89">
        <w:rPr>
          <w:rFonts w:asciiTheme="minorHAnsi" w:hAnsiTheme="minorHAnsi" w:cstheme="minorHAnsi"/>
          <w:b/>
          <w:color w:val="000000" w:themeColor="text1"/>
          <w:sz w:val="21"/>
          <w:szCs w:val="21"/>
        </w:rPr>
        <w:t>saneamento da documentação na própria sessão.</w:t>
      </w:r>
    </w:p>
    <w:p w:rsidR="001116B3" w:rsidRPr="00EA3A89" w:rsidRDefault="001116B3" w:rsidP="001116B3">
      <w:pPr>
        <w:tabs>
          <w:tab w:val="left" w:pos="2127"/>
        </w:tabs>
        <w:suppressAutoHyphens w:val="0"/>
        <w:spacing w:line="360" w:lineRule="auto"/>
        <w:rPr>
          <w:rFonts w:asciiTheme="minorHAnsi" w:hAnsiTheme="minorHAnsi" w:cstheme="minorHAnsi"/>
          <w:b/>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10.21. </w:t>
      </w:r>
      <w:r w:rsidRPr="00EA3A89">
        <w:rPr>
          <w:rFonts w:asciiTheme="minorHAnsi" w:hAnsiTheme="minorHAnsi" w:cstheme="minorHAnsi"/>
          <w:color w:val="000000" w:themeColor="text1"/>
          <w:sz w:val="21"/>
          <w:szCs w:val="21"/>
        </w:rPr>
        <w:t xml:space="preserve">Constatado o atendimento das exigências de habilitação fixadas no edital, a empresa que apresentar o </w:t>
      </w:r>
      <w:r w:rsidRPr="00EA3A89">
        <w:rPr>
          <w:rFonts w:asciiTheme="minorHAnsi" w:hAnsiTheme="minorHAnsi" w:cstheme="minorHAnsi"/>
          <w:b/>
          <w:color w:val="000000" w:themeColor="text1"/>
          <w:sz w:val="21"/>
          <w:szCs w:val="21"/>
        </w:rPr>
        <w:t>menor preço global</w:t>
      </w:r>
      <w:r w:rsidRPr="00EA3A89">
        <w:rPr>
          <w:rFonts w:asciiTheme="minorHAnsi" w:hAnsiTheme="minorHAnsi" w:cstheme="minorHAnsi"/>
          <w:color w:val="000000" w:themeColor="text1"/>
          <w:sz w:val="21"/>
          <w:szCs w:val="21"/>
        </w:rPr>
        <w:t xml:space="preserve"> será declarada vencedora.</w:t>
      </w: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10.22. </w:t>
      </w:r>
      <w:r w:rsidRPr="00EA3A89">
        <w:rPr>
          <w:rFonts w:asciiTheme="minorHAnsi" w:hAnsiTheme="minorHAnsi" w:cstheme="minorHAnsi"/>
          <w:color w:val="000000" w:themeColor="text1"/>
          <w:sz w:val="21"/>
          <w:szCs w:val="21"/>
        </w:rPr>
        <w:t>Se o licitante desatender às exigências habilitatórias, o pregoeiro examinará a oferta subseqüente, verificando a habilitação do proponente, na ordem de classificação, e assim sucessivamente, até a apuração de uma proposta que atenda ao edital, sendo o respectivo licitante declarado vencedor.</w:t>
      </w: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10.23. </w:t>
      </w:r>
      <w:r w:rsidRPr="00EA3A89">
        <w:rPr>
          <w:rFonts w:asciiTheme="minorHAnsi" w:hAnsiTheme="minorHAnsi" w:cstheme="minorHAnsi"/>
          <w:color w:val="000000" w:themeColor="text1"/>
          <w:sz w:val="21"/>
          <w:szCs w:val="21"/>
        </w:rPr>
        <w:t xml:space="preserve">O pregoeiro poderá negociar com o autor da oferta de menor valor com vista à redução ainda maior do </w:t>
      </w:r>
      <w:r w:rsidRPr="00EA3A89">
        <w:rPr>
          <w:rFonts w:asciiTheme="minorHAnsi" w:hAnsiTheme="minorHAnsi" w:cstheme="minorHAnsi"/>
          <w:b/>
          <w:color w:val="000000" w:themeColor="text1"/>
          <w:sz w:val="21"/>
          <w:szCs w:val="21"/>
        </w:rPr>
        <w:t>preço global</w:t>
      </w:r>
      <w:r w:rsidRPr="00EA3A89">
        <w:rPr>
          <w:rFonts w:asciiTheme="minorHAnsi" w:hAnsiTheme="minorHAnsi" w:cstheme="minorHAnsi"/>
          <w:color w:val="000000" w:themeColor="text1"/>
          <w:sz w:val="21"/>
          <w:szCs w:val="21"/>
        </w:rPr>
        <w:t xml:space="preserve"> obtido</w:t>
      </w: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10.24. </w:t>
      </w:r>
      <w:r w:rsidRPr="00EA3A89">
        <w:rPr>
          <w:rFonts w:asciiTheme="minorHAnsi" w:hAnsiTheme="minorHAnsi" w:cstheme="minorHAnsi"/>
          <w:color w:val="000000" w:themeColor="text1"/>
          <w:sz w:val="21"/>
          <w:szCs w:val="21"/>
        </w:rPr>
        <w:t>Todos os documentos serão colocados à disposição dos presentes para livre exame e rubrica.</w:t>
      </w: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10.25. </w:t>
      </w:r>
      <w:r w:rsidRPr="00EA3A89">
        <w:rPr>
          <w:rFonts w:asciiTheme="minorHAnsi" w:hAnsiTheme="minorHAnsi" w:cstheme="minorHAnsi"/>
          <w:color w:val="000000" w:themeColor="text1"/>
          <w:sz w:val="21"/>
          <w:szCs w:val="21"/>
        </w:rPr>
        <w:t>A manifestação da intenção de interpor recurso será feita no final da sessão, com registro em ata da síntese das suas razões.</w:t>
      </w: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10.26. </w:t>
      </w:r>
      <w:r w:rsidRPr="00EA3A89">
        <w:rPr>
          <w:rFonts w:asciiTheme="minorHAnsi" w:hAnsiTheme="minorHAnsi" w:cstheme="minorHAnsi"/>
          <w:color w:val="000000" w:themeColor="text1"/>
          <w:sz w:val="21"/>
          <w:szCs w:val="21"/>
        </w:rPr>
        <w:t>O recurso contra decisão do pregoeiro e sua equipe de apoio terá efeito suspensivo.</w:t>
      </w: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10.27. </w:t>
      </w:r>
      <w:r w:rsidRPr="00EA3A89">
        <w:rPr>
          <w:rFonts w:asciiTheme="minorHAnsi" w:hAnsiTheme="minorHAnsi" w:cstheme="minorHAnsi"/>
          <w:color w:val="000000" w:themeColor="text1"/>
          <w:sz w:val="21"/>
          <w:szCs w:val="21"/>
        </w:rPr>
        <w:t>O acolhimento de recurso importará a invalidação apenas dos atos insuscetíveis de aproveitamento.</w:t>
      </w: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10.28. </w:t>
      </w:r>
      <w:r w:rsidRPr="00EA3A89">
        <w:rPr>
          <w:rFonts w:asciiTheme="minorHAnsi" w:hAnsiTheme="minorHAnsi" w:cstheme="minorHAnsi"/>
          <w:color w:val="000000" w:themeColor="text1"/>
          <w:sz w:val="21"/>
          <w:szCs w:val="21"/>
        </w:rPr>
        <w:t>A falta de manifestação motivada do licitante na sessão, importará a decadência do direito de recurso.</w:t>
      </w: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lastRenderedPageBreak/>
        <w:t xml:space="preserve">10.29. </w:t>
      </w:r>
      <w:r w:rsidRPr="00EA3A89">
        <w:rPr>
          <w:rFonts w:asciiTheme="minorHAnsi" w:hAnsiTheme="minorHAnsi" w:cstheme="minorHAnsi"/>
          <w:color w:val="000000" w:themeColor="text1"/>
          <w:sz w:val="21"/>
          <w:szCs w:val="21"/>
        </w:rPr>
        <w:t>Caso, excepcionalmente, seja suspensa ou encerrada a sessão antes de cumpridas todas as fases preestabelecidas, o envelope que irá guardar os envelopes 2, devidamente rubricado pelo pregoeiro e pelos licitantes, ficará sob a guarda do pregoeiro, sendo exibido aos licitantes na reabertura da sessão ou na nova sessão previamente marcada para prosseguimento dos trabalhos.</w:t>
      </w: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10.30. </w:t>
      </w:r>
      <w:r w:rsidRPr="00EA3A89">
        <w:rPr>
          <w:rFonts w:asciiTheme="minorHAnsi" w:hAnsiTheme="minorHAnsi" w:cstheme="minorHAnsi"/>
          <w:color w:val="000000" w:themeColor="text1"/>
          <w:sz w:val="21"/>
          <w:szCs w:val="21"/>
        </w:rPr>
        <w:t>O prazo para formulação de lances verbais e para saneamento da documentação de habilitação, será estabelecido pelo Pregoeiro, por ocasião do início da Sessão Pública.</w:t>
      </w: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XI - DO RECURSO, ADJUDICAÇÃO E HOMOLOGAÇÃO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8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11.1. </w:t>
      </w:r>
      <w:r w:rsidRPr="00EA3A89">
        <w:rPr>
          <w:rFonts w:asciiTheme="minorHAnsi" w:hAnsiTheme="minorHAnsi" w:cstheme="minorHAnsi"/>
          <w:color w:val="000000" w:themeColor="text1"/>
          <w:sz w:val="21"/>
          <w:szCs w:val="21"/>
        </w:rPr>
        <w:t>Dos atos do Pregoeiro cabem recurso, devendo haver manifestação verbal imediata na própria sessão pública, com o devido registro em ata da síntese da motivação da sua intenção, abrindo-se então o prazo de 03(três) dias úteis para a apresentação das razões, por meio de memoriais, ficando os demais licitantes desde logo intimados para apresentação de contra-razões em igual número de dias, que começarão a correr no término do prazo do recorrente, sendo-lhes assegurado vista imediata dos autos.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11.2. </w:t>
      </w:r>
      <w:r w:rsidRPr="00EA3A89">
        <w:rPr>
          <w:rFonts w:asciiTheme="minorHAnsi" w:hAnsiTheme="minorHAnsi" w:cstheme="minorHAnsi"/>
          <w:color w:val="000000" w:themeColor="text1"/>
          <w:sz w:val="21"/>
          <w:szCs w:val="21"/>
        </w:rPr>
        <w:t>A ausência de manifestação imediata e motivada pelo licitante na sessão pública importará:</w:t>
      </w:r>
    </w:p>
    <w:p w:rsidR="001116B3" w:rsidRPr="00EA3A89" w:rsidRDefault="001116B3" w:rsidP="001116B3">
      <w:pPr>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a) na decadência do direito de recurso;</w:t>
      </w:r>
    </w:p>
    <w:p w:rsidR="00132199" w:rsidRPr="00EA3A89" w:rsidRDefault="00132199" w:rsidP="001116B3">
      <w:pPr>
        <w:spacing w:line="360" w:lineRule="auto"/>
        <w:ind w:firstLine="426"/>
        <w:rPr>
          <w:rFonts w:asciiTheme="minorHAnsi" w:hAnsiTheme="minorHAnsi" w:cstheme="minorHAnsi"/>
          <w:color w:val="000000" w:themeColor="text1"/>
          <w:sz w:val="21"/>
          <w:szCs w:val="21"/>
        </w:rPr>
      </w:pPr>
    </w:p>
    <w:p w:rsidR="001116B3" w:rsidRPr="00EA3A89" w:rsidRDefault="001116B3" w:rsidP="001116B3">
      <w:pPr>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b) na adjudicação do objeto do certame à licitante vencedora;</w:t>
      </w:r>
    </w:p>
    <w:p w:rsidR="00132199" w:rsidRPr="00EA3A89" w:rsidRDefault="00132199" w:rsidP="001116B3">
      <w:pPr>
        <w:spacing w:line="360" w:lineRule="auto"/>
        <w:ind w:firstLine="426"/>
        <w:rPr>
          <w:rFonts w:asciiTheme="minorHAnsi" w:hAnsiTheme="minorHAnsi" w:cstheme="minorHAnsi"/>
          <w:color w:val="000000" w:themeColor="text1"/>
          <w:sz w:val="21"/>
          <w:szCs w:val="21"/>
        </w:rPr>
      </w:pPr>
    </w:p>
    <w:p w:rsidR="001116B3" w:rsidRPr="00EA3A89" w:rsidRDefault="001116B3" w:rsidP="001116B3">
      <w:pPr>
        <w:spacing w:line="360" w:lineRule="auto"/>
        <w:ind w:firstLine="426"/>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c) no encaminhamento do processo à autoridade competente para homologação.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212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11.3. </w:t>
      </w:r>
      <w:r w:rsidRPr="00EA3A89">
        <w:rPr>
          <w:rFonts w:asciiTheme="minorHAnsi" w:hAnsiTheme="minorHAnsi" w:cstheme="minorHAnsi"/>
          <w:color w:val="000000" w:themeColor="text1"/>
          <w:sz w:val="21"/>
          <w:szCs w:val="21"/>
        </w:rPr>
        <w:t>Na hipótese de interposição de recurso o Pregoeiro poderá reconsiderar a sua decisão ou encaminhá-lo devidamente informado à autoridade competente.</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11.4. </w:t>
      </w:r>
      <w:r w:rsidRPr="00EA3A89">
        <w:rPr>
          <w:rFonts w:asciiTheme="minorHAnsi" w:hAnsiTheme="minorHAnsi" w:cstheme="minorHAnsi"/>
          <w:color w:val="000000" w:themeColor="text1"/>
          <w:sz w:val="21"/>
          <w:szCs w:val="21"/>
        </w:rPr>
        <w:t>Uma vez decididos os recursos administrativos eventualmente interpostos e, constatada a regularidade dos atos praticados, a autoridade competente homologará o procedimento licitatório e adjudicará o objeto do certame à licitante vencedora.</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11.5. </w:t>
      </w:r>
      <w:r w:rsidRPr="00EA3A89">
        <w:rPr>
          <w:rFonts w:asciiTheme="minorHAnsi" w:hAnsiTheme="minorHAnsi" w:cstheme="minorHAnsi"/>
          <w:color w:val="000000" w:themeColor="text1"/>
          <w:sz w:val="21"/>
          <w:szCs w:val="21"/>
        </w:rPr>
        <w:t>O recurso contra a decisão do Pregoeiro terá efeito suspensivo e o seu acolhimento resultará na invalidação apenas dos atos insuscetíveis de aproveitamento.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8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lastRenderedPageBreak/>
        <w:t xml:space="preserve">11.6. </w:t>
      </w:r>
      <w:r w:rsidRPr="00EA3A89">
        <w:rPr>
          <w:rFonts w:asciiTheme="minorHAnsi" w:hAnsiTheme="minorHAnsi" w:cstheme="minorHAnsi"/>
          <w:color w:val="000000" w:themeColor="text1"/>
          <w:sz w:val="21"/>
          <w:szCs w:val="21"/>
        </w:rPr>
        <w:t>Após homologado o resultado da licitação a adjudicatária será regularmente convocada para a assinatura do contrato, no prazo máximo de 03(três) dias úteis.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 xml:space="preserve">XII - DA FORMA DE PAGAMENTO </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12.1. </w:t>
      </w:r>
      <w:r w:rsidRPr="00EA3A89">
        <w:rPr>
          <w:rFonts w:asciiTheme="minorHAnsi" w:hAnsiTheme="minorHAnsi" w:cstheme="minorHAnsi"/>
          <w:color w:val="000000" w:themeColor="text1"/>
          <w:sz w:val="21"/>
          <w:szCs w:val="21"/>
        </w:rPr>
        <w:t xml:space="preserve">O pagamento será efetuado em 10 (dez) dias, após a quinzena de medição dos serviços, sendo a primeira quinzena do 1º ao 15º dia, e a segunda 16º ao último dia do mês, mediante a apresentação da nota fiscal/fatura devidamente atestada pelos servidores responsáveis. </w:t>
      </w:r>
    </w:p>
    <w:p w:rsidR="001116B3" w:rsidRPr="00EA3A89" w:rsidRDefault="001116B3" w:rsidP="001116B3">
      <w:pPr>
        <w:pStyle w:val="PargrafodaLista"/>
        <w:spacing w:after="0" w:line="360" w:lineRule="auto"/>
        <w:ind w:left="0"/>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12.2. </w:t>
      </w:r>
      <w:r w:rsidRPr="00EA3A89">
        <w:rPr>
          <w:rFonts w:asciiTheme="minorHAnsi" w:hAnsiTheme="minorHAnsi" w:cstheme="minorHAnsi"/>
          <w:color w:val="000000" w:themeColor="text1"/>
          <w:sz w:val="21"/>
          <w:szCs w:val="21"/>
        </w:rPr>
        <w:t xml:space="preserve">As notas fiscais/faturas que apresentarem incorreções serão devolvidas à Contratada e seu vencimento ocorrerá 10 (dez) dias após a data de sua apresentação válida. </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5A708E" w:rsidP="001116B3">
      <w:pPr>
        <w:spacing w:line="360" w:lineRule="auto"/>
        <w:rPr>
          <w:rFonts w:asciiTheme="minorHAnsi" w:hAnsiTheme="minorHAnsi" w:cstheme="minorHAnsi"/>
          <w:color w:val="000000" w:themeColor="text1"/>
          <w:sz w:val="21"/>
          <w:szCs w:val="21"/>
        </w:rPr>
      </w:pPr>
      <w:r>
        <w:rPr>
          <w:rFonts w:asciiTheme="minorHAnsi" w:hAnsiTheme="minorHAnsi" w:cstheme="minorHAnsi"/>
          <w:noProof/>
          <w:color w:val="000000" w:themeColor="text1"/>
          <w:sz w:val="21"/>
          <w:szCs w:val="21"/>
          <w:lang w:eastAsia="pt-BR"/>
        </w:rPr>
        <w:pict>
          <v:shapetype id="_x0000_t202" coordsize="21600,21600" o:spt="202" path="m,l,21600r21600,l21600,xe">
            <v:stroke joinstyle="miter"/>
            <v:path gradientshapeok="t" o:connecttype="rect"/>
          </v:shapetype>
          <v:shape id="Text Box 2" o:spid="_x0000_s1026" type="#_x0000_t202" style="position:absolute;left:0;text-align:left;margin-left:122pt;margin-top:73.8pt;width:134.15pt;height:24.2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" strokeweight=".05pt">
            <v:textbox>
              <w:txbxContent>
                <w:p w:rsidR="00461AED" w:rsidRPr="00DE2D7F" w:rsidRDefault="00461AED" w:rsidP="001116B3">
                  <w:pPr>
                    <w:rPr>
                      <w:rFonts w:ascii="Bookman Old Style" w:hAnsi="Bookman Old Style"/>
                    </w:rPr>
                  </w:pPr>
                  <w:r w:rsidRPr="00DE2D7F">
                    <w:rPr>
                      <w:rFonts w:ascii="Bookman Old Style" w:hAnsi="Bookman Old Style"/>
                    </w:rPr>
                    <w:t>EM = I x N x VP</w:t>
                  </w:r>
                </w:p>
              </w:txbxContent>
            </v:textbox>
          </v:shape>
        </w:pict>
      </w:r>
      <w:r w:rsidR="001116B3" w:rsidRPr="00EA3A89">
        <w:rPr>
          <w:rFonts w:asciiTheme="minorHAnsi" w:hAnsiTheme="minorHAnsi" w:cstheme="minorHAnsi"/>
          <w:b/>
          <w:color w:val="000000" w:themeColor="text1"/>
          <w:sz w:val="21"/>
          <w:szCs w:val="21"/>
        </w:rPr>
        <w:t xml:space="preserve">12.3. </w:t>
      </w:r>
      <w:r w:rsidR="001116B3" w:rsidRPr="00EA3A89">
        <w:rPr>
          <w:rFonts w:asciiTheme="minorHAnsi" w:hAnsiTheme="minorHAnsi" w:cstheme="minorHAnsi"/>
          <w:color w:val="000000" w:themeColor="text1"/>
          <w:sz w:val="21"/>
          <w:szCs w:val="21"/>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1116B3" w:rsidRPr="00EA3A89" w:rsidRDefault="001116B3" w:rsidP="001116B3">
      <w:pPr>
        <w:spacing w:line="360" w:lineRule="auto"/>
        <w:rPr>
          <w:rFonts w:asciiTheme="minorHAnsi" w:hAnsiTheme="minorHAnsi" w:cstheme="minorHAnsi"/>
          <w:iCs/>
          <w:color w:val="000000" w:themeColor="text1"/>
          <w:sz w:val="21"/>
          <w:szCs w:val="21"/>
        </w:rPr>
      </w:pPr>
    </w:p>
    <w:p w:rsidR="001116B3" w:rsidRPr="00EA3A89" w:rsidRDefault="001116B3" w:rsidP="001116B3">
      <w:pPr>
        <w:keepNext/>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 xml:space="preserve">EM = </w:t>
      </w:r>
      <w:r w:rsidRPr="00EA3A89">
        <w:rPr>
          <w:rFonts w:asciiTheme="minorHAnsi" w:hAnsiTheme="minorHAnsi" w:cstheme="minorHAnsi"/>
          <w:color w:val="000000" w:themeColor="text1"/>
          <w:sz w:val="21"/>
          <w:szCs w:val="21"/>
        </w:rPr>
        <w:t>Encargos Moratórios a serem acrescidos ao valor originalmente devido.</w:t>
      </w:r>
    </w:p>
    <w:p w:rsidR="001116B3" w:rsidRPr="00EA3A89" w:rsidRDefault="001116B3" w:rsidP="001116B3">
      <w:pPr>
        <w:keepNext/>
        <w:spacing w:line="360" w:lineRule="auto"/>
        <w:rPr>
          <w:rFonts w:asciiTheme="minorHAnsi" w:hAnsiTheme="minorHAnsi" w:cstheme="minorHAnsi"/>
          <w:b/>
          <w:color w:val="000000" w:themeColor="text1"/>
          <w:sz w:val="21"/>
          <w:szCs w:val="21"/>
        </w:rPr>
      </w:pPr>
    </w:p>
    <w:p w:rsidR="001116B3" w:rsidRPr="00EA3A89" w:rsidRDefault="001116B3" w:rsidP="001116B3">
      <w:pPr>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I =</w:t>
      </w:r>
      <w:r w:rsidRPr="00EA3A89">
        <w:rPr>
          <w:rFonts w:asciiTheme="minorHAnsi" w:hAnsiTheme="minorHAnsi" w:cstheme="minorHAnsi"/>
          <w:color w:val="000000" w:themeColor="text1"/>
          <w:sz w:val="21"/>
          <w:szCs w:val="21"/>
        </w:rPr>
        <w:t xml:space="preserve"> Índice de atualização financeira, calculado segundo a fórmula:</w:t>
      </w:r>
    </w:p>
    <w:p w:rsidR="001116B3" w:rsidRPr="00EA3A89" w:rsidRDefault="005A708E" w:rsidP="001116B3">
      <w:pPr>
        <w:keepNext/>
        <w:spacing w:line="360" w:lineRule="auto"/>
        <w:rPr>
          <w:rFonts w:asciiTheme="minorHAnsi" w:hAnsiTheme="minorHAnsi" w:cstheme="minorHAnsi"/>
          <w:color w:val="000000" w:themeColor="text1"/>
          <w:sz w:val="21"/>
          <w:szCs w:val="21"/>
        </w:rPr>
      </w:pPr>
      <w:r>
        <w:rPr>
          <w:rFonts w:asciiTheme="minorHAnsi" w:hAnsiTheme="minorHAnsi" w:cstheme="minorHAnsi"/>
          <w:noProof/>
          <w:color w:val="000000" w:themeColor="text1"/>
          <w:sz w:val="21"/>
          <w:szCs w:val="21"/>
          <w:lang w:eastAsia="pt-BR"/>
        </w:rPr>
        <w:pict>
          <v:shape id="Text Box 3" o:spid="_x0000_s1027" type="#_x0000_t202" style="position:absolute;left:0;text-align:left;margin-left:16.25pt;margin-top:9.05pt;width:77.85pt;height:54.2pt;z-index:2516613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" strokeweight=".05pt">
            <v:textbox>
              <w:txbxContent>
                <w:p w:rsidR="00461AED" w:rsidRPr="00DE2D7F" w:rsidRDefault="00461AED" w:rsidP="001116B3">
                  <w:pPr>
                    <w:rPr>
                      <w:rFonts w:ascii="Bookman Old Style" w:hAnsi="Bookman Old Style"/>
                    </w:rPr>
                  </w:pPr>
                </w:p>
                <w:p w:rsidR="00461AED" w:rsidRPr="00DE2D7F" w:rsidRDefault="00461AED" w:rsidP="001116B3">
                  <w:pPr>
                    <w:rPr>
                      <w:rFonts w:ascii="Bookman Old Style" w:eastAsia="Arial" w:hAnsi="Bookman Old Style"/>
                    </w:rPr>
                  </w:pPr>
                  <w:r w:rsidRPr="00DE2D7F">
                    <w:rPr>
                      <w:rFonts w:ascii="Bookman Old Style" w:hAnsi="Bookman Old Style"/>
                    </w:rPr>
                    <w:t xml:space="preserve">I = </w:t>
                  </w:r>
                  <w:r w:rsidRPr="00DE2D7F">
                    <w:rPr>
                      <w:rFonts w:ascii="Bookman Old Style" w:hAnsi="Bookman Old Style"/>
                      <w:u w:val="single"/>
                    </w:rPr>
                    <w:t>(6/100)</w:t>
                  </w:r>
                </w:p>
                <w:p w:rsidR="00461AED" w:rsidRPr="00DE2D7F" w:rsidRDefault="00461AED" w:rsidP="001116B3">
                  <w:pPr>
                    <w:rPr>
                      <w:rFonts w:ascii="Bookman Old Style" w:hAnsi="Bookman Old Style"/>
                    </w:rPr>
                  </w:pPr>
                  <w:r w:rsidRPr="00DE2D7F">
                    <w:rPr>
                      <w:rFonts w:ascii="Bookman Old Style" w:hAnsi="Bookman Old Style"/>
                    </w:rPr>
                    <w:t>365</w:t>
                  </w:r>
                </w:p>
              </w:txbxContent>
            </v:textbox>
          </v:shape>
        </w:pict>
      </w:r>
    </w:p>
    <w:p w:rsidR="001116B3" w:rsidRPr="00EA3A89" w:rsidRDefault="001116B3" w:rsidP="001116B3">
      <w:pPr>
        <w:keepNext/>
        <w:spacing w:line="360" w:lineRule="auto"/>
        <w:rPr>
          <w:rFonts w:asciiTheme="minorHAnsi" w:hAnsiTheme="minorHAnsi" w:cstheme="minorHAnsi"/>
          <w:b/>
          <w:color w:val="000000" w:themeColor="text1"/>
          <w:sz w:val="21"/>
          <w:szCs w:val="21"/>
        </w:rPr>
      </w:pPr>
    </w:p>
    <w:p w:rsidR="001116B3" w:rsidRPr="00EA3A89" w:rsidRDefault="001116B3" w:rsidP="001116B3">
      <w:pPr>
        <w:keepNext/>
        <w:spacing w:line="360" w:lineRule="auto"/>
        <w:rPr>
          <w:rFonts w:asciiTheme="minorHAnsi" w:hAnsiTheme="minorHAnsi" w:cstheme="minorHAnsi"/>
          <w:b/>
          <w:color w:val="000000" w:themeColor="text1"/>
          <w:sz w:val="21"/>
          <w:szCs w:val="21"/>
        </w:rPr>
      </w:pPr>
    </w:p>
    <w:p w:rsidR="001116B3" w:rsidRPr="00EA3A89" w:rsidRDefault="001116B3" w:rsidP="001116B3">
      <w:pPr>
        <w:keepNext/>
        <w:spacing w:line="360" w:lineRule="auto"/>
        <w:rPr>
          <w:rFonts w:asciiTheme="minorHAnsi" w:hAnsiTheme="minorHAnsi" w:cstheme="minorHAnsi"/>
          <w:b/>
          <w:color w:val="000000" w:themeColor="text1"/>
          <w:sz w:val="21"/>
          <w:szCs w:val="21"/>
        </w:rPr>
      </w:pPr>
    </w:p>
    <w:p w:rsidR="001116B3" w:rsidRPr="00EA3A89" w:rsidRDefault="001116B3" w:rsidP="001116B3">
      <w:pPr>
        <w:keepNext/>
        <w:spacing w:line="360" w:lineRule="auto"/>
        <w:rPr>
          <w:rFonts w:asciiTheme="minorHAnsi" w:hAnsiTheme="minorHAnsi" w:cstheme="minorHAnsi"/>
          <w:b/>
          <w:color w:val="000000" w:themeColor="text1"/>
          <w:sz w:val="21"/>
          <w:szCs w:val="21"/>
        </w:rPr>
      </w:pPr>
    </w:p>
    <w:p w:rsidR="001116B3" w:rsidRPr="00EA3A89" w:rsidRDefault="001116B3" w:rsidP="001116B3">
      <w:pPr>
        <w:keepNext/>
        <w:spacing w:line="360" w:lineRule="auto"/>
        <w:rPr>
          <w:rFonts w:asciiTheme="minorHAnsi" w:hAnsiTheme="minorHAnsi" w:cstheme="minorHAnsi"/>
          <w:b/>
          <w:iCs/>
          <w:color w:val="000000" w:themeColor="text1"/>
          <w:sz w:val="21"/>
          <w:szCs w:val="21"/>
        </w:rPr>
      </w:pPr>
      <w:r w:rsidRPr="00EA3A89">
        <w:rPr>
          <w:rFonts w:asciiTheme="minorHAnsi" w:hAnsiTheme="minorHAnsi" w:cstheme="minorHAnsi"/>
          <w:b/>
          <w:color w:val="000000" w:themeColor="text1"/>
          <w:sz w:val="21"/>
          <w:szCs w:val="21"/>
        </w:rPr>
        <w:t xml:space="preserve">N= </w:t>
      </w:r>
      <w:r w:rsidRPr="00EA3A89">
        <w:rPr>
          <w:rFonts w:asciiTheme="minorHAnsi" w:hAnsiTheme="minorHAnsi" w:cstheme="minorHAnsi"/>
          <w:color w:val="000000" w:themeColor="text1"/>
          <w:sz w:val="21"/>
          <w:szCs w:val="21"/>
        </w:rPr>
        <w:t>Número de dias</w:t>
      </w:r>
      <w:r w:rsidR="007411C2">
        <w:rPr>
          <w:rFonts w:asciiTheme="minorHAnsi" w:hAnsiTheme="minorHAnsi" w:cstheme="minorHAnsi"/>
          <w:color w:val="000000" w:themeColor="text1"/>
          <w:sz w:val="21"/>
          <w:szCs w:val="21"/>
        </w:rPr>
        <w:t xml:space="preserve"> </w:t>
      </w:r>
      <w:r w:rsidRPr="00EA3A89">
        <w:rPr>
          <w:rFonts w:asciiTheme="minorHAnsi" w:hAnsiTheme="minorHAnsi" w:cstheme="minorHAnsi"/>
          <w:color w:val="000000" w:themeColor="text1"/>
          <w:sz w:val="21"/>
          <w:szCs w:val="21"/>
        </w:rPr>
        <w:t>entre a data limite prevista</w:t>
      </w:r>
      <w:r w:rsidR="007411C2">
        <w:rPr>
          <w:rFonts w:asciiTheme="minorHAnsi" w:hAnsiTheme="minorHAnsi" w:cstheme="minorHAnsi"/>
          <w:color w:val="000000" w:themeColor="text1"/>
          <w:sz w:val="21"/>
          <w:szCs w:val="21"/>
        </w:rPr>
        <w:t xml:space="preserve"> </w:t>
      </w:r>
      <w:r w:rsidRPr="00EA3A89">
        <w:rPr>
          <w:rFonts w:asciiTheme="minorHAnsi" w:hAnsiTheme="minorHAnsi" w:cstheme="minorHAnsi"/>
          <w:color w:val="000000" w:themeColor="text1"/>
          <w:sz w:val="21"/>
          <w:szCs w:val="21"/>
        </w:rPr>
        <w:t>para o pagamento e a data do efetivo pagamento.</w:t>
      </w:r>
    </w:p>
    <w:p w:rsidR="001116B3" w:rsidRPr="00EA3A89" w:rsidRDefault="001116B3" w:rsidP="001116B3">
      <w:pPr>
        <w:keepNext/>
        <w:spacing w:line="360" w:lineRule="auto"/>
        <w:rPr>
          <w:rFonts w:asciiTheme="minorHAnsi" w:hAnsiTheme="minorHAnsi" w:cstheme="minorHAnsi"/>
          <w:b/>
          <w:iCs/>
          <w:color w:val="000000" w:themeColor="text1"/>
          <w:sz w:val="21"/>
          <w:szCs w:val="21"/>
        </w:rPr>
      </w:pPr>
    </w:p>
    <w:p w:rsidR="001116B3" w:rsidRPr="00EA3A89" w:rsidRDefault="001116B3" w:rsidP="001116B3">
      <w:pPr>
        <w:keepNext/>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b/>
          <w:iCs/>
          <w:color w:val="000000" w:themeColor="text1"/>
          <w:sz w:val="21"/>
          <w:szCs w:val="21"/>
        </w:rPr>
        <w:t xml:space="preserve">VP= </w:t>
      </w:r>
      <w:r w:rsidRPr="00EA3A89">
        <w:rPr>
          <w:rFonts w:asciiTheme="minorHAnsi" w:hAnsiTheme="minorHAnsi" w:cstheme="minorHAnsi"/>
          <w:iCs/>
          <w:color w:val="000000" w:themeColor="text1"/>
          <w:sz w:val="21"/>
          <w:szCs w:val="21"/>
        </w:rPr>
        <w:t>Valor da parcela em atraso.</w:t>
      </w:r>
    </w:p>
    <w:p w:rsidR="001116B3" w:rsidRPr="00EA3A89" w:rsidRDefault="001116B3" w:rsidP="001116B3">
      <w:pPr>
        <w:pStyle w:val="PargrafodaLista"/>
        <w:spacing w:after="0" w:line="360" w:lineRule="auto"/>
        <w:ind w:left="0"/>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XIII – DO REAJUSTE</w:t>
      </w:r>
    </w:p>
    <w:p w:rsidR="001116B3" w:rsidRPr="00EA3A89" w:rsidRDefault="001116B3" w:rsidP="001116B3">
      <w:pPr>
        <w:spacing w:line="360" w:lineRule="auto"/>
        <w:rPr>
          <w:rFonts w:asciiTheme="minorHAnsi" w:hAnsiTheme="minorHAnsi" w:cstheme="minorHAnsi"/>
          <w:bCs/>
          <w:color w:val="000000" w:themeColor="text1"/>
          <w:sz w:val="21"/>
          <w:szCs w:val="21"/>
        </w:rPr>
      </w:pPr>
    </w:p>
    <w:p w:rsidR="001116B3" w:rsidRPr="00EA3A89" w:rsidRDefault="001116B3" w:rsidP="001116B3">
      <w:pPr>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
          <w:color w:val="000000" w:themeColor="text1"/>
          <w:sz w:val="21"/>
          <w:szCs w:val="21"/>
        </w:rPr>
        <w:t xml:space="preserve">13.1. </w:t>
      </w:r>
      <w:r w:rsidRPr="00EA3A89">
        <w:rPr>
          <w:rFonts w:asciiTheme="minorHAnsi" w:hAnsiTheme="minorHAnsi" w:cstheme="minorHAnsi"/>
          <w:bCs/>
          <w:color w:val="000000" w:themeColor="text1"/>
          <w:sz w:val="21"/>
          <w:szCs w:val="21"/>
        </w:rPr>
        <w:t>Por se tratar de taxa de administração que incidirá nos gastos incorridos com abastecimento de combustíveis, o contrato permanecerá fixo e irreajustável.</w:t>
      </w:r>
    </w:p>
    <w:p w:rsidR="001116B3" w:rsidRPr="00EA3A89" w:rsidRDefault="001116B3" w:rsidP="001116B3">
      <w:pPr>
        <w:spacing w:line="360" w:lineRule="auto"/>
        <w:rPr>
          <w:rFonts w:asciiTheme="minorHAnsi" w:hAnsiTheme="minorHAnsi" w:cstheme="minorHAnsi"/>
          <w:bCs/>
          <w:color w:val="000000" w:themeColor="text1"/>
          <w:sz w:val="21"/>
          <w:szCs w:val="21"/>
        </w:rPr>
      </w:pPr>
    </w:p>
    <w:p w:rsidR="001116B3" w:rsidRPr="00EA3A89" w:rsidRDefault="001116B3" w:rsidP="001116B3">
      <w:pPr>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lastRenderedPageBreak/>
        <w:t>XIV - DAS DISPOSIÇÕES DO CONTRATO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14.1</w:t>
      </w:r>
      <w:r w:rsidRPr="00EA3A89">
        <w:rPr>
          <w:rFonts w:asciiTheme="minorHAnsi" w:hAnsiTheme="minorHAnsi" w:cstheme="minorHAnsi"/>
          <w:color w:val="000000" w:themeColor="text1"/>
          <w:sz w:val="21"/>
          <w:szCs w:val="21"/>
        </w:rPr>
        <w:t>.</w:t>
      </w:r>
      <w:r w:rsidRPr="00EA3A89">
        <w:rPr>
          <w:rFonts w:asciiTheme="minorHAnsi" w:hAnsiTheme="minorHAnsi" w:cstheme="minorHAnsi"/>
          <w:b/>
          <w:color w:val="000000" w:themeColor="text1"/>
          <w:sz w:val="21"/>
          <w:szCs w:val="21"/>
        </w:rPr>
        <w:t xml:space="preserve"> As obrigações resultantes deste </w:t>
      </w:r>
      <w:r w:rsidRPr="00EA3A89">
        <w:rPr>
          <w:rFonts w:asciiTheme="minorHAnsi" w:hAnsiTheme="minorHAnsi" w:cstheme="minorHAnsi"/>
          <w:color w:val="000000" w:themeColor="text1"/>
          <w:sz w:val="21"/>
          <w:szCs w:val="21"/>
        </w:rPr>
        <w:t>PREGÃO</w:t>
      </w:r>
      <w:r w:rsidRPr="00EA3A89">
        <w:rPr>
          <w:rFonts w:asciiTheme="minorHAnsi" w:hAnsiTheme="minorHAnsi" w:cstheme="minorHAnsi"/>
          <w:b/>
          <w:color w:val="000000" w:themeColor="text1"/>
          <w:sz w:val="21"/>
          <w:szCs w:val="21"/>
        </w:rPr>
        <w:t xml:space="preserve"> constam do Contrato e demais anexos que acompanham este edital.</w:t>
      </w:r>
    </w:p>
    <w:p w:rsidR="001116B3" w:rsidRPr="00EA3A89" w:rsidRDefault="001116B3" w:rsidP="001116B3">
      <w:pPr>
        <w:spacing w:line="360" w:lineRule="auto"/>
        <w:rPr>
          <w:rFonts w:asciiTheme="minorHAnsi" w:hAnsiTheme="minorHAnsi" w:cstheme="minorHAnsi"/>
          <w:b/>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pacing w:val="16"/>
          <w:sz w:val="21"/>
          <w:szCs w:val="21"/>
        </w:rPr>
      </w:pPr>
      <w:r w:rsidRPr="00EA3A89">
        <w:rPr>
          <w:rFonts w:asciiTheme="minorHAnsi" w:hAnsiTheme="minorHAnsi" w:cstheme="minorHAnsi"/>
          <w:b/>
          <w:color w:val="000000" w:themeColor="text1"/>
          <w:sz w:val="21"/>
          <w:szCs w:val="21"/>
        </w:rPr>
        <w:t>14.2.</w:t>
      </w:r>
      <w:r w:rsidRPr="00EA3A89">
        <w:rPr>
          <w:rFonts w:asciiTheme="minorHAnsi" w:hAnsiTheme="minorHAnsi" w:cstheme="minorHAnsi"/>
          <w:color w:val="000000" w:themeColor="text1"/>
          <w:sz w:val="21"/>
          <w:szCs w:val="21"/>
        </w:rPr>
        <w:t xml:space="preserve"> O contrato terá validade de 12 (doze) meses, contados da data de assinatura do contrato, podendo ser prorrogado nos termos do artigo 57, inciso II, da Lei Federal nº 8.666/1993</w:t>
      </w:r>
      <w:r w:rsidRPr="00EA3A89">
        <w:rPr>
          <w:rFonts w:asciiTheme="minorHAnsi" w:hAnsiTheme="minorHAnsi" w:cstheme="minorHAnsi"/>
          <w:color w:val="000000" w:themeColor="text1"/>
          <w:spacing w:val="16"/>
          <w:sz w:val="21"/>
          <w:szCs w:val="21"/>
        </w:rPr>
        <w:t>.</w:t>
      </w:r>
    </w:p>
    <w:p w:rsidR="001116B3" w:rsidRPr="00EA3A89" w:rsidRDefault="001116B3" w:rsidP="001116B3">
      <w:pPr>
        <w:spacing w:line="360" w:lineRule="auto"/>
        <w:rPr>
          <w:rFonts w:asciiTheme="minorHAnsi" w:hAnsiTheme="minorHAnsi" w:cstheme="minorHAnsi"/>
          <w:color w:val="000000" w:themeColor="text1"/>
          <w:spacing w:val="16"/>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14.3.</w:t>
      </w:r>
      <w:r w:rsidRPr="00EA3A89">
        <w:rPr>
          <w:rFonts w:asciiTheme="minorHAnsi" w:hAnsiTheme="minorHAnsi" w:cstheme="minorHAnsi"/>
          <w:color w:val="000000" w:themeColor="text1"/>
          <w:sz w:val="21"/>
          <w:szCs w:val="21"/>
        </w:rPr>
        <w:t xml:space="preserve"> Fica estabelecido o prazo de até 05 (cinco) dias úteis, a contar da data de homologação da licitação, para que o adjudicatário assine o contrato.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14.4.</w:t>
      </w:r>
      <w:r w:rsidRPr="00EA3A89">
        <w:rPr>
          <w:rFonts w:asciiTheme="minorHAnsi" w:hAnsiTheme="minorHAnsi" w:cstheme="minorHAnsi"/>
          <w:color w:val="000000" w:themeColor="text1"/>
          <w:sz w:val="21"/>
          <w:szCs w:val="21"/>
        </w:rPr>
        <w:t xml:space="preserve"> O contrato deverá ser assinado pelo representante legal da adjudicatária, mediante apresentação do contrato social ou procuração e cédula de identidade do representante.</w:t>
      </w:r>
    </w:p>
    <w:p w:rsidR="001116B3" w:rsidRPr="00EA3A89" w:rsidRDefault="001116B3" w:rsidP="001116B3">
      <w:pPr>
        <w:keepNext/>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8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14.5.</w:t>
      </w:r>
      <w:r w:rsidRPr="00EA3A89">
        <w:rPr>
          <w:rFonts w:asciiTheme="minorHAnsi" w:hAnsiTheme="minorHAnsi" w:cstheme="minorHAnsi"/>
          <w:color w:val="000000" w:themeColor="text1"/>
          <w:sz w:val="21"/>
          <w:szCs w:val="21"/>
        </w:rPr>
        <w:t xml:space="preserve"> Em caso de não cumprimento do prazo previsto em 14.3., poderá haver prorrogação, por igual prazo e por uma única vez, sob pena de decair o direito à contratação, sem prejuízo das sanções previstas neste edital.</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14.6.</w:t>
      </w:r>
      <w:r w:rsidRPr="00EA3A89">
        <w:rPr>
          <w:rFonts w:asciiTheme="minorHAnsi" w:hAnsiTheme="minorHAnsi" w:cstheme="minorHAnsi"/>
          <w:color w:val="000000" w:themeColor="text1"/>
          <w:sz w:val="21"/>
          <w:szCs w:val="21"/>
        </w:rPr>
        <w:t xml:space="preserve"> Para garantir o fiel cumprimento das obrigações pactuadas entre a Prefeitura o licitante vencedor, o licitante vencedor deverá depositar, no ato da assinatura do contrato, garantia equival</w:t>
      </w:r>
      <w:r w:rsidR="00F15F3C">
        <w:rPr>
          <w:rFonts w:asciiTheme="minorHAnsi" w:hAnsiTheme="minorHAnsi" w:cstheme="minorHAnsi"/>
          <w:color w:val="000000" w:themeColor="text1"/>
          <w:sz w:val="21"/>
          <w:szCs w:val="21"/>
        </w:rPr>
        <w:t>e</w:t>
      </w:r>
      <w:r w:rsidRPr="00EA3A89">
        <w:rPr>
          <w:rFonts w:asciiTheme="minorHAnsi" w:hAnsiTheme="minorHAnsi" w:cstheme="minorHAnsi"/>
          <w:color w:val="000000" w:themeColor="text1"/>
          <w:sz w:val="21"/>
          <w:szCs w:val="21"/>
        </w:rPr>
        <w:t>nte a 5% (cinco por cento) do valor total da proposta, podendo optar por uma das modalidades previstas na Lei Federal nº. 8.666/1993.</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14.7.</w:t>
      </w:r>
      <w:r w:rsidRPr="00EA3A89">
        <w:rPr>
          <w:rFonts w:asciiTheme="minorHAnsi" w:hAnsiTheme="minorHAnsi" w:cstheme="minorHAnsi"/>
          <w:color w:val="000000" w:themeColor="text1"/>
          <w:sz w:val="21"/>
          <w:szCs w:val="21"/>
        </w:rPr>
        <w:t xml:space="preserve"> A garantia somente será restituída ao licitante após o recebido definitivo dos serviços.</w:t>
      </w:r>
    </w:p>
    <w:p w:rsidR="001116B3" w:rsidRPr="00EA3A89" w:rsidRDefault="001116B3" w:rsidP="001116B3">
      <w:pPr>
        <w:pStyle w:val="Cabealho"/>
        <w:keepNext/>
        <w:spacing w:line="360" w:lineRule="auto"/>
        <w:rPr>
          <w:rFonts w:asciiTheme="minorHAnsi" w:hAnsiTheme="minorHAnsi" w:cstheme="minorHAnsi"/>
          <w:color w:val="000000" w:themeColor="text1"/>
          <w:sz w:val="21"/>
          <w:szCs w:val="21"/>
        </w:rPr>
      </w:pPr>
    </w:p>
    <w:p w:rsidR="001116B3" w:rsidRPr="00EA3A89" w:rsidRDefault="001116B3" w:rsidP="001116B3">
      <w:pPr>
        <w:pStyle w:val="Cabealho"/>
        <w:keepNext/>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XV - DA EXECUÇÃO E CONDIÇÕES DE RECEBIMENTO DOS SERVIÇOS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7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15.1.</w:t>
      </w:r>
      <w:r w:rsidRPr="00EA3A89">
        <w:rPr>
          <w:rFonts w:asciiTheme="minorHAnsi" w:hAnsiTheme="minorHAnsi" w:cstheme="minorHAnsi"/>
          <w:color w:val="000000" w:themeColor="text1"/>
          <w:sz w:val="21"/>
          <w:szCs w:val="21"/>
        </w:rPr>
        <w:t xml:space="preserve"> A fiscalização será efetuada pela Secretaria Municipal de Administração – Coordenadoria de Transportes Internos e Manutenção.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78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15.2.</w:t>
      </w:r>
      <w:r w:rsidRPr="00EA3A89">
        <w:rPr>
          <w:rFonts w:asciiTheme="minorHAnsi" w:hAnsiTheme="minorHAnsi" w:cstheme="minorHAnsi"/>
          <w:color w:val="000000" w:themeColor="text1"/>
          <w:sz w:val="21"/>
          <w:szCs w:val="21"/>
        </w:rPr>
        <w:t xml:space="preserve"> O objeto será recebido:</w:t>
      </w:r>
    </w:p>
    <w:p w:rsidR="001116B3" w:rsidRPr="00EA3A89" w:rsidRDefault="001116B3" w:rsidP="001116B3">
      <w:pPr>
        <w:spacing w:line="360" w:lineRule="auto"/>
        <w:ind w:firstLine="426"/>
        <w:rPr>
          <w:rFonts w:asciiTheme="minorHAnsi" w:hAnsiTheme="minorHAnsi" w:cstheme="minorHAnsi"/>
          <w:color w:val="000000" w:themeColor="text1"/>
          <w:sz w:val="21"/>
          <w:szCs w:val="21"/>
        </w:rPr>
      </w:pPr>
    </w:p>
    <w:p w:rsidR="001116B3" w:rsidRPr="00EA3A89" w:rsidRDefault="001116B3" w:rsidP="00132199">
      <w:pPr>
        <w:tabs>
          <w:tab w:val="left" w:pos="1147"/>
        </w:tabs>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lastRenderedPageBreak/>
        <w:t>15.2.1.</w:t>
      </w:r>
      <w:r w:rsidRPr="00EA3A89">
        <w:rPr>
          <w:rFonts w:asciiTheme="minorHAnsi" w:hAnsiTheme="minorHAnsi" w:cstheme="minorHAnsi"/>
          <w:color w:val="000000" w:themeColor="text1"/>
          <w:sz w:val="21"/>
          <w:szCs w:val="21"/>
        </w:rPr>
        <w:t xml:space="preserve"> provisoriamente, pelo responsável pelo seu acompanhamento e fiscalização, mediante termo circunstanciado, assinado pelas partes em até 15 (quinze) dias da comunicação escrita do contratado;</w:t>
      </w:r>
    </w:p>
    <w:p w:rsidR="001116B3" w:rsidRPr="00EA3A89" w:rsidRDefault="001116B3" w:rsidP="001116B3">
      <w:pPr>
        <w:spacing w:line="360" w:lineRule="auto"/>
        <w:ind w:firstLine="426"/>
        <w:rPr>
          <w:rFonts w:asciiTheme="minorHAnsi" w:hAnsiTheme="minorHAnsi" w:cstheme="minorHAnsi"/>
          <w:color w:val="000000" w:themeColor="text1"/>
          <w:sz w:val="21"/>
          <w:szCs w:val="21"/>
        </w:rPr>
      </w:pPr>
    </w:p>
    <w:p w:rsidR="001116B3" w:rsidRPr="00EA3A89" w:rsidRDefault="001116B3" w:rsidP="00132199">
      <w:pPr>
        <w:tabs>
          <w:tab w:val="left" w:pos="1147"/>
        </w:tabs>
        <w:suppressAutoHyphens w:val="0"/>
        <w:spacing w:line="360" w:lineRule="auto"/>
        <w:ind w:left="426"/>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15.2.2. </w:t>
      </w:r>
      <w:r w:rsidRPr="00EA3A89">
        <w:rPr>
          <w:rFonts w:asciiTheme="minorHAnsi" w:hAnsiTheme="minorHAnsi" w:cstheme="minorHAnsi"/>
          <w:color w:val="000000" w:themeColor="text1"/>
          <w:sz w:val="21"/>
          <w:szCs w:val="21"/>
        </w:rPr>
        <w:t>definitivamente, pelo responsável pelo seu acompanhamento e fiscalização, mediante termo circunstanciado, assinado pelas partes, após o decurso do prazo de observação ou vistoria, não superior a 90(noventa) dias, que comprove a adequação do objeto aos termos contratuais, observando o disposto no art. 69 da Lei Federal nº 8.666/93.</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XVI - DAS PENALIDADES</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16.1. </w:t>
      </w:r>
      <w:r w:rsidRPr="00EA3A89">
        <w:rPr>
          <w:rFonts w:asciiTheme="minorHAnsi" w:hAnsiTheme="minorHAnsi" w:cstheme="minorHAnsi"/>
          <w:color w:val="000000" w:themeColor="text1"/>
          <w:sz w:val="21"/>
          <w:szCs w:val="21"/>
        </w:rPr>
        <w:t>São aplicáveis as sanções previstas na Lei n.º 8.6666/93.</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16.2. </w:t>
      </w:r>
      <w:r w:rsidRPr="00EA3A89">
        <w:rPr>
          <w:rFonts w:asciiTheme="minorHAnsi" w:hAnsiTheme="minorHAnsi" w:cstheme="minorHAnsi"/>
          <w:color w:val="000000" w:themeColor="text1"/>
          <w:sz w:val="21"/>
          <w:szCs w:val="21"/>
        </w:rPr>
        <w:t>As licitantes contratadas que não cumprirem integralmente as obrigações assumidas, garantido o direito de defesa, estão sujeitas às seguintes sanções:</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I – advertência;</w:t>
      </w:r>
    </w:p>
    <w:p w:rsidR="00132199" w:rsidRPr="00EA3A89" w:rsidRDefault="00132199"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II - multa; </w:t>
      </w:r>
    </w:p>
    <w:p w:rsidR="00132199" w:rsidRPr="00EA3A89" w:rsidRDefault="00132199"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III - suspensão temporária de participação em licitação, e impedimento de contratar com a Administração do Município de Cordeirópolis:</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a) a contratada que, convocada dentro do prazo de validade de sua proposta, não assinar o contrato, deixar de entregar ou apresentar documentação falsa exigida para o certame, ensejar o retardamento da execução do seu objeto, comportar-se de modo inidôneo ou cometer fraude fiscal, a penalidade será aplicada por prazo não superior a 2 (dois) anos e, a licitante contratada será descredenciada do Cadastro de Fornecedores do Município de Cordeirópolis;</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IV -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15.3.</w:t>
      </w:r>
      <w:r w:rsidRPr="00EA3A89">
        <w:rPr>
          <w:rFonts w:asciiTheme="minorHAnsi" w:hAnsiTheme="minorHAnsi" w:cstheme="minorHAnsi"/>
          <w:color w:val="000000" w:themeColor="text1"/>
          <w:sz w:val="21"/>
          <w:szCs w:val="21"/>
        </w:rPr>
        <w:t xml:space="preserve"> As multas serão, após regular processo administrativo, cobradas administrativa ou judicialmente.</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15.4.</w:t>
      </w:r>
      <w:r w:rsidRPr="00EA3A89">
        <w:rPr>
          <w:rFonts w:asciiTheme="minorHAnsi" w:hAnsiTheme="minorHAnsi" w:cstheme="minorHAnsi"/>
          <w:color w:val="000000" w:themeColor="text1"/>
          <w:sz w:val="21"/>
          <w:szCs w:val="21"/>
        </w:rPr>
        <w:t xml:space="preserve"> As penalidades previstas nesta cláusula têm caráter de sanção administrativa, consequentemente a sua aplicação não exime a licitante,  contratada de reparar os eventuais prejuízos que seu ato venha a acarretar ao Município de Cordeirópolis.</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15.5.</w:t>
      </w:r>
      <w:r w:rsidRPr="00EA3A89">
        <w:rPr>
          <w:rFonts w:asciiTheme="minorHAnsi" w:hAnsiTheme="minorHAnsi" w:cstheme="minorHAnsi"/>
          <w:color w:val="000000" w:themeColor="text1"/>
          <w:sz w:val="21"/>
          <w:szCs w:val="21"/>
        </w:rPr>
        <w:t>As pessoas jurídicas serão responsabilizadas objetivamente, nos âmbitos administrativo e civil, pela prática de atos lesivos contra a Administração Pública, nos termos da Lei n° 12.846/2013.</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t>XVI - DA RESCISÃO CONTRATUAL:</w:t>
      </w:r>
    </w:p>
    <w:p w:rsidR="001116B3" w:rsidRPr="00EA3A89" w:rsidRDefault="001116B3" w:rsidP="001116B3">
      <w:pPr>
        <w:tabs>
          <w:tab w:val="left" w:pos="1147"/>
        </w:tabs>
        <w:suppressAutoHyphens w:val="0"/>
        <w:spacing w:line="360" w:lineRule="auto"/>
        <w:rPr>
          <w:rFonts w:asciiTheme="minorHAnsi" w:hAnsiTheme="minorHAnsi" w:cstheme="minorHAnsi"/>
          <w:b/>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b/>
          <w:iCs/>
          <w:color w:val="000000" w:themeColor="text1"/>
          <w:sz w:val="21"/>
          <w:szCs w:val="21"/>
        </w:rPr>
        <w:t>16.1.</w:t>
      </w:r>
      <w:r w:rsidRPr="00EA3A89">
        <w:rPr>
          <w:rFonts w:asciiTheme="minorHAnsi" w:hAnsiTheme="minorHAnsi" w:cstheme="minorHAnsi"/>
          <w:iCs/>
          <w:color w:val="000000" w:themeColor="text1"/>
          <w:sz w:val="21"/>
          <w:szCs w:val="21"/>
        </w:rPr>
        <w:t xml:space="preserve"> O Município de Cordeirópolis reserva-se no direito de rescindir de pleno direito, o futuro contrato, independentemente de interpelação judicial ou extrajudicial, sem que caiba à proponente vencedora, direito a indenização de qualquer espécie, quando ocorrer:</w:t>
      </w:r>
    </w:p>
    <w:p w:rsidR="00132199" w:rsidRPr="00EA3A89" w:rsidRDefault="00132199" w:rsidP="001116B3">
      <w:pPr>
        <w:tabs>
          <w:tab w:val="left" w:pos="1147"/>
        </w:tabs>
        <w:suppressAutoHyphens w:val="0"/>
        <w:spacing w:line="360" w:lineRule="auto"/>
        <w:rPr>
          <w:rFonts w:asciiTheme="minorHAnsi" w:hAnsiTheme="minorHAnsi" w:cstheme="minorHAnsi"/>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a) falência, recuperação judicial (caso não seja apresentado plano de recuperação homologado pelo juízo competente, apto a comprovar a viabilidade econômico-financeira) ou extrajudicial ou dissolução da proponente vencedora;</w:t>
      </w: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b) inadimplência de qualquer cláusula e/ou condição do futuro contrato, por parte da proponente vencedora;</w:t>
      </w: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c) a subcontratação ou cessão do contrato;</w:t>
      </w: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d) o não recolhimento, nos prazos previstos, das multas impostas à proponente vencedora;</w:t>
      </w: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e) descumprimento, pela proponente vencedora, das determinações da fiscalização do Município de Cordeirópolis;</w:t>
      </w: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f) outros, conforme previsto no art. 78 da Lei nº 8.666 de 21/06/93.</w:t>
      </w: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b/>
          <w:iCs/>
          <w:color w:val="000000" w:themeColor="text1"/>
          <w:sz w:val="21"/>
          <w:szCs w:val="21"/>
        </w:rPr>
        <w:t>16.2.</w:t>
      </w:r>
      <w:r w:rsidRPr="00EA3A89">
        <w:rPr>
          <w:rFonts w:asciiTheme="minorHAnsi" w:hAnsiTheme="minorHAnsi" w:cstheme="minorHAnsi"/>
          <w:iCs/>
          <w:color w:val="000000" w:themeColor="text1"/>
          <w:sz w:val="21"/>
          <w:szCs w:val="21"/>
        </w:rPr>
        <w:t xml:space="preserve"> O Município de Cordeirópolis poderá, também, rescindir o contrato, independente dos motivos relacionados nas letras "a" a "f" do subitem anterior, por mútuo acordo.</w:t>
      </w: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b/>
          <w:iCs/>
          <w:color w:val="000000" w:themeColor="text1"/>
          <w:sz w:val="21"/>
          <w:szCs w:val="21"/>
        </w:rPr>
        <w:t>16.3.</w:t>
      </w:r>
      <w:r w:rsidRPr="00EA3A89">
        <w:rPr>
          <w:rFonts w:asciiTheme="minorHAnsi" w:hAnsiTheme="minorHAnsi" w:cstheme="minorHAnsi"/>
          <w:iCs/>
          <w:color w:val="000000" w:themeColor="text1"/>
          <w:sz w:val="21"/>
          <w:szCs w:val="21"/>
        </w:rPr>
        <w:t xml:space="preserve"> Rescindido o contrato, por qualquer um dos motivos citados nas letras "a" a "f" do subitem 16.1, a proponente vencedora sujeitar-se-á a multa de 15% (quinze por cento) calculado sobre a parte inadimplente, respondendo, ainda, por perdas e danos decorrentes da rescisão contratual. Neste caso, serão avaliados e pagos, de acordo com a fiscalização do Município de Cordeirópolis, os serviços já prestados, podendo o Município de Cordeirópolis, segundo a gravidade do fato ou da falta, promover inquérito administrativo, a fim de se apurar as respectivas responsabilidades. Caso a proponente vencedora seja considerada inidônea, poderá ser suspensa para transacionar com o Município de Cordeirópolis, por prazo não superior a 02 (dois) anos.</w:t>
      </w: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XVII – DAS DISPOSIÇÕES GERAIS</w:t>
      </w:r>
    </w:p>
    <w:p w:rsidR="001116B3" w:rsidRPr="00EA3A89" w:rsidRDefault="001116B3" w:rsidP="001116B3">
      <w:pPr>
        <w:tabs>
          <w:tab w:val="left" w:pos="1147"/>
        </w:tabs>
        <w:suppressAutoHyphens w:val="0"/>
        <w:spacing w:line="360" w:lineRule="auto"/>
        <w:rPr>
          <w:rFonts w:asciiTheme="minorHAnsi" w:hAnsiTheme="minorHAnsi" w:cstheme="minorHAnsi"/>
          <w:b/>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17.1.</w:t>
      </w:r>
      <w:r w:rsidRPr="00EA3A89">
        <w:rPr>
          <w:rFonts w:asciiTheme="minorHAnsi" w:hAnsiTheme="minorHAnsi" w:cstheme="minorHAnsi"/>
          <w:bCs/>
          <w:iCs/>
          <w:color w:val="000000" w:themeColor="text1"/>
          <w:sz w:val="21"/>
          <w:szCs w:val="21"/>
        </w:rPr>
        <w:t xml:space="preserve"> A apresentação de proposta implica na aceitação de todas as condições estabelecidas neste edital, não podendo qualquer licitante invocar desconhecimento dos termos do ato convocatório ou das disposições legais aplicáveis à espécie, para furtar-se ao cumprimento de suas obrigações.</w:t>
      </w: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17.2.</w:t>
      </w:r>
      <w:r w:rsidRPr="00EA3A89">
        <w:rPr>
          <w:rFonts w:asciiTheme="minorHAnsi" w:hAnsiTheme="minorHAnsi" w:cstheme="minorHAnsi"/>
          <w:bCs/>
          <w:iCs/>
          <w:color w:val="000000" w:themeColor="text1"/>
          <w:sz w:val="21"/>
          <w:szCs w:val="21"/>
        </w:rPr>
        <w:t xml:space="preserve"> O presente </w:t>
      </w:r>
      <w:r w:rsidRPr="00EA3A89">
        <w:rPr>
          <w:rFonts w:asciiTheme="minorHAnsi" w:hAnsiTheme="minorHAnsi" w:cstheme="minorHAnsi"/>
          <w:b/>
          <w:iCs/>
          <w:color w:val="000000" w:themeColor="text1"/>
          <w:sz w:val="21"/>
          <w:szCs w:val="21"/>
        </w:rPr>
        <w:t>PREGÃO</w:t>
      </w:r>
      <w:r w:rsidRPr="00EA3A89">
        <w:rPr>
          <w:rFonts w:asciiTheme="minorHAnsi" w:hAnsiTheme="minorHAnsi" w:cstheme="minorHAnsi"/>
          <w:bCs/>
          <w:iCs/>
          <w:color w:val="000000" w:themeColor="text1"/>
          <w:sz w:val="21"/>
          <w:szCs w:val="21"/>
        </w:rPr>
        <w:t xml:space="preserve"> poderá ser anulado ou revogado, nas hipóteses previstas em lei, sem que tenham as licitantes direito a qualquer indenização.</w:t>
      </w: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17.3.</w:t>
      </w:r>
      <w:r w:rsidRPr="00EA3A89">
        <w:rPr>
          <w:rFonts w:asciiTheme="minorHAnsi" w:hAnsiTheme="minorHAnsi" w:cstheme="minorHAnsi"/>
          <w:bCs/>
          <w:iCs/>
          <w:color w:val="000000" w:themeColor="text1"/>
          <w:sz w:val="21"/>
          <w:szCs w:val="21"/>
        </w:rPr>
        <w:t xml:space="preserve"> A proponente vencedora deverá manter durante toda a vigência do contrato, todas as condições de habilitação.</w:t>
      </w: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17.4.</w:t>
      </w:r>
      <w:r w:rsidRPr="00EA3A89">
        <w:rPr>
          <w:rFonts w:asciiTheme="minorHAnsi" w:hAnsiTheme="minorHAnsi" w:cstheme="minorHAnsi"/>
          <w:bCs/>
          <w:iCs/>
          <w:color w:val="000000" w:themeColor="text1"/>
          <w:sz w:val="21"/>
          <w:szCs w:val="21"/>
        </w:rPr>
        <w:t xml:space="preserve"> Com base no art. 43, § 3º da Lei Federal nº 8666/93 e suas alterações, </w:t>
      </w:r>
      <w:r w:rsidRPr="00EA3A89">
        <w:rPr>
          <w:rFonts w:asciiTheme="minorHAnsi" w:hAnsiTheme="minorHAnsi" w:cstheme="minorHAnsi"/>
          <w:iCs/>
          <w:color w:val="000000" w:themeColor="text1"/>
          <w:sz w:val="21"/>
          <w:szCs w:val="21"/>
        </w:rPr>
        <w:t>é facultado</w:t>
      </w:r>
      <w:r w:rsidRPr="00EA3A89">
        <w:rPr>
          <w:rFonts w:asciiTheme="minorHAnsi" w:hAnsiTheme="minorHAnsi" w:cstheme="minorHAnsi"/>
          <w:bCs/>
          <w:iCs/>
          <w:color w:val="000000" w:themeColor="text1"/>
          <w:sz w:val="21"/>
          <w:szCs w:val="21"/>
        </w:rPr>
        <w:t xml:space="preserve"> ao Pregoeiro e sua equipe de apoio, em qualquer fase da licitação, promover diligência destinada a esclarecer ou a complementar a instrução do processo.</w:t>
      </w: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17.5.</w:t>
      </w:r>
      <w:r w:rsidRPr="00EA3A89">
        <w:rPr>
          <w:rFonts w:asciiTheme="minorHAnsi" w:hAnsiTheme="minorHAnsi" w:cstheme="minorHAnsi"/>
          <w:bCs/>
          <w:iCs/>
          <w:color w:val="000000" w:themeColor="text1"/>
          <w:sz w:val="21"/>
          <w:szCs w:val="21"/>
        </w:rPr>
        <w:t xml:space="preserve"> Os casos omissos e dúvidas serão resolvidas pelo Pregoeiro com a assistência de sua equipe de apoio e, sempre que possível, utilizando-se de legislação aplicável à espécie e dos princípios que norteiam o processo licitatório, como também dos princípios gerais de direito.</w:t>
      </w: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17.6.</w:t>
      </w:r>
      <w:r w:rsidRPr="00EA3A89">
        <w:rPr>
          <w:rFonts w:asciiTheme="minorHAnsi" w:hAnsiTheme="minorHAnsi" w:cstheme="minorHAnsi"/>
          <w:bCs/>
          <w:iCs/>
          <w:color w:val="000000" w:themeColor="text1"/>
          <w:sz w:val="21"/>
          <w:szCs w:val="21"/>
        </w:rPr>
        <w:t xml:space="preserve"> As normas deste </w:t>
      </w:r>
      <w:r w:rsidRPr="00EA3A89">
        <w:rPr>
          <w:rFonts w:asciiTheme="minorHAnsi" w:hAnsiTheme="minorHAnsi" w:cstheme="minorHAnsi"/>
          <w:b/>
          <w:iCs/>
          <w:color w:val="000000" w:themeColor="text1"/>
          <w:sz w:val="21"/>
          <w:szCs w:val="21"/>
        </w:rPr>
        <w:t>PREGÃO</w:t>
      </w:r>
      <w:r w:rsidRPr="00EA3A89">
        <w:rPr>
          <w:rFonts w:asciiTheme="minorHAnsi" w:hAnsiTheme="minorHAnsi" w:cstheme="minorHAnsi"/>
          <w:bCs/>
          <w:iCs/>
          <w:color w:val="000000" w:themeColor="text1"/>
          <w:sz w:val="21"/>
          <w:szCs w:val="21"/>
        </w:rPr>
        <w:t xml:space="preserve"> serão sempre interpretadas a favor da ampliação da disputa entre os interessados e o desatendimento de exigências formais, desde que não comprometa a aferição da habilitação da licitante e nem a exata compreensão de sua proposta, não implicará o afastamento de qualquer licitante.</w:t>
      </w: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 xml:space="preserve">17.7. </w:t>
      </w:r>
      <w:r w:rsidRPr="00EA3A89">
        <w:rPr>
          <w:rFonts w:asciiTheme="minorHAnsi" w:hAnsiTheme="minorHAnsi" w:cstheme="minorHAnsi"/>
          <w:bCs/>
          <w:iCs/>
          <w:color w:val="000000" w:themeColor="text1"/>
          <w:sz w:val="21"/>
          <w:szCs w:val="21"/>
        </w:rPr>
        <w:t xml:space="preserve">Os atos praticados neste pregão, após sua abertura, serão publicados no Diário Oficial do Estado. </w:t>
      </w: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17.8.</w:t>
      </w:r>
      <w:r w:rsidRPr="00EA3A89">
        <w:rPr>
          <w:rFonts w:asciiTheme="minorHAnsi" w:hAnsiTheme="minorHAnsi" w:cstheme="minorHAnsi"/>
          <w:color w:val="000000" w:themeColor="text1"/>
          <w:sz w:val="21"/>
          <w:szCs w:val="21"/>
        </w:rPr>
        <w:t xml:space="preserve"> A licitante vencedora deverá apresentar junto com o Contrato, o Termo de Ciência e Notificação, conforme modelo do Anexo VI, devidamente preenchido.</w:t>
      </w:r>
    </w:p>
    <w:p w:rsidR="001116B3" w:rsidRPr="00EA3A89" w:rsidRDefault="001116B3" w:rsidP="001116B3">
      <w:pPr>
        <w:tabs>
          <w:tab w:val="left" w:pos="114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 xml:space="preserve">XVIII - DOS ANEXOS  </w:t>
      </w:r>
    </w:p>
    <w:p w:rsidR="001116B3" w:rsidRPr="00EA3A89" w:rsidRDefault="001116B3" w:rsidP="001116B3">
      <w:pPr>
        <w:tabs>
          <w:tab w:val="left" w:pos="1147"/>
        </w:tabs>
        <w:suppressAutoHyphens w:val="0"/>
        <w:spacing w:line="360" w:lineRule="auto"/>
        <w:rPr>
          <w:rFonts w:asciiTheme="minorHAnsi" w:hAnsiTheme="minorHAnsi" w:cstheme="minorHAnsi"/>
          <w:b/>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18.1.</w:t>
      </w:r>
      <w:r w:rsidRPr="00EA3A89">
        <w:rPr>
          <w:rFonts w:asciiTheme="minorHAnsi" w:hAnsiTheme="minorHAnsi" w:cstheme="minorHAnsi"/>
          <w:bCs/>
          <w:iCs/>
          <w:color w:val="000000" w:themeColor="text1"/>
          <w:sz w:val="21"/>
          <w:szCs w:val="21"/>
        </w:rPr>
        <w:t xml:space="preserve"> Constituem anexos deste edital:</w:t>
      </w: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 xml:space="preserve">ANEXO I – </w:t>
      </w:r>
      <w:r w:rsidRPr="00EA3A89">
        <w:rPr>
          <w:rFonts w:asciiTheme="minorHAnsi" w:hAnsiTheme="minorHAnsi" w:cstheme="minorHAnsi"/>
          <w:bCs/>
          <w:iCs/>
          <w:color w:val="000000" w:themeColor="text1"/>
          <w:sz w:val="21"/>
          <w:szCs w:val="21"/>
        </w:rPr>
        <w:t>MEMORIAL DESCRITIVO – TERMO DE REFERÊNCIA</w:t>
      </w: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ANEXO II –</w:t>
      </w:r>
      <w:r w:rsidRPr="00EA3A89">
        <w:rPr>
          <w:rFonts w:asciiTheme="minorHAnsi" w:hAnsiTheme="minorHAnsi" w:cstheme="minorHAnsi"/>
          <w:bCs/>
          <w:iCs/>
          <w:color w:val="000000" w:themeColor="text1"/>
          <w:sz w:val="21"/>
          <w:szCs w:val="21"/>
        </w:rPr>
        <w:t xml:space="preserve"> MODELO INSTRUMENTO CREDENCIAMENTO REPRESENTANTES</w:t>
      </w: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 xml:space="preserve">ANEXO III – </w:t>
      </w:r>
      <w:r w:rsidRPr="00EA3A89">
        <w:rPr>
          <w:rFonts w:asciiTheme="minorHAnsi" w:hAnsiTheme="minorHAnsi" w:cstheme="minorHAnsi"/>
          <w:bCs/>
          <w:iCs/>
          <w:color w:val="000000" w:themeColor="text1"/>
          <w:sz w:val="21"/>
          <w:szCs w:val="21"/>
        </w:rPr>
        <w:t>MODELO PADRÃO DE PROPOSTA COMERCIAL</w:t>
      </w:r>
    </w:p>
    <w:p w:rsidR="001116B3" w:rsidRPr="00EA3A89" w:rsidRDefault="001116B3" w:rsidP="001116B3">
      <w:pPr>
        <w:tabs>
          <w:tab w:val="left" w:pos="114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b/>
          <w:bCs/>
          <w:iCs/>
          <w:color w:val="000000" w:themeColor="text1"/>
          <w:sz w:val="21"/>
          <w:szCs w:val="21"/>
        </w:rPr>
        <w:t xml:space="preserve">ANEXO IV – </w:t>
      </w:r>
      <w:r w:rsidRPr="00EA3A89">
        <w:rPr>
          <w:rFonts w:asciiTheme="minorHAnsi" w:hAnsiTheme="minorHAnsi" w:cstheme="minorHAnsi"/>
          <w:iCs/>
          <w:color w:val="000000" w:themeColor="text1"/>
          <w:sz w:val="21"/>
          <w:szCs w:val="21"/>
        </w:rPr>
        <w:t>MODELO DE DECLARAÇÃO DE SITUAÇÃO REGULAR PERANTE O MINISTÉRIO DO TRABALHO</w:t>
      </w:r>
    </w:p>
    <w:p w:rsidR="001116B3" w:rsidRPr="00EA3A89" w:rsidRDefault="001116B3" w:rsidP="001116B3">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 xml:space="preserve">ANEXO V – </w:t>
      </w:r>
      <w:r w:rsidRPr="00EA3A89">
        <w:rPr>
          <w:rFonts w:asciiTheme="minorHAnsi" w:hAnsiTheme="minorHAnsi" w:cstheme="minorHAnsi"/>
          <w:bCs/>
          <w:iCs/>
          <w:color w:val="000000" w:themeColor="text1"/>
          <w:sz w:val="21"/>
          <w:szCs w:val="21"/>
        </w:rPr>
        <w:t>MINUTA DE CONTRATO</w:t>
      </w:r>
    </w:p>
    <w:p w:rsidR="001116B3" w:rsidRPr="00EA3A89" w:rsidRDefault="001116B3" w:rsidP="001116B3">
      <w:pPr>
        <w:keepNext/>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
          <w:bCs/>
          <w:iCs/>
          <w:color w:val="000000" w:themeColor="text1"/>
          <w:sz w:val="21"/>
          <w:szCs w:val="21"/>
        </w:rPr>
        <w:t>ANEXO VI</w:t>
      </w:r>
      <w:r w:rsidRPr="00EA3A89">
        <w:rPr>
          <w:rFonts w:asciiTheme="minorHAnsi" w:hAnsiTheme="minorHAnsi" w:cstheme="minorHAnsi"/>
          <w:bCs/>
          <w:iCs/>
          <w:color w:val="000000" w:themeColor="text1"/>
          <w:sz w:val="21"/>
          <w:szCs w:val="21"/>
        </w:rPr>
        <w:t xml:space="preserve"> – TERMO DE CIÊNCIA E NOTIFICAÇÃO</w:t>
      </w: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r w:rsidRPr="00EA3A89">
        <w:rPr>
          <w:rFonts w:asciiTheme="minorHAnsi" w:hAnsiTheme="minorHAnsi" w:cstheme="minorHAnsi"/>
          <w:b/>
          <w:bCs/>
          <w:iCs/>
          <w:caps/>
          <w:color w:val="000000" w:themeColor="text1"/>
          <w:sz w:val="21"/>
          <w:szCs w:val="21"/>
        </w:rPr>
        <w:t>ANEXO VII</w:t>
      </w:r>
      <w:r w:rsidRPr="00EA3A89">
        <w:rPr>
          <w:rFonts w:asciiTheme="minorHAnsi" w:hAnsiTheme="minorHAnsi" w:cstheme="minorHAnsi"/>
          <w:bCs/>
          <w:iCs/>
          <w:caps/>
          <w:color w:val="000000" w:themeColor="text1"/>
          <w:sz w:val="21"/>
          <w:szCs w:val="21"/>
        </w:rPr>
        <w:t xml:space="preserve"> – </w:t>
      </w:r>
      <w:r w:rsidRPr="00EA3A89">
        <w:rPr>
          <w:rFonts w:asciiTheme="minorHAnsi" w:hAnsiTheme="minorHAnsi" w:cstheme="minorHAnsi"/>
          <w:caps/>
          <w:color w:val="000000" w:themeColor="text1"/>
          <w:sz w:val="21"/>
          <w:szCs w:val="21"/>
        </w:rPr>
        <w:t xml:space="preserve">Modelo de Declaração de Inexistência de Fato Impeditivo  </w:t>
      </w:r>
    </w:p>
    <w:p w:rsidR="00132199" w:rsidRPr="00EA3A89" w:rsidRDefault="001116B3" w:rsidP="00132199">
      <w:pPr>
        <w:tabs>
          <w:tab w:val="left" w:pos="1147"/>
        </w:tabs>
        <w:suppressAutoHyphens w:val="0"/>
        <w:spacing w:line="360" w:lineRule="auto"/>
        <w:rPr>
          <w:rFonts w:asciiTheme="minorHAnsi" w:hAnsiTheme="minorHAnsi" w:cstheme="minorHAnsi"/>
          <w:caps/>
          <w:color w:val="000000" w:themeColor="text1"/>
          <w:sz w:val="21"/>
          <w:szCs w:val="21"/>
        </w:rPr>
      </w:pPr>
      <w:r w:rsidRPr="00EA3A89">
        <w:rPr>
          <w:rFonts w:asciiTheme="minorHAnsi" w:hAnsiTheme="minorHAnsi" w:cstheme="minorHAnsi"/>
          <w:b/>
          <w:bCs/>
          <w:iCs/>
          <w:caps/>
          <w:color w:val="000000" w:themeColor="text1"/>
          <w:sz w:val="21"/>
          <w:szCs w:val="21"/>
        </w:rPr>
        <w:t>ANEXO VIII</w:t>
      </w:r>
      <w:r w:rsidRPr="00EA3A89">
        <w:rPr>
          <w:rFonts w:asciiTheme="minorHAnsi" w:hAnsiTheme="minorHAnsi" w:cstheme="minorHAnsi"/>
          <w:bCs/>
          <w:iCs/>
          <w:caps/>
          <w:color w:val="000000" w:themeColor="text1"/>
          <w:sz w:val="21"/>
          <w:szCs w:val="21"/>
        </w:rPr>
        <w:t xml:space="preserve"> – </w:t>
      </w:r>
      <w:r w:rsidRPr="00EA3A89">
        <w:rPr>
          <w:rFonts w:asciiTheme="minorHAnsi" w:hAnsiTheme="minorHAnsi" w:cstheme="minorHAnsi"/>
          <w:caps/>
          <w:color w:val="000000" w:themeColor="text1"/>
          <w:sz w:val="21"/>
          <w:szCs w:val="21"/>
        </w:rPr>
        <w:t>Modelo de Declaração de Pleno Atendimento aos Requisitos de Habilitação;</w:t>
      </w:r>
    </w:p>
    <w:p w:rsidR="00132199" w:rsidRPr="00EA3A89" w:rsidRDefault="00132199" w:rsidP="00132199">
      <w:pPr>
        <w:tabs>
          <w:tab w:val="left" w:pos="1147"/>
        </w:tabs>
        <w:suppressAutoHyphens w:val="0"/>
        <w:spacing w:line="360" w:lineRule="auto"/>
        <w:rPr>
          <w:rFonts w:asciiTheme="minorHAnsi" w:hAnsiTheme="minorHAnsi" w:cstheme="minorHAnsi"/>
          <w:caps/>
          <w:color w:val="000000" w:themeColor="text1"/>
          <w:sz w:val="21"/>
          <w:szCs w:val="21"/>
        </w:rPr>
      </w:pPr>
    </w:p>
    <w:p w:rsidR="00132199" w:rsidRPr="00EA3A89" w:rsidRDefault="001116B3" w:rsidP="00132199">
      <w:pPr>
        <w:tabs>
          <w:tab w:val="left" w:pos="1147"/>
        </w:tabs>
        <w:suppressAutoHyphens w:val="0"/>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Cs/>
          <w:iCs/>
          <w:color w:val="000000" w:themeColor="text1"/>
          <w:sz w:val="21"/>
          <w:szCs w:val="21"/>
        </w:rPr>
        <w:t xml:space="preserve">Cordeirópolis-SP, </w:t>
      </w:r>
      <w:r w:rsidR="00E9442C">
        <w:rPr>
          <w:rFonts w:asciiTheme="minorHAnsi" w:hAnsiTheme="minorHAnsi" w:cstheme="minorHAnsi"/>
          <w:bCs/>
          <w:iCs/>
          <w:color w:val="000000" w:themeColor="text1"/>
          <w:sz w:val="21"/>
          <w:szCs w:val="21"/>
        </w:rPr>
        <w:t>10</w:t>
      </w:r>
      <w:r w:rsidRPr="00EA3A89">
        <w:rPr>
          <w:rFonts w:asciiTheme="minorHAnsi" w:hAnsiTheme="minorHAnsi" w:cstheme="minorHAnsi"/>
          <w:bCs/>
          <w:iCs/>
          <w:color w:val="000000" w:themeColor="text1"/>
          <w:sz w:val="21"/>
          <w:szCs w:val="21"/>
        </w:rPr>
        <w:t xml:space="preserve"> de </w:t>
      </w:r>
      <w:r w:rsidR="00E9442C">
        <w:rPr>
          <w:rFonts w:asciiTheme="minorHAnsi" w:hAnsiTheme="minorHAnsi" w:cstheme="minorHAnsi"/>
          <w:bCs/>
          <w:iCs/>
          <w:color w:val="000000" w:themeColor="text1"/>
          <w:sz w:val="21"/>
          <w:szCs w:val="21"/>
        </w:rPr>
        <w:t>Março</w:t>
      </w:r>
      <w:r w:rsidRPr="00EA3A89">
        <w:rPr>
          <w:rFonts w:asciiTheme="minorHAnsi" w:hAnsiTheme="minorHAnsi" w:cstheme="minorHAnsi"/>
          <w:bCs/>
          <w:iCs/>
          <w:color w:val="000000" w:themeColor="text1"/>
          <w:sz w:val="21"/>
          <w:szCs w:val="21"/>
        </w:rPr>
        <w:t xml:space="preserve"> de 2017.</w:t>
      </w:r>
    </w:p>
    <w:p w:rsidR="00132199" w:rsidRPr="00EA3A89" w:rsidRDefault="00132199" w:rsidP="00132199">
      <w:pPr>
        <w:tabs>
          <w:tab w:val="left" w:pos="1147"/>
        </w:tabs>
        <w:suppressAutoHyphens w:val="0"/>
        <w:spacing w:line="360" w:lineRule="auto"/>
        <w:rPr>
          <w:rFonts w:asciiTheme="minorHAnsi" w:hAnsiTheme="minorHAnsi" w:cstheme="minorHAnsi"/>
          <w:bCs/>
          <w:iCs/>
          <w:color w:val="000000" w:themeColor="text1"/>
          <w:sz w:val="21"/>
          <w:szCs w:val="21"/>
        </w:rPr>
      </w:pPr>
    </w:p>
    <w:p w:rsidR="00132199" w:rsidRPr="00EA3A89" w:rsidRDefault="00E9442C" w:rsidP="00132199">
      <w:pPr>
        <w:tabs>
          <w:tab w:val="left" w:pos="1147"/>
        </w:tabs>
        <w:suppressAutoHyphens w:val="0"/>
        <w:spacing w:line="360" w:lineRule="auto"/>
        <w:rPr>
          <w:rFonts w:asciiTheme="minorHAnsi" w:hAnsiTheme="minorHAnsi" w:cstheme="minorHAnsi"/>
          <w:bCs/>
          <w:iCs/>
          <w:color w:val="000000" w:themeColor="text1"/>
          <w:sz w:val="21"/>
          <w:szCs w:val="21"/>
        </w:rPr>
      </w:pPr>
      <w:r>
        <w:rPr>
          <w:rFonts w:asciiTheme="minorHAnsi" w:hAnsiTheme="minorHAnsi" w:cstheme="minorHAnsi"/>
          <w:bCs/>
          <w:color w:val="000000" w:themeColor="text1"/>
          <w:sz w:val="21"/>
          <w:szCs w:val="21"/>
        </w:rPr>
        <w:t>LUIZ CARLOS BORGES MACHADO DA SILVA</w:t>
      </w:r>
    </w:p>
    <w:p w:rsidR="001116B3" w:rsidRPr="00EA3A89" w:rsidRDefault="00E9442C" w:rsidP="00132199">
      <w:pPr>
        <w:tabs>
          <w:tab w:val="left" w:pos="1147"/>
        </w:tabs>
        <w:suppressAutoHyphens w:val="0"/>
        <w:spacing w:line="360" w:lineRule="auto"/>
        <w:rPr>
          <w:rFonts w:asciiTheme="minorHAnsi" w:hAnsiTheme="minorHAnsi" w:cstheme="minorHAnsi"/>
          <w:bCs/>
          <w:iCs/>
          <w:color w:val="000000" w:themeColor="text1"/>
          <w:sz w:val="21"/>
          <w:szCs w:val="21"/>
        </w:rPr>
      </w:pPr>
      <w:r>
        <w:rPr>
          <w:rFonts w:asciiTheme="minorHAnsi" w:hAnsiTheme="minorHAnsi" w:cstheme="minorHAnsi"/>
          <w:b/>
          <w:bCs/>
          <w:color w:val="000000" w:themeColor="text1"/>
          <w:sz w:val="21"/>
          <w:szCs w:val="21"/>
        </w:rPr>
        <w:t>Secretário Municipal de Serviços Públicos</w:t>
      </w:r>
    </w:p>
    <w:p w:rsidR="001116B3" w:rsidRPr="00EA3A89" w:rsidRDefault="001116B3" w:rsidP="001116B3">
      <w:pPr>
        <w:keepNext/>
        <w:spacing w:line="360" w:lineRule="auto"/>
        <w:rPr>
          <w:rFonts w:asciiTheme="minorHAnsi" w:hAnsiTheme="minorHAnsi" w:cstheme="minorHAnsi"/>
          <w:bCs/>
          <w:iCs/>
          <w:color w:val="000000" w:themeColor="text1"/>
          <w:sz w:val="21"/>
          <w:szCs w:val="21"/>
        </w:rPr>
      </w:pPr>
    </w:p>
    <w:p w:rsidR="001116B3" w:rsidRPr="00EA3A89" w:rsidRDefault="001116B3" w:rsidP="001116B3">
      <w:pPr>
        <w:keepNext/>
        <w:spacing w:line="360" w:lineRule="auto"/>
        <w:rPr>
          <w:rFonts w:asciiTheme="minorHAnsi" w:hAnsiTheme="minorHAnsi" w:cstheme="minorHAnsi"/>
          <w:bCs/>
          <w:iCs/>
          <w:color w:val="000000" w:themeColor="text1"/>
          <w:sz w:val="21"/>
          <w:szCs w:val="21"/>
        </w:rPr>
      </w:pPr>
    </w:p>
    <w:p w:rsidR="001116B3" w:rsidRPr="00EA3A89" w:rsidRDefault="001116B3" w:rsidP="001116B3">
      <w:pPr>
        <w:keepNext/>
        <w:tabs>
          <w:tab w:val="left" w:pos="8471"/>
        </w:tabs>
        <w:spacing w:line="360" w:lineRule="auto"/>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br w:type="page"/>
      </w:r>
    </w:p>
    <w:p w:rsidR="001116B3" w:rsidRPr="00EA3A89" w:rsidRDefault="001116B3" w:rsidP="001116B3">
      <w:pPr>
        <w:keepNext/>
        <w:spacing w:line="360" w:lineRule="auto"/>
        <w:jc w:val="center"/>
        <w:rPr>
          <w:rFonts w:asciiTheme="minorHAnsi" w:hAnsiTheme="minorHAnsi" w:cstheme="minorHAnsi"/>
          <w:b/>
          <w:bCs/>
          <w:iCs/>
          <w:color w:val="000000" w:themeColor="text1"/>
          <w:sz w:val="21"/>
          <w:szCs w:val="21"/>
        </w:rPr>
      </w:pPr>
      <w:r w:rsidRPr="00EA3A89">
        <w:rPr>
          <w:rFonts w:asciiTheme="minorHAnsi" w:hAnsiTheme="minorHAnsi" w:cstheme="minorHAnsi"/>
          <w:b/>
          <w:bCs/>
          <w:iCs/>
          <w:color w:val="000000" w:themeColor="text1"/>
          <w:sz w:val="21"/>
          <w:szCs w:val="21"/>
        </w:rPr>
        <w:lastRenderedPageBreak/>
        <w:t xml:space="preserve">ANEXO I </w:t>
      </w:r>
    </w:p>
    <w:p w:rsidR="001116B3" w:rsidRPr="00EA3A89" w:rsidRDefault="001116B3" w:rsidP="001116B3">
      <w:pPr>
        <w:keepNext/>
        <w:spacing w:line="360" w:lineRule="auto"/>
        <w:jc w:val="center"/>
        <w:rPr>
          <w:rFonts w:asciiTheme="minorHAnsi" w:hAnsiTheme="minorHAnsi" w:cstheme="minorHAnsi"/>
          <w:b/>
          <w:bCs/>
          <w:iCs/>
          <w:color w:val="000000" w:themeColor="text1"/>
          <w:sz w:val="21"/>
          <w:szCs w:val="21"/>
        </w:rPr>
      </w:pPr>
    </w:p>
    <w:p w:rsidR="001116B3" w:rsidRPr="00EA3A89" w:rsidRDefault="001116B3" w:rsidP="001116B3">
      <w:pPr>
        <w:keepNext/>
        <w:spacing w:line="360" w:lineRule="auto"/>
        <w:jc w:val="center"/>
        <w:rPr>
          <w:rFonts w:asciiTheme="minorHAnsi" w:hAnsiTheme="minorHAnsi" w:cstheme="minorHAnsi"/>
          <w:b/>
          <w:bCs/>
          <w:iCs/>
          <w:color w:val="000000" w:themeColor="text1"/>
          <w:sz w:val="21"/>
          <w:szCs w:val="21"/>
        </w:rPr>
      </w:pPr>
    </w:p>
    <w:p w:rsidR="001116B3" w:rsidRPr="00EA3A89" w:rsidRDefault="001116B3" w:rsidP="001116B3">
      <w:pPr>
        <w:keepNext/>
        <w:spacing w:line="360" w:lineRule="auto"/>
        <w:jc w:val="center"/>
        <w:rPr>
          <w:rFonts w:asciiTheme="minorHAnsi" w:hAnsiTheme="minorHAnsi" w:cstheme="minorHAnsi"/>
          <w:b/>
          <w:bCs/>
          <w:iCs/>
          <w:color w:val="000000" w:themeColor="text1"/>
          <w:sz w:val="21"/>
          <w:szCs w:val="21"/>
        </w:rPr>
      </w:pPr>
      <w:r w:rsidRPr="00EA3A89">
        <w:rPr>
          <w:rFonts w:asciiTheme="minorHAnsi" w:hAnsiTheme="minorHAnsi" w:cstheme="minorHAnsi"/>
          <w:b/>
          <w:bCs/>
          <w:iCs/>
          <w:color w:val="000000" w:themeColor="text1"/>
          <w:sz w:val="21"/>
          <w:szCs w:val="21"/>
        </w:rPr>
        <w:t>MEMORIAL DESCRITIVO – TERMO DE REFERÊNCIA</w:t>
      </w:r>
    </w:p>
    <w:p w:rsidR="001116B3" w:rsidRDefault="001116B3" w:rsidP="001116B3">
      <w:pPr>
        <w:keepNext/>
        <w:spacing w:line="360" w:lineRule="auto"/>
        <w:jc w:val="center"/>
        <w:rPr>
          <w:rFonts w:asciiTheme="minorHAnsi" w:hAnsiTheme="minorHAnsi" w:cstheme="minorHAnsi"/>
          <w:b/>
          <w:bCs/>
          <w:iCs/>
          <w:color w:val="000000" w:themeColor="text1"/>
          <w:sz w:val="21"/>
          <w:szCs w:val="21"/>
        </w:rPr>
      </w:pPr>
    </w:p>
    <w:p w:rsidR="00BE6877" w:rsidRPr="00EA3A89" w:rsidRDefault="00BE6877" w:rsidP="001116B3">
      <w:pPr>
        <w:keepNext/>
        <w:spacing w:line="360" w:lineRule="auto"/>
        <w:jc w:val="center"/>
        <w:rPr>
          <w:rFonts w:asciiTheme="minorHAnsi" w:hAnsiTheme="minorHAnsi" w:cstheme="minorHAnsi"/>
          <w:b/>
          <w:bCs/>
          <w:iCs/>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Trata-se de um sistema informatizado e integrado, com utilização de etiqueta com tecnologia RFID (ou similar), de gerenciamento para o fornecimento de combustíveis (gasolina, etanol e diesel), para toda a Frota Municipal, conforme especificações contidas neste Edital. </w:t>
      </w:r>
    </w:p>
    <w:p w:rsidR="001116B3" w:rsidRDefault="001116B3" w:rsidP="001116B3">
      <w:pPr>
        <w:spacing w:line="360" w:lineRule="auto"/>
        <w:rPr>
          <w:rFonts w:asciiTheme="minorHAnsi" w:hAnsiTheme="minorHAnsi" w:cstheme="minorHAnsi"/>
          <w:color w:val="000000" w:themeColor="text1"/>
          <w:sz w:val="21"/>
          <w:szCs w:val="21"/>
        </w:rPr>
      </w:pPr>
    </w:p>
    <w:p w:rsidR="00BE6877" w:rsidRPr="00EA3A89" w:rsidRDefault="00BE6877"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A gestão do abastecimento dos veículos e equipamentos motorizados, apresenta-se deficiente, fragilizando muitas vezes, o controle dos gastos no município de Cordeirópolis.</w:t>
      </w:r>
      <w:r w:rsidR="00AD09C2" w:rsidRPr="00EA3A89">
        <w:rPr>
          <w:rFonts w:asciiTheme="minorHAnsi" w:hAnsiTheme="minorHAnsi" w:cstheme="minorHAnsi"/>
          <w:color w:val="000000" w:themeColor="text1"/>
          <w:sz w:val="21"/>
          <w:szCs w:val="21"/>
        </w:rPr>
        <w:t xml:space="preserve"> Esse sistema propicia à Administração Pública verificar em tempo real os níveis de gastos com combustíveis. </w:t>
      </w:r>
    </w:p>
    <w:p w:rsidR="00AD09C2" w:rsidRDefault="00AD09C2" w:rsidP="001116B3">
      <w:pPr>
        <w:spacing w:line="360" w:lineRule="auto"/>
        <w:rPr>
          <w:rFonts w:asciiTheme="minorHAnsi" w:hAnsiTheme="minorHAnsi" w:cstheme="minorHAnsi"/>
          <w:color w:val="000000" w:themeColor="text1"/>
          <w:sz w:val="21"/>
          <w:szCs w:val="21"/>
        </w:rPr>
      </w:pPr>
    </w:p>
    <w:p w:rsidR="00BE6877" w:rsidRPr="00EA3A89" w:rsidRDefault="00BE6877" w:rsidP="001116B3">
      <w:pPr>
        <w:spacing w:line="360" w:lineRule="auto"/>
        <w:rPr>
          <w:rFonts w:asciiTheme="minorHAnsi" w:hAnsiTheme="minorHAnsi" w:cstheme="minorHAnsi"/>
          <w:color w:val="000000" w:themeColor="text1"/>
          <w:sz w:val="21"/>
          <w:szCs w:val="21"/>
        </w:rPr>
      </w:pPr>
    </w:p>
    <w:p w:rsidR="00AD09C2" w:rsidRPr="00EA3A89" w:rsidRDefault="00AD09C2"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A adoção de etiquetas RFID ou similar representa um avanço no controle, pois, por serem autodestrutivas, as etiquetas garantem que somente aquele veículo foi abastecido, coibindo, portanto, a ocorrência de fraudes.</w:t>
      </w:r>
    </w:p>
    <w:p w:rsidR="001116B3" w:rsidRPr="00EA3A89" w:rsidRDefault="001116B3" w:rsidP="001116B3">
      <w:pPr>
        <w:spacing w:line="360" w:lineRule="auto"/>
        <w:rPr>
          <w:rFonts w:asciiTheme="minorHAnsi" w:hAnsiTheme="minorHAnsi" w:cstheme="minorHAnsi"/>
          <w:color w:val="000000" w:themeColor="text1"/>
          <w:sz w:val="21"/>
          <w:szCs w:val="21"/>
        </w:rPr>
      </w:pPr>
    </w:p>
    <w:p w:rsidR="00AD09C2" w:rsidRPr="00EA3A89" w:rsidRDefault="00AD09C2" w:rsidP="00AD09C2">
      <w:pPr>
        <w:spacing w:line="360" w:lineRule="auto"/>
        <w:rPr>
          <w:rFonts w:asciiTheme="minorHAnsi" w:hAnsiTheme="minorHAnsi" w:cstheme="minorHAnsi"/>
          <w:b/>
          <w:color w:val="000000" w:themeColor="text1"/>
          <w:sz w:val="21"/>
          <w:szCs w:val="21"/>
          <w:u w:val="single"/>
        </w:rPr>
      </w:pPr>
    </w:p>
    <w:p w:rsidR="001116B3" w:rsidRPr="00EA3A89" w:rsidRDefault="001116B3" w:rsidP="00AD09C2">
      <w:pPr>
        <w:spacing w:line="360" w:lineRule="auto"/>
        <w:rPr>
          <w:rFonts w:asciiTheme="minorHAnsi" w:hAnsiTheme="minorHAnsi" w:cstheme="minorHAnsi"/>
          <w:b/>
          <w:color w:val="000000" w:themeColor="text1"/>
          <w:sz w:val="21"/>
          <w:szCs w:val="21"/>
          <w:u w:val="single"/>
        </w:rPr>
      </w:pPr>
      <w:r w:rsidRPr="00EA3A89">
        <w:rPr>
          <w:rFonts w:asciiTheme="minorHAnsi" w:hAnsiTheme="minorHAnsi" w:cstheme="minorHAnsi"/>
          <w:b/>
          <w:color w:val="000000" w:themeColor="text1"/>
          <w:sz w:val="21"/>
          <w:szCs w:val="21"/>
          <w:u w:val="single"/>
        </w:rPr>
        <w:t>GERENCIAMENTO DO ABASTECIMENTO DE COMBUSTÍVEIS</w:t>
      </w:r>
    </w:p>
    <w:p w:rsidR="001116B3" w:rsidRPr="00EA3A89" w:rsidRDefault="001116B3" w:rsidP="001116B3">
      <w:pPr>
        <w:spacing w:line="360" w:lineRule="auto"/>
        <w:rPr>
          <w:rFonts w:asciiTheme="minorHAnsi" w:hAnsiTheme="minorHAnsi" w:cstheme="minorHAnsi"/>
          <w:color w:val="000000" w:themeColor="text1"/>
          <w:sz w:val="21"/>
          <w:szCs w:val="21"/>
        </w:rPr>
      </w:pPr>
    </w:p>
    <w:p w:rsidR="00AD09C2" w:rsidRPr="00EA3A89" w:rsidRDefault="00AD09C2"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Cuida-se de um sistema tecnológico a ser fornecido e implantado que deverá constituir-se num aplicativo de gestão de abastecimento de combustíveis e demais serviços integrados a um sistema de pagamento por dispositivo com tecnologia de identificação por RFID ou similar, que emita relatórios gerenciais e permita a definição de parâmetros de controle do abastecimento e consumo de toda a frota, por veiculo e perfil do usuário. </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Default="001116B3" w:rsidP="001116B3">
      <w:pPr>
        <w:spacing w:line="360" w:lineRule="auto"/>
        <w:rPr>
          <w:rFonts w:asciiTheme="minorHAnsi" w:hAnsiTheme="minorHAnsi" w:cstheme="minorHAnsi"/>
          <w:color w:val="000000" w:themeColor="text1"/>
          <w:sz w:val="21"/>
          <w:szCs w:val="21"/>
        </w:rPr>
      </w:pPr>
    </w:p>
    <w:p w:rsidR="00BE6877" w:rsidRDefault="00BE6877" w:rsidP="001116B3">
      <w:pPr>
        <w:spacing w:line="360" w:lineRule="auto"/>
        <w:rPr>
          <w:rFonts w:asciiTheme="minorHAnsi" w:hAnsiTheme="minorHAnsi" w:cstheme="minorHAnsi"/>
          <w:color w:val="000000" w:themeColor="text1"/>
          <w:sz w:val="21"/>
          <w:szCs w:val="21"/>
        </w:rPr>
      </w:pPr>
    </w:p>
    <w:p w:rsidR="00BE6877" w:rsidRDefault="00BE6877" w:rsidP="001116B3">
      <w:pPr>
        <w:spacing w:line="360" w:lineRule="auto"/>
        <w:rPr>
          <w:rFonts w:asciiTheme="minorHAnsi" w:hAnsiTheme="minorHAnsi" w:cstheme="minorHAnsi"/>
          <w:color w:val="000000" w:themeColor="text1"/>
          <w:sz w:val="21"/>
          <w:szCs w:val="21"/>
        </w:rPr>
      </w:pPr>
    </w:p>
    <w:p w:rsidR="00BE6877" w:rsidRPr="00EA3A89" w:rsidRDefault="00BE6877"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687"/>
        </w:tabs>
        <w:spacing w:line="360" w:lineRule="auto"/>
        <w:rPr>
          <w:rFonts w:asciiTheme="minorHAnsi" w:hAnsiTheme="minorHAnsi" w:cstheme="minorHAnsi"/>
          <w:b/>
          <w:color w:val="000000" w:themeColor="text1"/>
          <w:sz w:val="21"/>
          <w:szCs w:val="21"/>
          <w:u w:val="single"/>
        </w:rPr>
      </w:pPr>
    </w:p>
    <w:p w:rsidR="001116B3" w:rsidRPr="00EA3A89" w:rsidRDefault="001116B3" w:rsidP="001116B3">
      <w:pPr>
        <w:tabs>
          <w:tab w:val="left" w:pos="687"/>
        </w:tabs>
        <w:spacing w:line="360" w:lineRule="auto"/>
        <w:rPr>
          <w:rFonts w:asciiTheme="minorHAnsi" w:hAnsiTheme="minorHAnsi" w:cstheme="minorHAnsi"/>
          <w:b/>
          <w:color w:val="000000" w:themeColor="text1"/>
          <w:sz w:val="21"/>
          <w:szCs w:val="21"/>
          <w:u w:val="single"/>
        </w:rPr>
      </w:pPr>
      <w:r w:rsidRPr="00EA3A89">
        <w:rPr>
          <w:rFonts w:asciiTheme="minorHAnsi" w:hAnsiTheme="minorHAnsi" w:cstheme="minorHAnsi"/>
          <w:b/>
          <w:color w:val="000000" w:themeColor="text1"/>
          <w:sz w:val="21"/>
          <w:szCs w:val="21"/>
          <w:u w:val="single"/>
        </w:rPr>
        <w:t>PLANILHA DE FORMAÇÃO DE PREÇOS.</w:t>
      </w:r>
    </w:p>
    <w:p w:rsidR="001116B3" w:rsidRPr="00EA3A89" w:rsidRDefault="001116B3" w:rsidP="001116B3">
      <w:pPr>
        <w:spacing w:line="360" w:lineRule="auto"/>
        <w:rPr>
          <w:rFonts w:asciiTheme="minorHAnsi" w:hAnsiTheme="minorHAnsi" w:cstheme="minorHAnsi"/>
          <w:color w:val="000000" w:themeColor="text1"/>
          <w:sz w:val="21"/>
          <w:szCs w:val="21"/>
        </w:rPr>
      </w:pPr>
    </w:p>
    <w:tbl>
      <w:tblPr>
        <w:tblW w:w="0" w:type="auto"/>
        <w:tblInd w:w="10" w:type="dxa"/>
        <w:tblLayout w:type="fixed"/>
        <w:tblCellMar>
          <w:left w:w="0" w:type="dxa"/>
          <w:right w:w="0" w:type="dxa"/>
        </w:tblCellMar>
        <w:tblLook w:val="0000"/>
      </w:tblPr>
      <w:tblGrid>
        <w:gridCol w:w="3040"/>
        <w:gridCol w:w="60"/>
        <w:gridCol w:w="1980"/>
        <w:gridCol w:w="360"/>
        <w:gridCol w:w="180"/>
        <w:gridCol w:w="1460"/>
        <w:gridCol w:w="1660"/>
      </w:tblGrid>
      <w:tr w:rsidR="001116B3" w:rsidRPr="00EA3A89" w:rsidTr="00C6045B">
        <w:trPr>
          <w:trHeight w:val="552"/>
        </w:trPr>
        <w:tc>
          <w:tcPr>
            <w:tcW w:w="3040" w:type="dxa"/>
            <w:tcBorders>
              <w:top w:val="single" w:sz="8" w:space="0" w:color="auto"/>
              <w:left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8"/>
                <w:sz w:val="21"/>
                <w:szCs w:val="21"/>
              </w:rPr>
            </w:pPr>
            <w:bookmarkStart w:id="0" w:name="page23"/>
            <w:bookmarkEnd w:id="0"/>
            <w:r w:rsidRPr="00EA3A89">
              <w:rPr>
                <w:rFonts w:asciiTheme="minorHAnsi" w:hAnsiTheme="minorHAnsi" w:cstheme="minorHAnsi"/>
                <w:color w:val="000000" w:themeColor="text1"/>
                <w:w w:val="98"/>
                <w:sz w:val="21"/>
                <w:szCs w:val="21"/>
              </w:rPr>
              <w:t>TIPO DE</w:t>
            </w:r>
          </w:p>
        </w:tc>
        <w:tc>
          <w:tcPr>
            <w:tcW w:w="60" w:type="dxa"/>
            <w:tcBorders>
              <w:top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980" w:type="dxa"/>
            <w:tcBorders>
              <w:top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QUANTIDADE</w:t>
            </w:r>
          </w:p>
        </w:tc>
        <w:tc>
          <w:tcPr>
            <w:tcW w:w="360" w:type="dxa"/>
            <w:tcBorders>
              <w:top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80" w:type="dxa"/>
            <w:tcBorders>
              <w:top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460" w:type="dxa"/>
            <w:tcBorders>
              <w:top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8"/>
                <w:sz w:val="21"/>
                <w:szCs w:val="21"/>
              </w:rPr>
            </w:pPr>
            <w:r w:rsidRPr="00EA3A89">
              <w:rPr>
                <w:rFonts w:asciiTheme="minorHAnsi" w:hAnsiTheme="minorHAnsi" w:cstheme="minorHAnsi"/>
                <w:color w:val="000000" w:themeColor="text1"/>
                <w:w w:val="98"/>
                <w:sz w:val="21"/>
                <w:szCs w:val="21"/>
              </w:rPr>
              <w:t>PREÇO</w:t>
            </w:r>
          </w:p>
        </w:tc>
        <w:tc>
          <w:tcPr>
            <w:tcW w:w="1660" w:type="dxa"/>
            <w:tcBorders>
              <w:top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PREÇO</w:t>
            </w:r>
          </w:p>
        </w:tc>
      </w:tr>
      <w:tr w:rsidR="001116B3" w:rsidRPr="00EA3A89" w:rsidTr="00C6045B">
        <w:trPr>
          <w:trHeight w:val="276"/>
        </w:trPr>
        <w:tc>
          <w:tcPr>
            <w:tcW w:w="3040" w:type="dxa"/>
            <w:tcBorders>
              <w:left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COMBUSTÍVEL/SERVIÇO</w:t>
            </w:r>
          </w:p>
        </w:tc>
        <w:tc>
          <w:tcPr>
            <w:tcW w:w="60" w:type="dxa"/>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98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MENSAL</w:t>
            </w:r>
          </w:p>
        </w:tc>
        <w:tc>
          <w:tcPr>
            <w:tcW w:w="360" w:type="dxa"/>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640" w:type="dxa"/>
            <w:gridSpan w:val="2"/>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UNITÁRIO</w:t>
            </w:r>
          </w:p>
        </w:tc>
        <w:tc>
          <w:tcPr>
            <w:tcW w:w="166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TOTAL</w:t>
            </w:r>
          </w:p>
        </w:tc>
      </w:tr>
      <w:tr w:rsidR="001116B3" w:rsidRPr="00EA3A89" w:rsidTr="00C6045B">
        <w:trPr>
          <w:trHeight w:val="141"/>
        </w:trPr>
        <w:tc>
          <w:tcPr>
            <w:tcW w:w="3040" w:type="dxa"/>
            <w:tcBorders>
              <w:left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60" w:type="dxa"/>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98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7"/>
                <w:sz w:val="21"/>
                <w:szCs w:val="21"/>
              </w:rPr>
            </w:pPr>
            <w:r w:rsidRPr="00EA3A89">
              <w:rPr>
                <w:rFonts w:asciiTheme="minorHAnsi" w:hAnsiTheme="minorHAnsi" w:cstheme="minorHAnsi"/>
                <w:color w:val="000000" w:themeColor="text1"/>
                <w:w w:val="97"/>
                <w:sz w:val="21"/>
                <w:szCs w:val="21"/>
              </w:rPr>
              <w:t>Litros</w:t>
            </w:r>
          </w:p>
        </w:tc>
        <w:tc>
          <w:tcPr>
            <w:tcW w:w="360" w:type="dxa"/>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80" w:type="dxa"/>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46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R$</w:t>
            </w:r>
          </w:p>
        </w:tc>
        <w:tc>
          <w:tcPr>
            <w:tcW w:w="166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R$</w:t>
            </w:r>
          </w:p>
        </w:tc>
      </w:tr>
      <w:tr w:rsidR="001116B3" w:rsidRPr="00EA3A89" w:rsidTr="00C6045B">
        <w:trPr>
          <w:trHeight w:val="286"/>
        </w:trPr>
        <w:tc>
          <w:tcPr>
            <w:tcW w:w="3040" w:type="dxa"/>
            <w:tcBorders>
              <w:left w:val="single" w:sz="8" w:space="0" w:color="auto"/>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6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98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36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4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6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r>
      <w:tr w:rsidR="001116B3" w:rsidRPr="00EA3A89" w:rsidTr="00C6045B">
        <w:trPr>
          <w:trHeight w:val="532"/>
        </w:trPr>
        <w:tc>
          <w:tcPr>
            <w:tcW w:w="3040" w:type="dxa"/>
            <w:tcBorders>
              <w:left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Gasolina comum</w:t>
            </w:r>
          </w:p>
        </w:tc>
        <w:tc>
          <w:tcPr>
            <w:tcW w:w="2040" w:type="dxa"/>
            <w:gridSpan w:val="2"/>
            <w:tcBorders>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6.666</w:t>
            </w:r>
          </w:p>
        </w:tc>
        <w:tc>
          <w:tcPr>
            <w:tcW w:w="360" w:type="dxa"/>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80" w:type="dxa"/>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46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3,64</w:t>
            </w:r>
          </w:p>
        </w:tc>
        <w:tc>
          <w:tcPr>
            <w:tcW w:w="1660" w:type="dxa"/>
            <w:tcBorders>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24.264,24</w:t>
            </w:r>
          </w:p>
        </w:tc>
      </w:tr>
      <w:tr w:rsidR="001116B3" w:rsidRPr="00EA3A89" w:rsidTr="00C6045B">
        <w:trPr>
          <w:trHeight w:val="185"/>
        </w:trPr>
        <w:tc>
          <w:tcPr>
            <w:tcW w:w="3040" w:type="dxa"/>
            <w:tcBorders>
              <w:left w:val="single" w:sz="8" w:space="0" w:color="auto"/>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60" w:type="dxa"/>
            <w:tcBorders>
              <w:bottom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98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360" w:type="dxa"/>
            <w:tcBorders>
              <w:bottom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4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6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r>
      <w:tr w:rsidR="001116B3" w:rsidRPr="00EA3A89" w:rsidTr="00C6045B">
        <w:trPr>
          <w:trHeight w:val="532"/>
        </w:trPr>
        <w:tc>
          <w:tcPr>
            <w:tcW w:w="3040" w:type="dxa"/>
            <w:tcBorders>
              <w:left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Álcool hidratado</w:t>
            </w:r>
          </w:p>
        </w:tc>
        <w:tc>
          <w:tcPr>
            <w:tcW w:w="2040" w:type="dxa"/>
            <w:gridSpan w:val="2"/>
            <w:tcBorders>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4.166</w:t>
            </w:r>
          </w:p>
        </w:tc>
        <w:tc>
          <w:tcPr>
            <w:tcW w:w="360" w:type="dxa"/>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80" w:type="dxa"/>
            <w:shd w:val="clear" w:color="auto" w:fill="auto"/>
            <w:vAlign w:val="bottom"/>
          </w:tcPr>
          <w:p w:rsidR="001116B3" w:rsidRPr="00EA3A89" w:rsidRDefault="001116B3" w:rsidP="00C6045B">
            <w:pPr>
              <w:spacing w:line="360" w:lineRule="auto"/>
              <w:ind w:right="-1184"/>
              <w:jc w:val="center"/>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2,76</w:t>
            </w:r>
          </w:p>
        </w:tc>
        <w:tc>
          <w:tcPr>
            <w:tcW w:w="146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2,76</w:t>
            </w:r>
          </w:p>
        </w:tc>
        <w:tc>
          <w:tcPr>
            <w:tcW w:w="1660" w:type="dxa"/>
            <w:tcBorders>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8.998,56</w:t>
            </w:r>
          </w:p>
        </w:tc>
      </w:tr>
      <w:tr w:rsidR="001116B3" w:rsidRPr="00EA3A89" w:rsidTr="00C6045B">
        <w:trPr>
          <w:trHeight w:val="286"/>
        </w:trPr>
        <w:tc>
          <w:tcPr>
            <w:tcW w:w="3040" w:type="dxa"/>
            <w:tcBorders>
              <w:left w:val="single" w:sz="8" w:space="0" w:color="auto"/>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60" w:type="dxa"/>
            <w:tcBorders>
              <w:bottom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98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360" w:type="dxa"/>
            <w:tcBorders>
              <w:bottom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4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6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r>
      <w:tr w:rsidR="001116B3" w:rsidRPr="00EA3A89" w:rsidTr="00C6045B">
        <w:trPr>
          <w:trHeight w:val="534"/>
        </w:trPr>
        <w:tc>
          <w:tcPr>
            <w:tcW w:w="3040" w:type="dxa"/>
            <w:tcBorders>
              <w:left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Óleo diesel</w:t>
            </w:r>
          </w:p>
        </w:tc>
        <w:tc>
          <w:tcPr>
            <w:tcW w:w="2040" w:type="dxa"/>
            <w:gridSpan w:val="2"/>
            <w:tcBorders>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16.666</w:t>
            </w:r>
          </w:p>
        </w:tc>
        <w:tc>
          <w:tcPr>
            <w:tcW w:w="360" w:type="dxa"/>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80" w:type="dxa"/>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46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3,02</w:t>
            </w:r>
          </w:p>
        </w:tc>
        <w:tc>
          <w:tcPr>
            <w:tcW w:w="1660" w:type="dxa"/>
            <w:tcBorders>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50.331,32</w:t>
            </w:r>
          </w:p>
        </w:tc>
      </w:tr>
      <w:tr w:rsidR="001116B3" w:rsidRPr="00EA3A89" w:rsidTr="00C6045B">
        <w:trPr>
          <w:trHeight w:val="286"/>
        </w:trPr>
        <w:tc>
          <w:tcPr>
            <w:tcW w:w="3040" w:type="dxa"/>
            <w:tcBorders>
              <w:left w:val="single" w:sz="8" w:space="0" w:color="auto"/>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6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98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36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4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6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r>
      <w:tr w:rsidR="001116B3" w:rsidRPr="00EA3A89" w:rsidTr="00C6045B">
        <w:trPr>
          <w:trHeight w:val="532"/>
        </w:trPr>
        <w:tc>
          <w:tcPr>
            <w:tcW w:w="5080" w:type="dxa"/>
            <w:gridSpan w:val="3"/>
            <w:tcBorders>
              <w:left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TOTAL SEM TAXA DE ADMINISTRAÇÃO</w:t>
            </w:r>
          </w:p>
        </w:tc>
        <w:tc>
          <w:tcPr>
            <w:tcW w:w="360" w:type="dxa"/>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80" w:type="dxa"/>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3120" w:type="dxa"/>
            <w:gridSpan w:val="2"/>
            <w:tcBorders>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83.594,12</w:t>
            </w:r>
          </w:p>
        </w:tc>
      </w:tr>
      <w:tr w:rsidR="001116B3" w:rsidRPr="00EA3A89" w:rsidTr="00C6045B">
        <w:trPr>
          <w:trHeight w:val="286"/>
        </w:trPr>
        <w:tc>
          <w:tcPr>
            <w:tcW w:w="3040" w:type="dxa"/>
            <w:tcBorders>
              <w:left w:val="single" w:sz="8" w:space="0" w:color="auto"/>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6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98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540" w:type="dxa"/>
            <w:gridSpan w:val="2"/>
            <w:tcBorders>
              <w:bottom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460" w:type="dxa"/>
            <w:tcBorders>
              <w:bottom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6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r>
      <w:tr w:rsidR="001116B3" w:rsidRPr="00EA3A89" w:rsidTr="00C6045B">
        <w:trPr>
          <w:trHeight w:val="532"/>
        </w:trPr>
        <w:tc>
          <w:tcPr>
            <w:tcW w:w="3040" w:type="dxa"/>
            <w:tcBorders>
              <w:lef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TAXA DE</w:t>
            </w:r>
          </w:p>
        </w:tc>
        <w:tc>
          <w:tcPr>
            <w:tcW w:w="6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2520" w:type="dxa"/>
            <w:gridSpan w:val="3"/>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0,50% (*)</w:t>
            </w:r>
          </w:p>
        </w:tc>
        <w:tc>
          <w:tcPr>
            <w:tcW w:w="1460" w:type="dxa"/>
            <w:tcBorders>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c>
          <w:tcPr>
            <w:tcW w:w="1660" w:type="dxa"/>
            <w:tcBorders>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471,97</w:t>
            </w:r>
          </w:p>
        </w:tc>
      </w:tr>
      <w:tr w:rsidR="001116B3" w:rsidRPr="00EA3A89" w:rsidTr="00C6045B">
        <w:trPr>
          <w:trHeight w:val="276"/>
        </w:trPr>
        <w:tc>
          <w:tcPr>
            <w:tcW w:w="3040" w:type="dxa"/>
            <w:tcBorders>
              <w:lef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ADMINISTRAÇÃO MÉDIA</w:t>
            </w:r>
          </w:p>
        </w:tc>
        <w:tc>
          <w:tcPr>
            <w:tcW w:w="6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980" w:type="dxa"/>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360" w:type="dxa"/>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80" w:type="dxa"/>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46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660" w:type="dxa"/>
            <w:tcBorders>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r>
      <w:tr w:rsidR="001116B3" w:rsidRPr="00EA3A89" w:rsidTr="00C6045B">
        <w:trPr>
          <w:trHeight w:val="286"/>
        </w:trPr>
        <w:tc>
          <w:tcPr>
            <w:tcW w:w="3100" w:type="dxa"/>
            <w:gridSpan w:val="2"/>
            <w:tcBorders>
              <w:left w:val="single" w:sz="8" w:space="0" w:color="auto"/>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2340" w:type="dxa"/>
            <w:gridSpan w:val="2"/>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4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6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r>
      <w:tr w:rsidR="001116B3" w:rsidRPr="00EA3A89" w:rsidTr="00C6045B">
        <w:trPr>
          <w:trHeight w:val="532"/>
        </w:trPr>
        <w:tc>
          <w:tcPr>
            <w:tcW w:w="5440" w:type="dxa"/>
            <w:gridSpan w:val="4"/>
            <w:tcBorders>
              <w:lef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VALOR TOTAL MENSAL</w:t>
            </w:r>
          </w:p>
        </w:tc>
        <w:tc>
          <w:tcPr>
            <w:tcW w:w="180" w:type="dxa"/>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46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660" w:type="dxa"/>
            <w:tcBorders>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84.066,09</w:t>
            </w:r>
          </w:p>
        </w:tc>
      </w:tr>
      <w:tr w:rsidR="001116B3" w:rsidRPr="00EA3A89" w:rsidTr="00C6045B">
        <w:trPr>
          <w:trHeight w:val="286"/>
        </w:trPr>
        <w:tc>
          <w:tcPr>
            <w:tcW w:w="5440" w:type="dxa"/>
            <w:gridSpan w:val="4"/>
            <w:tcBorders>
              <w:left w:val="single" w:sz="8" w:space="0" w:color="auto"/>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4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6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sz w:val="21"/>
                <w:szCs w:val="21"/>
              </w:rPr>
            </w:pPr>
          </w:p>
        </w:tc>
      </w:tr>
      <w:tr w:rsidR="001116B3" w:rsidRPr="00EA3A89" w:rsidTr="00C6045B">
        <w:trPr>
          <w:trHeight w:val="532"/>
        </w:trPr>
        <w:tc>
          <w:tcPr>
            <w:tcW w:w="5440" w:type="dxa"/>
            <w:gridSpan w:val="4"/>
            <w:tcBorders>
              <w:lef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VALOR GLOBAL PARA 12 MESES</w:t>
            </w:r>
          </w:p>
        </w:tc>
        <w:tc>
          <w:tcPr>
            <w:tcW w:w="180" w:type="dxa"/>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460" w:type="dxa"/>
            <w:tcBorders>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660" w:type="dxa"/>
            <w:tcBorders>
              <w:right w:val="single" w:sz="8" w:space="0" w:color="auto"/>
            </w:tcBorders>
            <w:shd w:val="clear" w:color="auto" w:fill="auto"/>
            <w:vAlign w:val="bottom"/>
          </w:tcPr>
          <w:p w:rsidR="001116B3" w:rsidRPr="00EA3A89" w:rsidRDefault="001116B3" w:rsidP="00C6045B">
            <w:pPr>
              <w:spacing w:line="360" w:lineRule="auto"/>
              <w:jc w:val="cente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1.008.792,08</w:t>
            </w:r>
          </w:p>
        </w:tc>
      </w:tr>
      <w:tr w:rsidR="001116B3" w:rsidRPr="00EA3A89" w:rsidTr="00C6045B">
        <w:trPr>
          <w:trHeight w:val="562"/>
        </w:trPr>
        <w:tc>
          <w:tcPr>
            <w:tcW w:w="3040" w:type="dxa"/>
            <w:tcBorders>
              <w:left w:val="single" w:sz="8" w:space="0" w:color="auto"/>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6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98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36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4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c>
          <w:tcPr>
            <w:tcW w:w="1660" w:type="dxa"/>
            <w:tcBorders>
              <w:bottom w:val="single" w:sz="8" w:space="0" w:color="auto"/>
              <w:right w:val="single" w:sz="8" w:space="0" w:color="auto"/>
            </w:tcBorders>
            <w:shd w:val="clear" w:color="auto" w:fill="auto"/>
            <w:vAlign w:val="bottom"/>
          </w:tcPr>
          <w:p w:rsidR="001116B3" w:rsidRPr="00EA3A89" w:rsidRDefault="001116B3" w:rsidP="00C6045B">
            <w:pPr>
              <w:spacing w:line="360" w:lineRule="auto"/>
              <w:rPr>
                <w:rFonts w:asciiTheme="minorHAnsi" w:hAnsiTheme="minorHAnsi" w:cstheme="minorHAnsi"/>
                <w:color w:val="000000" w:themeColor="text1"/>
                <w:sz w:val="21"/>
                <w:szCs w:val="21"/>
              </w:rPr>
            </w:pPr>
          </w:p>
        </w:tc>
      </w:tr>
    </w:tbl>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OBS. Fonte de preço</w:t>
      </w:r>
    </w:p>
    <w:p w:rsidR="00BE6877" w:rsidRPr="00EA3A89" w:rsidRDefault="00BE6877" w:rsidP="001116B3">
      <w:pPr>
        <w:spacing w:line="360" w:lineRule="auto"/>
        <w:rPr>
          <w:rFonts w:asciiTheme="minorHAnsi" w:hAnsiTheme="minorHAnsi" w:cstheme="minorHAnsi"/>
          <w:color w:val="000000" w:themeColor="text1"/>
          <w:sz w:val="21"/>
          <w:szCs w:val="21"/>
        </w:rPr>
      </w:pPr>
    </w:p>
    <w:p w:rsidR="001116B3" w:rsidRPr="00EA3A89" w:rsidRDefault="001116B3" w:rsidP="001116B3">
      <w:pPr>
        <w:pStyle w:val="PargrafodaLista"/>
        <w:numPr>
          <w:ilvl w:val="0"/>
          <w:numId w:val="19"/>
        </w:numPr>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Valores da Região - ANP – Agência Nacional de Petróleo – Tabela publicada ref. período 12 a 18/02/2017.</w:t>
      </w:r>
    </w:p>
    <w:p w:rsidR="001116B3" w:rsidRPr="00EA3A89" w:rsidRDefault="001116B3" w:rsidP="001116B3">
      <w:pPr>
        <w:pStyle w:val="PargrafodaLista"/>
        <w:numPr>
          <w:ilvl w:val="0"/>
          <w:numId w:val="19"/>
        </w:numPr>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Orçamentos de Postos de Combustível do Município</w:t>
      </w:r>
    </w:p>
    <w:p w:rsidR="001116B3" w:rsidRDefault="001116B3" w:rsidP="001116B3">
      <w:pPr>
        <w:spacing w:line="360" w:lineRule="auto"/>
        <w:rPr>
          <w:rFonts w:asciiTheme="minorHAnsi" w:hAnsiTheme="minorHAnsi" w:cstheme="minorHAnsi"/>
          <w:color w:val="000000" w:themeColor="text1"/>
          <w:sz w:val="21"/>
          <w:szCs w:val="21"/>
        </w:rPr>
      </w:pPr>
    </w:p>
    <w:p w:rsidR="00BE6877" w:rsidRPr="00EA3A89" w:rsidRDefault="00BE6877" w:rsidP="001116B3">
      <w:pPr>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 xml:space="preserve">3. CONSUMO </w:t>
      </w:r>
    </w:p>
    <w:p w:rsidR="001116B3" w:rsidRPr="00EA3A89" w:rsidRDefault="001116B3" w:rsidP="001116B3">
      <w:pPr>
        <w:autoSpaceDE w:val="0"/>
        <w:autoSpaceDN w:val="0"/>
        <w:adjustRightInd w:val="0"/>
        <w:spacing w:line="360" w:lineRule="auto"/>
        <w:rPr>
          <w:rFonts w:asciiTheme="minorHAnsi" w:hAnsiTheme="minorHAnsi" w:cstheme="minorHAnsi"/>
          <w:b/>
          <w:bCs/>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3.1. As quantidades lançadas servirão tão somente como parâmetro mínimo para desencadeamento do Processo Licitatório, vez que poderão oscilar para mais ou para menos, de acordo com a FROTA de veículos e o CONSUMO. </w:t>
      </w:r>
    </w:p>
    <w:p w:rsidR="00AD09C2" w:rsidRPr="00EA3A89" w:rsidRDefault="00AD09C2" w:rsidP="001116B3">
      <w:pPr>
        <w:autoSpaceDE w:val="0"/>
        <w:autoSpaceDN w:val="0"/>
        <w:adjustRightInd w:val="0"/>
        <w:spacing w:line="360" w:lineRule="auto"/>
        <w:rPr>
          <w:rFonts w:asciiTheme="minorHAnsi" w:hAnsiTheme="minorHAnsi" w:cstheme="minorHAnsi"/>
          <w:b/>
          <w:bCs/>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 xml:space="preserve">4. ABRANGÊNCIA GEOGRÁFICA </w:t>
      </w:r>
    </w:p>
    <w:p w:rsidR="001116B3" w:rsidRPr="00EA3A89" w:rsidRDefault="001116B3" w:rsidP="001116B3">
      <w:pPr>
        <w:autoSpaceDE w:val="0"/>
        <w:autoSpaceDN w:val="0"/>
        <w:adjustRightInd w:val="0"/>
        <w:spacing w:line="360" w:lineRule="auto"/>
        <w:rPr>
          <w:rFonts w:asciiTheme="minorHAnsi" w:hAnsiTheme="minorHAnsi" w:cstheme="minorHAnsi"/>
          <w:b/>
          <w:bCs/>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4.1. A empresa CONTRATADA deverá atender de imediato com ao </w:t>
      </w:r>
      <w:r w:rsidRPr="00EA3A89">
        <w:rPr>
          <w:rFonts w:asciiTheme="minorHAnsi" w:hAnsiTheme="minorHAnsi" w:cstheme="minorHAnsi"/>
          <w:b/>
          <w:bCs/>
          <w:color w:val="000000" w:themeColor="text1"/>
          <w:sz w:val="21"/>
          <w:szCs w:val="21"/>
        </w:rPr>
        <w:t>menos 01 (um) posto credenciado na distância máxima de 03 (três) km da Garagem Municipal,</w:t>
      </w:r>
      <w:r w:rsidRPr="00EA3A89">
        <w:rPr>
          <w:rFonts w:asciiTheme="minorHAnsi" w:hAnsiTheme="minorHAnsi" w:cstheme="minorHAnsi"/>
          <w:color w:val="000000" w:themeColor="text1"/>
          <w:sz w:val="21"/>
          <w:szCs w:val="21"/>
        </w:rPr>
        <w:t xml:space="preserve"> estruturado para prestação dos serviços acima indicados;</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4.2. Decorrido o prazo de 30 (trinta) dias a contar da assinatura do contrato, a CONTRA</w:t>
      </w:r>
      <w:r w:rsidR="00AD09C2" w:rsidRPr="00EA3A89">
        <w:rPr>
          <w:rFonts w:asciiTheme="minorHAnsi" w:hAnsiTheme="minorHAnsi" w:cstheme="minorHAnsi"/>
          <w:color w:val="000000" w:themeColor="text1"/>
          <w:sz w:val="21"/>
          <w:szCs w:val="21"/>
        </w:rPr>
        <w:t>TADA deverá credenciar mais um posto</w:t>
      </w:r>
      <w:r w:rsidRPr="00EA3A89">
        <w:rPr>
          <w:rFonts w:asciiTheme="minorHAnsi" w:hAnsiTheme="minorHAnsi" w:cstheme="minorHAnsi"/>
          <w:color w:val="000000" w:themeColor="text1"/>
          <w:sz w:val="21"/>
          <w:szCs w:val="21"/>
        </w:rPr>
        <w:t xml:space="preserve"> de combustível, totalizando, no mínimo, </w:t>
      </w:r>
      <w:r w:rsidR="00AD09C2" w:rsidRPr="00EA3A89">
        <w:rPr>
          <w:rFonts w:asciiTheme="minorHAnsi" w:hAnsiTheme="minorHAnsi" w:cstheme="minorHAnsi"/>
          <w:b/>
          <w:color w:val="000000" w:themeColor="text1"/>
          <w:sz w:val="21"/>
          <w:szCs w:val="21"/>
          <w:u w:val="single"/>
        </w:rPr>
        <w:t>doi</w:t>
      </w:r>
      <w:r w:rsidRPr="00EA3A89">
        <w:rPr>
          <w:rFonts w:asciiTheme="minorHAnsi" w:hAnsiTheme="minorHAnsi" w:cstheme="minorHAnsi"/>
          <w:b/>
          <w:color w:val="000000" w:themeColor="text1"/>
          <w:sz w:val="21"/>
          <w:szCs w:val="21"/>
          <w:u w:val="single"/>
        </w:rPr>
        <w:t>s estabelecimentos</w:t>
      </w:r>
      <w:r w:rsidRPr="00EA3A89">
        <w:rPr>
          <w:rFonts w:asciiTheme="minorHAnsi" w:hAnsiTheme="minorHAnsi" w:cstheme="minorHAnsi"/>
          <w:color w:val="000000" w:themeColor="text1"/>
          <w:sz w:val="21"/>
          <w:szCs w:val="21"/>
        </w:rPr>
        <w:t>.</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4.3. Considerando o deslocamento dos veículos que compõem a frota, a CON</w:t>
      </w:r>
      <w:r w:rsidR="00AD09C2" w:rsidRPr="00EA3A89">
        <w:rPr>
          <w:rFonts w:asciiTheme="minorHAnsi" w:hAnsiTheme="minorHAnsi" w:cstheme="minorHAnsi"/>
          <w:color w:val="000000" w:themeColor="text1"/>
          <w:sz w:val="21"/>
          <w:szCs w:val="21"/>
        </w:rPr>
        <w:t>TRATADA deverá possuir postos nas cidades com mais de 100.000 habitantes situados n</w:t>
      </w:r>
      <w:r w:rsidRPr="00EA3A89">
        <w:rPr>
          <w:rFonts w:asciiTheme="minorHAnsi" w:hAnsiTheme="minorHAnsi" w:cstheme="minorHAnsi"/>
          <w:color w:val="000000" w:themeColor="text1"/>
          <w:sz w:val="21"/>
          <w:szCs w:val="21"/>
        </w:rPr>
        <w:t>o Estado de São Paulo e nas principais rodovias, devendo essa exigência ser cumprida no momento da assinatura do contrato.</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4.4. Deverá ainda, caso seja solicitado pela Administração, ser credenciado fornecedor de combustíveis para entrega de produtos diretamente no p</w:t>
      </w:r>
      <w:r w:rsidR="00AD09C2" w:rsidRPr="00EA3A89">
        <w:rPr>
          <w:rFonts w:asciiTheme="minorHAnsi" w:hAnsiTheme="minorHAnsi" w:cstheme="minorHAnsi"/>
          <w:color w:val="000000" w:themeColor="text1"/>
          <w:sz w:val="21"/>
          <w:szCs w:val="21"/>
        </w:rPr>
        <w:t xml:space="preserve">onto de abastecimento, devendo o credenciamento ser realizado em no máximo 30 (trinta)da </w:t>
      </w:r>
      <w:r w:rsidRPr="00EA3A89">
        <w:rPr>
          <w:rFonts w:asciiTheme="minorHAnsi" w:hAnsiTheme="minorHAnsi" w:cstheme="minorHAnsi"/>
          <w:color w:val="000000" w:themeColor="text1"/>
          <w:sz w:val="21"/>
          <w:szCs w:val="21"/>
        </w:rPr>
        <w:t>solicitação</w:t>
      </w:r>
      <w:r w:rsidR="00AD09C2" w:rsidRPr="00EA3A89">
        <w:rPr>
          <w:rFonts w:asciiTheme="minorHAnsi" w:hAnsiTheme="minorHAnsi" w:cstheme="minorHAnsi"/>
          <w:color w:val="000000" w:themeColor="text1"/>
          <w:sz w:val="21"/>
          <w:szCs w:val="21"/>
        </w:rPr>
        <w:t>.</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5. REDE CREDENCIADA</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5.1. Os postos credenciados deverão prestar os serviços de abastecimento no mínimo de segunda-feira a sábado das 07:00 às 20:00 horas;</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5.2. Havendo a necessidade e conforme solicitação, a CONTRATADA deverá credenciar revendedores de combustíveis para entrega diretamente, no Ponto de Abastecimento, sendo que as entregas deverão ocorrer no prazo máximo de 48 (quarenta e oito) horas a contar da solicitação;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lastRenderedPageBreak/>
        <w:t xml:space="preserve">5.3. O credenciamento de novos postos de abastecimento, conforme a necessidade da CONTRATANTE deverá ser oferecida pela CONTRATADA no prazo máximo de </w:t>
      </w:r>
      <w:r w:rsidRPr="00EA3A89">
        <w:rPr>
          <w:rFonts w:asciiTheme="minorHAnsi" w:hAnsiTheme="minorHAnsi" w:cstheme="minorHAnsi"/>
          <w:b/>
          <w:bCs/>
          <w:color w:val="000000" w:themeColor="text1"/>
          <w:sz w:val="21"/>
          <w:szCs w:val="21"/>
        </w:rPr>
        <w:t xml:space="preserve">30 (trinta) dias </w:t>
      </w:r>
      <w:r w:rsidRPr="00EA3A89">
        <w:rPr>
          <w:rFonts w:asciiTheme="minorHAnsi" w:hAnsiTheme="minorHAnsi" w:cstheme="minorHAnsi"/>
          <w:color w:val="000000" w:themeColor="text1"/>
          <w:sz w:val="21"/>
          <w:szCs w:val="21"/>
        </w:rPr>
        <w:t xml:space="preserve">contados da data da solicitação.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5.4. As eventuais alterações ou mudanças dos postos credenciados devem ser comunicadas imediatamente ao CONTRATANTE, no sistema instalado na empresa.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 xml:space="preserve">5.5. Os postos credenciados deverão contar em suas instalações com área suficiente para movimentação e manobras necessárias ao abastecimento ou unidade móvel de abastecimento. </w:t>
      </w:r>
    </w:p>
    <w:p w:rsidR="001116B3" w:rsidRPr="00EA3A89" w:rsidRDefault="001116B3" w:rsidP="001116B3">
      <w:pPr>
        <w:autoSpaceDE w:val="0"/>
        <w:autoSpaceDN w:val="0"/>
        <w:adjustRightInd w:val="0"/>
        <w:spacing w:line="360" w:lineRule="auto"/>
        <w:rPr>
          <w:rFonts w:asciiTheme="minorHAnsi" w:hAnsiTheme="minorHAnsi" w:cstheme="minorHAnsi"/>
          <w:b/>
          <w:bCs/>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5.6. As eventuais alterações ou mudança dos postos credenciados devem ser comunicadas imediatamente ao CONTRATANTE, via “sistema”.</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5.7. Cada condutor deverá ter sua identificação validada através de senha durante a execução de qualquer operação realizada na rede de postos credenciados pela CONTRATADA, sendo de responsabilidade da mesma solução técnica que identifique o condutor do veículo no ato do abastecimento e coíba, com agilidade e segurança as eventuais utilizações não autorizadas.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5.8. A CONTRATADA é a única responsável pelo pagamento aos credenciados, ficando claro que a CONTRATANTE não responde solidária ou subsidiariamente por esse pagamento. </w:t>
      </w:r>
    </w:p>
    <w:p w:rsidR="001116B3" w:rsidRPr="00EA3A89" w:rsidRDefault="001116B3" w:rsidP="001116B3">
      <w:pPr>
        <w:autoSpaceDE w:val="0"/>
        <w:autoSpaceDN w:val="0"/>
        <w:adjustRightInd w:val="0"/>
        <w:spacing w:line="360" w:lineRule="auto"/>
        <w:rPr>
          <w:rFonts w:asciiTheme="minorHAnsi" w:hAnsiTheme="minorHAnsi" w:cstheme="minorHAnsi"/>
          <w:b/>
          <w:bCs/>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t xml:space="preserve">6. SISTEMA DE ABASTECIMENTO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6.1. A CONTRATANTE fornecerá à CONTRATADA, o cadastro completo e atualizado dos veículos, condutores e identificação das respectivas áreas que os mesmos estão alocados contendo os seguintes dados: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Tipo da frota (própria, locada ou convênio);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Prefixo;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Placa;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Marca;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Modelo;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Chassi;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Tipo de Combustível;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lastRenderedPageBreak/>
        <w:t xml:space="preserve">Ano de fabricação do veiculo;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Lotação (Unidade e Código do Centro de Custo se houver);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Capacidade do tanque;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Hodômetro;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Nome, registro funcional e Unidade dos condutores, 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Base operacional da frota.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6.2. O “sistema tecnológico integrado” viabilizará o pagamento do abastecimento de combustíveis, bem como dos demais serviços utilizados;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6.3. Cada veículo terá uma etiqueta, </w:t>
      </w:r>
      <w:r w:rsidRPr="00EA3A89">
        <w:rPr>
          <w:rFonts w:asciiTheme="minorHAnsi" w:hAnsiTheme="minorHAnsi" w:cstheme="minorHAnsi"/>
          <w:i/>
          <w:iCs/>
          <w:color w:val="000000" w:themeColor="text1"/>
          <w:sz w:val="21"/>
          <w:szCs w:val="21"/>
        </w:rPr>
        <w:t>Tag</w:t>
      </w:r>
      <w:r w:rsidRPr="00EA3A89">
        <w:rPr>
          <w:rFonts w:asciiTheme="minorHAnsi" w:hAnsiTheme="minorHAnsi" w:cstheme="minorHAnsi"/>
          <w:color w:val="000000" w:themeColor="text1"/>
          <w:sz w:val="21"/>
          <w:szCs w:val="21"/>
        </w:rPr>
        <w:t xml:space="preserve">RFID (Identificador por Rádio Frequência) ou equipamento similar, devendo a CONTRATADA garantir que os dados dos veículos serão inseridos sem intervenção humana;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6.4. Cada condutor deverá ter sua identificação própria, validada por meio de senha pessoal durante a execução de qualquer operação realizada na rede de postos credenciados pela CONTRATADA, sendo de responsabilidade da mesma a solução que iniba ou identifique com agilidade e segurança as eventuais utilizações não autorizadas, bem como identifique as transações realizadas em desacordo com os parâmetros estabelecidos.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6.5. O sistema contratado deverá permitir o bloqueio/desbloqueio/troca de senha de forma on-line e instantânea;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6.6. O sistema deverá permitir para cada veículo um limite de crédito, determinado pela Contratante o qual não poderá ser ultrapassado sem expressa autorização do mesmo. Os abastecimentos e uso de serviços realizados pela rede credenciada sem a devida cobertura de crédito será de total responsabilidade da CONTRATADA.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6.7. O sistema deverá permitir, ainda, para cada veículo um limite de preço unitário máximo por combustível, determinado pela CONTRATANTE, o qual não poderá ser ultrapassado sem expressa autorização do Gestor do Contrato;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6.8. A rede de postos credenciados deverá estar equipada para aceitar transações com equipamento coletor de dados RFID ou na sua impossibilidade a CONTRATADA deverá justificar expressamente a </w:t>
      </w:r>
      <w:r w:rsidRPr="00EA3A89">
        <w:rPr>
          <w:rFonts w:asciiTheme="minorHAnsi" w:hAnsiTheme="minorHAnsi" w:cstheme="minorHAnsi"/>
          <w:color w:val="000000" w:themeColor="text1"/>
          <w:sz w:val="21"/>
          <w:szCs w:val="21"/>
        </w:rPr>
        <w:lastRenderedPageBreak/>
        <w:t xml:space="preserve">impossibilidade, garantindo tecnologia que viabilize o lançamento das informações no sistema, da maneira que não descontinuidade do controle;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6.9. O sistema deverá emitir comprovante da transação contendo as informações a seguir, independentemente da solicitação do condutor: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pStyle w:val="PargrafodaLista"/>
        <w:numPr>
          <w:ilvl w:val="0"/>
          <w:numId w:val="5"/>
        </w:numPr>
        <w:autoSpaceDE w:val="0"/>
        <w:autoSpaceDN w:val="0"/>
        <w:adjustRightInd w:val="0"/>
        <w:spacing w:after="0" w:line="360" w:lineRule="auto"/>
        <w:ind w:left="0" w:firstLine="0"/>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Identificação do posto (nome e endereço); </w:t>
      </w:r>
    </w:p>
    <w:p w:rsidR="001116B3" w:rsidRPr="00EA3A89" w:rsidRDefault="001116B3" w:rsidP="001116B3">
      <w:pPr>
        <w:pStyle w:val="PargrafodaLista"/>
        <w:numPr>
          <w:ilvl w:val="0"/>
          <w:numId w:val="5"/>
        </w:numPr>
        <w:autoSpaceDE w:val="0"/>
        <w:autoSpaceDN w:val="0"/>
        <w:adjustRightInd w:val="0"/>
        <w:spacing w:after="0" w:line="360" w:lineRule="auto"/>
        <w:ind w:left="0" w:firstLine="0"/>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Identificação do veículo (placa); </w:t>
      </w:r>
    </w:p>
    <w:p w:rsidR="001116B3" w:rsidRPr="00EA3A89" w:rsidRDefault="001116B3" w:rsidP="001116B3">
      <w:pPr>
        <w:pStyle w:val="PargrafodaLista"/>
        <w:numPr>
          <w:ilvl w:val="0"/>
          <w:numId w:val="5"/>
        </w:numPr>
        <w:autoSpaceDE w:val="0"/>
        <w:autoSpaceDN w:val="0"/>
        <w:adjustRightInd w:val="0"/>
        <w:spacing w:after="0" w:line="360" w:lineRule="auto"/>
        <w:ind w:left="0" w:firstLine="0"/>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Hodômetro do veículo no momento do abastecimento; </w:t>
      </w:r>
    </w:p>
    <w:p w:rsidR="001116B3" w:rsidRPr="00EA3A89" w:rsidRDefault="001116B3" w:rsidP="001116B3">
      <w:pPr>
        <w:pStyle w:val="PargrafodaLista"/>
        <w:numPr>
          <w:ilvl w:val="0"/>
          <w:numId w:val="5"/>
        </w:numPr>
        <w:autoSpaceDE w:val="0"/>
        <w:autoSpaceDN w:val="0"/>
        <w:adjustRightInd w:val="0"/>
        <w:spacing w:after="0" w:line="360" w:lineRule="auto"/>
        <w:ind w:left="0" w:firstLine="0"/>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Tipo de combustível e/ou serviço utilizado; </w:t>
      </w:r>
    </w:p>
    <w:p w:rsidR="001116B3" w:rsidRPr="00EA3A89" w:rsidRDefault="001116B3" w:rsidP="001116B3">
      <w:pPr>
        <w:pStyle w:val="PargrafodaLista"/>
        <w:numPr>
          <w:ilvl w:val="0"/>
          <w:numId w:val="5"/>
        </w:numPr>
        <w:autoSpaceDE w:val="0"/>
        <w:autoSpaceDN w:val="0"/>
        <w:adjustRightInd w:val="0"/>
        <w:spacing w:after="0" w:line="360" w:lineRule="auto"/>
        <w:ind w:left="0" w:firstLine="0"/>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A data e hora da transação; </w:t>
      </w:r>
    </w:p>
    <w:p w:rsidR="001116B3" w:rsidRPr="00EA3A89" w:rsidRDefault="001116B3" w:rsidP="001116B3">
      <w:pPr>
        <w:pStyle w:val="PargrafodaLista"/>
        <w:numPr>
          <w:ilvl w:val="0"/>
          <w:numId w:val="5"/>
        </w:numPr>
        <w:autoSpaceDE w:val="0"/>
        <w:autoSpaceDN w:val="0"/>
        <w:adjustRightInd w:val="0"/>
        <w:spacing w:after="0" w:line="360" w:lineRule="auto"/>
        <w:ind w:left="0" w:firstLine="0"/>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Quantidade de litros; </w:t>
      </w:r>
    </w:p>
    <w:p w:rsidR="001116B3" w:rsidRPr="00EA3A89" w:rsidRDefault="001116B3" w:rsidP="001116B3">
      <w:pPr>
        <w:pStyle w:val="PargrafodaLista"/>
        <w:numPr>
          <w:ilvl w:val="0"/>
          <w:numId w:val="5"/>
        </w:numPr>
        <w:autoSpaceDE w:val="0"/>
        <w:autoSpaceDN w:val="0"/>
        <w:adjustRightInd w:val="0"/>
        <w:spacing w:after="0" w:line="360" w:lineRule="auto"/>
        <w:ind w:left="0" w:firstLine="0"/>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Valor da operação; e </w:t>
      </w:r>
    </w:p>
    <w:p w:rsidR="001116B3" w:rsidRPr="00EA3A89" w:rsidRDefault="001116B3" w:rsidP="001116B3">
      <w:pPr>
        <w:pStyle w:val="PargrafodaLista"/>
        <w:numPr>
          <w:ilvl w:val="0"/>
          <w:numId w:val="5"/>
        </w:numPr>
        <w:autoSpaceDE w:val="0"/>
        <w:autoSpaceDN w:val="0"/>
        <w:adjustRightInd w:val="0"/>
        <w:spacing w:after="0" w:line="360" w:lineRule="auto"/>
        <w:ind w:left="0" w:firstLine="0"/>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Identificação do Condutor (nome e registro).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6.10. O software de Gestão de Abastecimento, os Equipamentos Periféricos, Etiqueta Transponder ou Tecnologia Semelhante, da CONTRATADA, compreendem, no mínimo: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a) Registro informatizado dos dados de abastecimento e disponíveis para consulta via WEB, no momento que efetuar a operação;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b) Emissão de relatórios gerenciais, financeiros e operacionais que permitam o controle das despesas, condutores, consumo e quilometragem específicos por veículo, além dos possíveis desvios em relação aos parâmetros adotados;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c) Parametrização das etiquetas com os dados necessários para identificação das características dos veículos e equipamentos automotivos, contendo no mínimo as seguintes restrições: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t xml:space="preserve">. Para a frota: </w:t>
      </w:r>
      <w:r w:rsidRPr="00EA3A89">
        <w:rPr>
          <w:rFonts w:asciiTheme="minorHAnsi" w:hAnsiTheme="minorHAnsi" w:cstheme="minorHAnsi"/>
          <w:color w:val="000000" w:themeColor="text1"/>
          <w:sz w:val="21"/>
          <w:szCs w:val="21"/>
        </w:rPr>
        <w:t xml:space="preserve">preço unitário limite por litro, quantidade mensal de litros;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t xml:space="preserve">. Por veículo: </w:t>
      </w:r>
      <w:r w:rsidRPr="00EA3A89">
        <w:rPr>
          <w:rFonts w:asciiTheme="minorHAnsi" w:hAnsiTheme="minorHAnsi" w:cstheme="minorHAnsi"/>
          <w:color w:val="000000" w:themeColor="text1"/>
          <w:sz w:val="21"/>
          <w:szCs w:val="21"/>
        </w:rPr>
        <w:t xml:space="preserve">tipo de combustível, limite de crédito em R$ por transação e em R$/mês;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t xml:space="preserve">. Para o fornecedor (posto ou distribuidora): </w:t>
      </w:r>
      <w:r w:rsidRPr="00EA3A89">
        <w:rPr>
          <w:rFonts w:asciiTheme="minorHAnsi" w:hAnsiTheme="minorHAnsi" w:cstheme="minorHAnsi"/>
          <w:color w:val="000000" w:themeColor="text1"/>
          <w:sz w:val="21"/>
          <w:szCs w:val="21"/>
        </w:rPr>
        <w:t xml:space="preserve">exclusão do cadastro de credenciamento de estabelecimentos penalizados com suspensão do cadastro de ICMS junto a Fazenda Estadual ou na Agencia Nacional do Petróleo. A consulta dos postos penalizados pode ser feita através do endereço eletrônico: http//www.fazenda.sp.gov.br e http//www.anp.gov.br;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lastRenderedPageBreak/>
        <w:t xml:space="preserve">. Para o condutor: </w:t>
      </w:r>
      <w:r w:rsidRPr="00EA3A89">
        <w:rPr>
          <w:rFonts w:asciiTheme="minorHAnsi" w:hAnsiTheme="minorHAnsi" w:cstheme="minorHAnsi"/>
          <w:color w:val="000000" w:themeColor="text1"/>
          <w:sz w:val="21"/>
          <w:szCs w:val="21"/>
        </w:rPr>
        <w:t xml:space="preserve">impedir transações sem senha e possibilitar a identificação de ocorrências por tentativas frustradas.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d) O cancelamento imediato para os casos de perda ou extravio da</w:t>
      </w:r>
      <w:r w:rsidR="003A5CFE">
        <w:rPr>
          <w:rFonts w:asciiTheme="minorHAnsi" w:hAnsiTheme="minorHAnsi" w:cstheme="minorHAnsi"/>
          <w:color w:val="000000" w:themeColor="text1"/>
          <w:sz w:val="21"/>
          <w:szCs w:val="21"/>
        </w:rPr>
        <w:t xml:space="preserve"> </w:t>
      </w:r>
      <w:r w:rsidRPr="00EA3A89">
        <w:rPr>
          <w:rFonts w:asciiTheme="minorHAnsi" w:hAnsiTheme="minorHAnsi" w:cstheme="minorHAnsi"/>
          <w:color w:val="000000" w:themeColor="text1"/>
          <w:sz w:val="21"/>
          <w:szCs w:val="21"/>
        </w:rPr>
        <w:t>etiqueta ou equipamento semelhante;</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d.1..1. A etiqueta ou </w:t>
      </w:r>
      <w:r w:rsidRPr="00EA3A89">
        <w:rPr>
          <w:rFonts w:asciiTheme="minorHAnsi" w:hAnsiTheme="minorHAnsi" w:cstheme="minorHAnsi"/>
          <w:i/>
          <w:iCs/>
          <w:color w:val="000000" w:themeColor="text1"/>
          <w:sz w:val="21"/>
          <w:szCs w:val="21"/>
        </w:rPr>
        <w:t>Tag</w:t>
      </w:r>
      <w:r w:rsidRPr="00EA3A89">
        <w:rPr>
          <w:rFonts w:asciiTheme="minorHAnsi" w:hAnsiTheme="minorHAnsi" w:cstheme="minorHAnsi"/>
          <w:color w:val="000000" w:themeColor="text1"/>
          <w:sz w:val="21"/>
          <w:szCs w:val="21"/>
        </w:rPr>
        <w:t xml:space="preserve">RFID (Identificador por Rádio Freqüência) deverá ser autodestrutiva quando retirada de seu local de instalação.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e) Identificação do usuário no momento do abastecimento através de senha pessoal;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f) Os equipamentos periféricos necessários para operação do sistema, conforme a solução tecnológica utilizada pela CONTRATADA, os quais deverão ser disponibilizados se necessário, para cada base operacional sem qualquer ônus para a CONTRATANTE;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g) A exportação de dados, para o Software de Gestão de Frota da CONTRATANTE, permitindo a leitura de arquivos TXT ou XML e ainda a possibilidade de </w:t>
      </w:r>
      <w:r w:rsidRPr="00EA3A89">
        <w:rPr>
          <w:rFonts w:asciiTheme="minorHAnsi" w:hAnsiTheme="minorHAnsi" w:cstheme="minorHAnsi"/>
          <w:i/>
          <w:iCs/>
          <w:color w:val="000000" w:themeColor="text1"/>
          <w:sz w:val="21"/>
          <w:szCs w:val="21"/>
        </w:rPr>
        <w:t xml:space="preserve">layout </w:t>
      </w:r>
      <w:r w:rsidRPr="00EA3A89">
        <w:rPr>
          <w:rFonts w:asciiTheme="minorHAnsi" w:hAnsiTheme="minorHAnsi" w:cstheme="minorHAnsi"/>
          <w:color w:val="000000" w:themeColor="text1"/>
          <w:sz w:val="21"/>
          <w:szCs w:val="21"/>
        </w:rPr>
        <w:t xml:space="preserve">e formatação de campos, conforme necessidade da Contratante, contendo as seguintes informações: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Nome, endereço e CNPJ completo do posto credenciado;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Data do abastecimento;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Quilometragem no momento do abastecimento;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Tipo de combustível;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Valor total do abastecimento;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Valor unitário do abastecimento por litro;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Quantidade de litros;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Identificação do veiculo;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Natureza de outros serviços utilizados;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Valor unitário do serviço utilizado, 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Valor total do serviço utilizado.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h) O fornecimento para a CONTRATADA do cadastro dos postos credenciados para a migração dos dados ao sistema da CONTRATANTE, com as seguintes informações: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Nome Fantasia;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lastRenderedPageBreak/>
        <w:t xml:space="preserve">- Razão Social;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CNPJ;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Inscr. Estadual;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Endereço;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Bairro;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Cidade;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Telefone;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Fax;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Contato, 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CEP.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i) Garantia da segurança e integridade de todas as informações obtidas por ocasião dos abastecimentos realizados na rede credenciada.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b/>
          <w:bCs/>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t xml:space="preserve">7. RELATÓRIOS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7.1. A CONTRATADA deverá disponibilizar acesso ao Software de Gestão de Abastecimento compatível ao definido pela CONTRATANTE;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7.2. A CONTRATANTE deverá estabelecer o nível de permissão (consulta/administração) do acesso do Software de Gestão de Abastecimento a cada unidade, podendo um ou mais usuários ter acesso completo ou parcial a toda frota, de acordo com suas respectivas responsabilidades;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7.3. Os relatórios disponibilizados pela CONTRATADA deverão conter, no mínimo, as seguintes informações, acumuladas a partir da contratação dos serviços: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a) Relação dos veículos por prefixo, placa, marca, modelo, tipo de combustível, ano de fabricação e unidade administrativa, base da unidade administrativa e centro de custos, se houver;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b) Histórico das operações realizadas pela frota contendo: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Data;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Hora;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lastRenderedPageBreak/>
        <w:t xml:space="preserve">- Identificação do estabelecimento;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Identificação do condutor;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Identificação do veículo (placa);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Hodômetro do veículo no momento do abastecimento;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Tipo de Combustível;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Quantidade em litros;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Valor unitário por tipo de combustível;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Valor total da operação em R$ (reais); 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 Tipo e valor do serviço utilizado.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c) Quilometragem entre os abastecimentos, intervalo de tempo e média de consumo por litro;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d) Histórico das operações realizadas por usuário previamente autorizado pela CONTRATANTE;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e) Histórico das operações realizadas por estabelecimento credenciado;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f) Quinzenalmente informar os preços históricos unitários em R$/L contratados na última quinzena por tipo de combustível ordenados do menor valor para o maior (ordem decrescente de valor) com respectivo nome do posto e por região;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g) Volume de litros, de gastos realizados por tipo de combustível e preço médio unitário por tipo de combustível consumido pela frota;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h) Indicação dos desvios de média de consumo do veículo, tipo de combustível, entre outros;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i) Despesas realizadas por base operacional e Unidade, quando for o caso; 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j) Desconto sobre o preço da bomba, quando for o caso. </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color w:val="000000" w:themeColor="text1"/>
          <w:sz w:val="21"/>
          <w:szCs w:val="21"/>
        </w:rPr>
        <w:t xml:space="preserve">8. </w:t>
      </w:r>
      <w:r w:rsidRPr="00EA3A89">
        <w:rPr>
          <w:rFonts w:asciiTheme="minorHAnsi" w:hAnsiTheme="minorHAnsi" w:cstheme="minorHAnsi"/>
          <w:b/>
          <w:bCs/>
          <w:color w:val="000000" w:themeColor="text1"/>
          <w:sz w:val="21"/>
          <w:szCs w:val="21"/>
        </w:rPr>
        <w:t>IMPLANTAÇÃO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color w:val="000000" w:themeColor="text1"/>
          <w:sz w:val="21"/>
          <w:szCs w:val="21"/>
        </w:rPr>
        <w:t>8.1. A CONTRATADA deverá implantar o sistema</w:t>
      </w:r>
      <w:r w:rsidR="0063138D">
        <w:rPr>
          <w:rFonts w:asciiTheme="minorHAnsi" w:hAnsiTheme="minorHAnsi" w:cstheme="minorHAnsi"/>
          <w:color w:val="000000" w:themeColor="text1"/>
          <w:sz w:val="21"/>
          <w:szCs w:val="21"/>
        </w:rPr>
        <w:t xml:space="preserve"> </w:t>
      </w:r>
      <w:r w:rsidRPr="00EA3A89">
        <w:rPr>
          <w:rFonts w:asciiTheme="minorHAnsi" w:hAnsiTheme="minorHAnsi" w:cstheme="minorHAnsi"/>
          <w:color w:val="000000" w:themeColor="text1"/>
          <w:sz w:val="21"/>
          <w:szCs w:val="21"/>
        </w:rPr>
        <w:t xml:space="preserve">no prazo máximo de </w:t>
      </w:r>
      <w:r w:rsidRPr="00EA3A89">
        <w:rPr>
          <w:rFonts w:asciiTheme="minorHAnsi" w:hAnsiTheme="minorHAnsi" w:cstheme="minorHAnsi"/>
          <w:b/>
          <w:bCs/>
          <w:color w:val="000000" w:themeColor="text1"/>
          <w:sz w:val="21"/>
          <w:szCs w:val="21"/>
        </w:rPr>
        <w:t xml:space="preserve">15 (quinze) dias </w:t>
      </w:r>
      <w:r w:rsidRPr="00EA3A89">
        <w:rPr>
          <w:rFonts w:asciiTheme="minorHAnsi" w:hAnsiTheme="minorHAnsi" w:cstheme="minorHAnsi"/>
          <w:color w:val="000000" w:themeColor="text1"/>
          <w:sz w:val="21"/>
          <w:szCs w:val="21"/>
        </w:rPr>
        <w:t>contados a partir da data da assinatura do contrato,</w:t>
      </w:r>
      <w:r w:rsidRPr="00EA3A89">
        <w:rPr>
          <w:rFonts w:asciiTheme="minorHAnsi" w:hAnsiTheme="minorHAnsi" w:cstheme="minorHAnsi"/>
          <w:b/>
          <w:bCs/>
          <w:color w:val="000000" w:themeColor="text1"/>
          <w:sz w:val="21"/>
          <w:szCs w:val="21"/>
        </w:rPr>
        <w:t xml:space="preserve"> respeitada as seguintes atividades:</w:t>
      </w:r>
    </w:p>
    <w:p w:rsidR="001116B3" w:rsidRPr="00EA3A89" w:rsidRDefault="001116B3" w:rsidP="001116B3">
      <w:pPr>
        <w:spacing w:line="360" w:lineRule="auto"/>
        <w:rPr>
          <w:rFonts w:asciiTheme="minorHAnsi" w:hAnsiTheme="minorHAnsi" w:cstheme="minorHAnsi"/>
          <w:b/>
          <w:bCs/>
          <w:color w:val="000000" w:themeColor="text1"/>
          <w:sz w:val="21"/>
          <w:szCs w:val="21"/>
        </w:rPr>
      </w:pPr>
    </w:p>
    <w:p w:rsidR="001116B3" w:rsidRPr="00EA3A89" w:rsidRDefault="001116B3" w:rsidP="001116B3">
      <w:pPr>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
          <w:bCs/>
          <w:color w:val="000000" w:themeColor="text1"/>
          <w:sz w:val="21"/>
          <w:szCs w:val="21"/>
        </w:rPr>
        <w:t xml:space="preserve">- Apresentação da rede credenciada: </w:t>
      </w:r>
      <w:r w:rsidRPr="00EA3A89">
        <w:rPr>
          <w:rFonts w:asciiTheme="minorHAnsi" w:hAnsiTheme="minorHAnsi" w:cstheme="minorHAnsi"/>
          <w:bCs/>
          <w:color w:val="000000" w:themeColor="text1"/>
          <w:sz w:val="21"/>
          <w:szCs w:val="21"/>
        </w:rPr>
        <w:t>No momento da Assinatura do Contrato;</w:t>
      </w:r>
    </w:p>
    <w:p w:rsidR="001116B3" w:rsidRPr="00EA3A89" w:rsidRDefault="001116B3" w:rsidP="001116B3">
      <w:pPr>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 xml:space="preserve">- </w:t>
      </w:r>
      <w:r w:rsidRPr="00EA3A89">
        <w:rPr>
          <w:rFonts w:asciiTheme="minorHAnsi" w:hAnsiTheme="minorHAnsi" w:cstheme="minorHAnsi"/>
          <w:b/>
          <w:bCs/>
          <w:color w:val="000000" w:themeColor="text1"/>
          <w:sz w:val="21"/>
          <w:szCs w:val="21"/>
        </w:rPr>
        <w:t xml:space="preserve">Designação do Preposto: </w:t>
      </w:r>
      <w:r w:rsidRPr="00EA3A89">
        <w:rPr>
          <w:rFonts w:asciiTheme="minorHAnsi" w:hAnsiTheme="minorHAnsi" w:cstheme="minorHAnsi"/>
          <w:bCs/>
          <w:color w:val="000000" w:themeColor="text1"/>
          <w:sz w:val="21"/>
          <w:szCs w:val="21"/>
        </w:rPr>
        <w:t>No momento da assinatura do contrato;</w:t>
      </w:r>
    </w:p>
    <w:p w:rsidR="001116B3" w:rsidRPr="00EA3A89" w:rsidRDefault="001116B3" w:rsidP="001116B3">
      <w:pPr>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 xml:space="preserve">- </w:t>
      </w:r>
      <w:r w:rsidRPr="00EA3A89">
        <w:rPr>
          <w:rFonts w:asciiTheme="minorHAnsi" w:hAnsiTheme="minorHAnsi" w:cstheme="minorHAnsi"/>
          <w:b/>
          <w:bCs/>
          <w:color w:val="000000" w:themeColor="text1"/>
          <w:sz w:val="21"/>
          <w:szCs w:val="21"/>
        </w:rPr>
        <w:t xml:space="preserve">Cadastramento dos Condutores, Veículos e Equipamentos no Sistema: </w:t>
      </w:r>
      <w:r w:rsidRPr="00EA3A89">
        <w:rPr>
          <w:rFonts w:asciiTheme="minorHAnsi" w:hAnsiTheme="minorHAnsi" w:cstheme="minorHAnsi"/>
          <w:bCs/>
          <w:color w:val="000000" w:themeColor="text1"/>
          <w:sz w:val="21"/>
          <w:szCs w:val="21"/>
        </w:rPr>
        <w:t>05 (cinco) dias;</w:t>
      </w:r>
    </w:p>
    <w:p w:rsidR="001116B3" w:rsidRPr="00EA3A89" w:rsidRDefault="001116B3" w:rsidP="001116B3">
      <w:pPr>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 xml:space="preserve">- </w:t>
      </w:r>
      <w:r w:rsidRPr="00EA3A89">
        <w:rPr>
          <w:rFonts w:asciiTheme="minorHAnsi" w:hAnsiTheme="minorHAnsi" w:cstheme="minorHAnsi"/>
          <w:b/>
          <w:bCs/>
          <w:color w:val="000000" w:themeColor="text1"/>
          <w:sz w:val="21"/>
          <w:szCs w:val="21"/>
        </w:rPr>
        <w:t xml:space="preserve">Confecção e Fornecimento das Etiquetas/TAGs ou Similares: </w:t>
      </w:r>
      <w:r w:rsidRPr="00EA3A89">
        <w:rPr>
          <w:rFonts w:asciiTheme="minorHAnsi" w:hAnsiTheme="minorHAnsi" w:cstheme="minorHAnsi"/>
          <w:bCs/>
          <w:color w:val="000000" w:themeColor="text1"/>
          <w:sz w:val="21"/>
          <w:szCs w:val="21"/>
        </w:rPr>
        <w:t>10 dias;</w:t>
      </w:r>
    </w:p>
    <w:p w:rsidR="001116B3" w:rsidRPr="00EA3A89" w:rsidRDefault="001116B3" w:rsidP="001116B3">
      <w:pPr>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 xml:space="preserve">- </w:t>
      </w:r>
      <w:r w:rsidRPr="00EA3A89">
        <w:rPr>
          <w:rFonts w:asciiTheme="minorHAnsi" w:hAnsiTheme="minorHAnsi" w:cstheme="minorHAnsi"/>
          <w:b/>
          <w:bCs/>
          <w:color w:val="000000" w:themeColor="text1"/>
          <w:sz w:val="21"/>
          <w:szCs w:val="21"/>
        </w:rPr>
        <w:t>Treinamento dos Condutores e Gestores:</w:t>
      </w:r>
      <w:r w:rsidRPr="00EA3A89">
        <w:rPr>
          <w:rFonts w:asciiTheme="minorHAnsi" w:hAnsiTheme="minorHAnsi" w:cstheme="minorHAnsi"/>
          <w:bCs/>
          <w:color w:val="000000" w:themeColor="text1"/>
          <w:sz w:val="21"/>
          <w:szCs w:val="21"/>
        </w:rPr>
        <w:t xml:space="preserve"> 15 dias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t xml:space="preserve">9. PREÇOS DOS COMBUSTÍVEIS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9.1. A CONTRATADA disponibilizará, via internet ou outro meio eletrônico, informações quinzenais dos preços históricos dos consumos praticados nos postos que abasteceram a frota, em R$/Litro, por tipo de combustível, ordenados por municípios, por valor em ordem crescente, identificando o posto de abastecimento com o respectivo endereço.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9.2. Os combustíveis serão faturados de acordo com o preço a vista de bomba, tendo como parâmetro restritivo para utilização da Etiqueta/TAG ou Similar, o </w:t>
      </w:r>
      <w:r w:rsidRPr="00EA3A89">
        <w:rPr>
          <w:rFonts w:asciiTheme="minorHAnsi" w:hAnsiTheme="minorHAnsi" w:cstheme="minorHAnsi"/>
          <w:bCs/>
          <w:color w:val="000000" w:themeColor="text1"/>
          <w:sz w:val="21"/>
          <w:szCs w:val="21"/>
        </w:rPr>
        <w:t>preço unitário máximo do mês anterior ao da efetivação do abastecimento</w:t>
      </w:r>
      <w:r w:rsidRPr="00EA3A89">
        <w:rPr>
          <w:rFonts w:asciiTheme="minorHAnsi" w:hAnsiTheme="minorHAnsi" w:cstheme="minorHAnsi"/>
          <w:color w:val="000000" w:themeColor="text1"/>
          <w:sz w:val="21"/>
          <w:szCs w:val="21"/>
        </w:rPr>
        <w:t xml:space="preserve">, disponibilizado no endereço eletrônico: www.anp.gov.br da ANP – Agência Nacional de Petróleo para os diversos tipos de combustíveis. </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t xml:space="preserve">10. SEGURANÇA NO FORNECIMENTO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10.1. Nos casos de falha dos equipamentos periféricos da rede credenciada ou dos equipamentos RFID´s e da ocorrência de situações adversas como falta de energia elétrica, a CONTRATADA deverá disponibilizar procedimento contingencial, através de serviço de atendimento ao cliente, que consiste na obtenção, por telefone 0800, por parte da rede credenciada, do número da autorização de abastecimento a ser transcrito para formulário específico da CONTRATADA, visando garantir a manutenção das informações necessárias ao controle e gestão dos abastecimentos e não comprometer a continuidade das atividades operacionais da CONTRATANTE.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10.2. A CONTRATADA deverá prestar suporte técnico através de Serviço de Atendimento a Cliente, por telefone ou Internet, devendo ter uma central de atendimento que permita à CONTRATANTE o acesso, com atendimento 24 horas todos os dias do ano. </w:t>
      </w:r>
    </w:p>
    <w:p w:rsidR="001116B3" w:rsidRPr="00EA3A89" w:rsidRDefault="001116B3" w:rsidP="001116B3">
      <w:pPr>
        <w:autoSpaceDE w:val="0"/>
        <w:autoSpaceDN w:val="0"/>
        <w:adjustRightInd w:val="0"/>
        <w:spacing w:line="360" w:lineRule="auto"/>
        <w:rPr>
          <w:rFonts w:asciiTheme="minorHAnsi" w:hAnsiTheme="minorHAnsi" w:cstheme="minorHAnsi"/>
          <w:b/>
          <w:bCs/>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b/>
          <w:bCs/>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bCs/>
          <w:color w:val="000000" w:themeColor="text1"/>
          <w:sz w:val="21"/>
          <w:szCs w:val="21"/>
        </w:rPr>
        <w:t>11. DA ETIQUETA, TAG (RFID) OU SIMILAR</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11.1. Os dispositivos deverão ser fornecidos e instalados diretamente nos veículos de modo a coibir qualquer fraude;</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11.2. A validade do dispositivo deverá ser de, no mínimo, 12 (doze) meses;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11.3. A CONTRATADA fornecerá à CONTRATANTE as etiquetas ou Tag´s, sem custo, nos casos de roubo ou furto e incorporação de novos veículos à frota do CONTRATANTE;</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11.4. A CONTRATADA deverá fornecer e instalar novas etiquetas ou tag´s, quando solicitado pela XXXXXXXXXXXXXXX, no prazo de 24(vinte e quatro) horas, contados da solicitação por escrito ou e-mail, devendo-se justificar a razão da solicitação (roubo, perda etc.); </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11.5. As etiquetas,Tag´s ou dispositivo similar deverão possuir tecnologia de identificação sem a intervenção humana dos dados dos veículos, dispositivo de segurança atrelado a adesivo de tal forma que se tornem fisicamente inoperantes quando removidos da sua localização original, permitindo a identificação do veículo na rede credenciada;</w:t>
      </w: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p>
    <w:p w:rsidR="001116B3" w:rsidRPr="00EA3A89" w:rsidRDefault="001116B3" w:rsidP="001116B3">
      <w:pPr>
        <w:autoSpaceDE w:val="0"/>
        <w:autoSpaceDN w:val="0"/>
        <w:adjustRightInd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11.6. Nos locais onde não haja a possibilidade de utilização da etiqueta RFID, a Contratada deverá garantir que a operação ocorra mediante outra tecnologia que inviabilize a ocorrência de fraudes.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b/>
          <w:color w:val="000000" w:themeColor="text1"/>
          <w:sz w:val="21"/>
          <w:szCs w:val="21"/>
          <w:u w:val="single"/>
        </w:rPr>
      </w:pPr>
    </w:p>
    <w:p w:rsidR="001116B3" w:rsidRPr="00EA3A89" w:rsidRDefault="001116B3" w:rsidP="001116B3">
      <w:pPr>
        <w:keepNext/>
        <w:tabs>
          <w:tab w:val="left" w:pos="8471"/>
        </w:tabs>
        <w:spacing w:line="360" w:lineRule="auto"/>
        <w:jc w:val="center"/>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lastRenderedPageBreak/>
        <w:t xml:space="preserve">Processo Administrativo nº </w:t>
      </w:r>
      <w:r w:rsidR="00E13E01">
        <w:rPr>
          <w:rFonts w:asciiTheme="minorHAnsi" w:hAnsiTheme="minorHAnsi" w:cstheme="minorHAnsi"/>
          <w:b/>
          <w:iCs/>
          <w:color w:val="000000" w:themeColor="text1"/>
          <w:sz w:val="21"/>
          <w:szCs w:val="21"/>
        </w:rPr>
        <w:t>612</w:t>
      </w:r>
      <w:r w:rsidRPr="00EA3A89">
        <w:rPr>
          <w:rFonts w:asciiTheme="minorHAnsi" w:hAnsiTheme="minorHAnsi" w:cstheme="minorHAnsi"/>
          <w:b/>
          <w:iCs/>
          <w:color w:val="000000" w:themeColor="text1"/>
          <w:sz w:val="21"/>
          <w:szCs w:val="21"/>
        </w:rPr>
        <w:t>/2017</w:t>
      </w:r>
    </w:p>
    <w:p w:rsidR="001116B3" w:rsidRPr="00EA3A89" w:rsidRDefault="001116B3" w:rsidP="001116B3">
      <w:pPr>
        <w:keepNext/>
        <w:spacing w:line="360" w:lineRule="auto"/>
        <w:jc w:val="center"/>
        <w:rPr>
          <w:rFonts w:asciiTheme="minorHAnsi" w:hAnsiTheme="minorHAnsi" w:cstheme="minorHAnsi"/>
          <w:b/>
          <w:iCs/>
          <w:color w:val="000000" w:themeColor="text1"/>
          <w:sz w:val="21"/>
          <w:szCs w:val="21"/>
        </w:rPr>
      </w:pPr>
    </w:p>
    <w:p w:rsidR="001116B3" w:rsidRPr="00EA3A89" w:rsidRDefault="001116B3" w:rsidP="001116B3">
      <w:pPr>
        <w:pStyle w:val="Ttulo4"/>
        <w:spacing w:before="0" w:after="0" w:line="360" w:lineRule="auto"/>
        <w:ind w:left="0" w:firstLine="0"/>
        <w:jc w:val="center"/>
        <w:rPr>
          <w:rFonts w:asciiTheme="minorHAnsi" w:hAnsiTheme="minorHAnsi" w:cstheme="minorHAnsi"/>
          <w:b w:val="0"/>
          <w:iCs/>
          <w:color w:val="000000" w:themeColor="text1"/>
          <w:sz w:val="21"/>
          <w:szCs w:val="21"/>
        </w:rPr>
      </w:pPr>
    </w:p>
    <w:p w:rsidR="001116B3" w:rsidRPr="00EA3A89" w:rsidRDefault="001116B3" w:rsidP="001116B3">
      <w:pPr>
        <w:pStyle w:val="Ttulo4"/>
        <w:spacing w:before="0" w:after="0" w:line="360" w:lineRule="auto"/>
        <w:ind w:left="0" w:firstLine="0"/>
        <w:jc w:val="center"/>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ANEXO II</w:t>
      </w:r>
    </w:p>
    <w:p w:rsidR="001116B3" w:rsidRPr="00EA3A89" w:rsidRDefault="001116B3" w:rsidP="001116B3">
      <w:pPr>
        <w:pStyle w:val="Ttulo4"/>
        <w:spacing w:before="0" w:after="0" w:line="360" w:lineRule="auto"/>
        <w:ind w:left="0" w:firstLine="0"/>
        <w:jc w:val="center"/>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INSTRUMENTO DE</w:t>
      </w:r>
    </w:p>
    <w:p w:rsidR="001116B3" w:rsidRPr="00EA3A89" w:rsidRDefault="001116B3" w:rsidP="001116B3">
      <w:pPr>
        <w:pStyle w:val="Ttulo4"/>
        <w:spacing w:before="0" w:after="0" w:line="360" w:lineRule="auto"/>
        <w:ind w:left="0" w:firstLine="0"/>
        <w:jc w:val="center"/>
        <w:rPr>
          <w:rFonts w:asciiTheme="minorHAnsi" w:eastAsia="Arial" w:hAnsiTheme="minorHAnsi" w:cstheme="minorHAnsi"/>
          <w:color w:val="000000" w:themeColor="text1"/>
          <w:sz w:val="21"/>
          <w:szCs w:val="21"/>
        </w:rPr>
      </w:pPr>
      <w:r w:rsidRPr="00EA3A89">
        <w:rPr>
          <w:rFonts w:asciiTheme="minorHAnsi" w:hAnsiTheme="minorHAnsi" w:cstheme="minorHAnsi"/>
          <w:color w:val="000000" w:themeColor="text1"/>
          <w:sz w:val="21"/>
          <w:szCs w:val="21"/>
        </w:rPr>
        <w:t>CREDENCIAMENTO DE REPRESENTANTES</w:t>
      </w:r>
    </w:p>
    <w:p w:rsidR="001116B3" w:rsidRPr="00EA3A89" w:rsidRDefault="001116B3" w:rsidP="001116B3">
      <w:pPr>
        <w:pStyle w:val="Ttulo4"/>
        <w:spacing w:before="0" w:after="0" w:line="360" w:lineRule="auto"/>
        <w:ind w:left="0" w:firstLine="0"/>
        <w:jc w:val="center"/>
        <w:rPr>
          <w:rFonts w:asciiTheme="minorHAnsi" w:hAnsiTheme="minorHAnsi" w:cstheme="minorHAnsi"/>
          <w:iCs/>
          <w:color w:val="000000" w:themeColor="text1"/>
          <w:sz w:val="21"/>
          <w:szCs w:val="21"/>
        </w:rPr>
      </w:pPr>
      <w:r w:rsidRPr="00EA3A89">
        <w:rPr>
          <w:rFonts w:asciiTheme="minorHAnsi" w:hAnsiTheme="minorHAnsi" w:cstheme="minorHAnsi"/>
          <w:color w:val="000000" w:themeColor="text1"/>
          <w:sz w:val="21"/>
          <w:szCs w:val="21"/>
        </w:rPr>
        <w:t>(MODELO)</w:t>
      </w:r>
    </w:p>
    <w:p w:rsidR="001116B3" w:rsidRPr="00EA3A89" w:rsidRDefault="001116B3" w:rsidP="001116B3">
      <w:pPr>
        <w:keepNext/>
        <w:spacing w:line="360" w:lineRule="auto"/>
        <w:rPr>
          <w:rFonts w:asciiTheme="minorHAnsi" w:hAnsiTheme="minorHAnsi" w:cstheme="minorHAnsi"/>
          <w:b/>
          <w:iCs/>
          <w:color w:val="000000" w:themeColor="text1"/>
          <w:sz w:val="21"/>
          <w:szCs w:val="21"/>
        </w:rPr>
      </w:pPr>
    </w:p>
    <w:p w:rsidR="001116B3" w:rsidRPr="00EA3A89" w:rsidRDefault="001116B3" w:rsidP="001116B3">
      <w:pPr>
        <w:keepNext/>
        <w:spacing w:line="360" w:lineRule="auto"/>
        <w:rPr>
          <w:rFonts w:asciiTheme="minorHAnsi" w:hAnsiTheme="minorHAnsi" w:cstheme="minorHAnsi"/>
          <w:bCs/>
          <w:i/>
          <w:iCs/>
          <w:color w:val="000000" w:themeColor="text1"/>
          <w:sz w:val="21"/>
          <w:szCs w:val="21"/>
        </w:rPr>
      </w:pPr>
      <w:r w:rsidRPr="00EA3A89">
        <w:rPr>
          <w:rFonts w:asciiTheme="minorHAnsi" w:hAnsiTheme="minorHAnsi" w:cstheme="minorHAnsi"/>
          <w:bCs/>
          <w:i/>
          <w:iCs/>
          <w:color w:val="000000" w:themeColor="text1"/>
          <w:sz w:val="21"/>
          <w:szCs w:val="21"/>
        </w:rPr>
        <w:t>(A ser elaborado em papel timbrado da licitante ou com aposição de carimbo)</w:t>
      </w:r>
    </w:p>
    <w:p w:rsidR="001116B3" w:rsidRPr="00EA3A89" w:rsidRDefault="001116B3" w:rsidP="001116B3">
      <w:pPr>
        <w:keepNext/>
        <w:spacing w:line="360" w:lineRule="auto"/>
        <w:rPr>
          <w:rFonts w:asciiTheme="minorHAnsi" w:hAnsiTheme="minorHAnsi" w:cstheme="minorHAnsi"/>
          <w:bCs/>
          <w:i/>
          <w:iCs/>
          <w:color w:val="000000" w:themeColor="text1"/>
          <w:sz w:val="21"/>
          <w:szCs w:val="21"/>
        </w:rPr>
      </w:pPr>
    </w:p>
    <w:p w:rsidR="001116B3" w:rsidRPr="00EA3A89" w:rsidRDefault="001116B3" w:rsidP="001116B3">
      <w:pPr>
        <w:keepNext/>
        <w:spacing w:line="360" w:lineRule="auto"/>
        <w:rPr>
          <w:rFonts w:asciiTheme="minorHAnsi" w:hAnsiTheme="minorHAnsi" w:cstheme="minorHAnsi"/>
          <w:b/>
          <w:bCs/>
          <w:iCs/>
          <w:color w:val="000000" w:themeColor="text1"/>
          <w:sz w:val="21"/>
          <w:szCs w:val="21"/>
        </w:rPr>
      </w:pPr>
      <w:r w:rsidRPr="00EA3A89">
        <w:rPr>
          <w:rFonts w:asciiTheme="minorHAnsi" w:hAnsiTheme="minorHAnsi" w:cstheme="minorHAnsi"/>
          <w:bCs/>
          <w:iCs/>
          <w:color w:val="000000" w:themeColor="text1"/>
          <w:sz w:val="21"/>
          <w:szCs w:val="21"/>
        </w:rPr>
        <w:t xml:space="preserve">Ref. </w:t>
      </w:r>
      <w:r w:rsidRPr="00EA3A89">
        <w:rPr>
          <w:rFonts w:asciiTheme="minorHAnsi" w:hAnsiTheme="minorHAnsi" w:cstheme="minorHAnsi"/>
          <w:b/>
          <w:bCs/>
          <w:iCs/>
          <w:color w:val="000000" w:themeColor="text1"/>
          <w:sz w:val="21"/>
          <w:szCs w:val="21"/>
        </w:rPr>
        <w:t xml:space="preserve">Pregão nº </w:t>
      </w:r>
      <w:r w:rsidR="00E13E01">
        <w:rPr>
          <w:rFonts w:asciiTheme="minorHAnsi" w:hAnsiTheme="minorHAnsi" w:cstheme="minorHAnsi"/>
          <w:b/>
          <w:bCs/>
          <w:iCs/>
          <w:color w:val="000000" w:themeColor="text1"/>
          <w:sz w:val="21"/>
          <w:szCs w:val="21"/>
        </w:rPr>
        <w:t>07</w:t>
      </w:r>
      <w:r w:rsidRPr="00EA3A89">
        <w:rPr>
          <w:rFonts w:asciiTheme="minorHAnsi" w:hAnsiTheme="minorHAnsi" w:cstheme="minorHAnsi"/>
          <w:b/>
          <w:bCs/>
          <w:iCs/>
          <w:color w:val="000000" w:themeColor="text1"/>
          <w:sz w:val="21"/>
          <w:szCs w:val="21"/>
        </w:rPr>
        <w:t>/2017</w:t>
      </w:r>
    </w:p>
    <w:p w:rsidR="001116B3" w:rsidRPr="00EA3A89" w:rsidRDefault="001116B3" w:rsidP="001116B3">
      <w:pPr>
        <w:keepNext/>
        <w:spacing w:line="360" w:lineRule="auto"/>
        <w:rPr>
          <w:rFonts w:asciiTheme="minorHAnsi" w:hAnsiTheme="minorHAnsi" w:cstheme="minorHAnsi"/>
          <w:b/>
          <w:bCs/>
          <w:iCs/>
          <w:color w:val="000000" w:themeColor="text1"/>
          <w:sz w:val="21"/>
          <w:szCs w:val="21"/>
        </w:rPr>
      </w:pPr>
    </w:p>
    <w:p w:rsidR="001116B3" w:rsidRPr="00EA3A89" w:rsidRDefault="001116B3" w:rsidP="001116B3">
      <w:pPr>
        <w:keepNext/>
        <w:spacing w:line="360" w:lineRule="auto"/>
        <w:rPr>
          <w:rFonts w:asciiTheme="minorHAnsi" w:hAnsiTheme="minorHAnsi" w:cstheme="minorHAnsi"/>
          <w:bCs/>
          <w:iCs/>
          <w:color w:val="000000" w:themeColor="text1"/>
          <w:sz w:val="21"/>
          <w:szCs w:val="21"/>
        </w:rPr>
      </w:pPr>
      <w:r w:rsidRPr="00EA3A89">
        <w:rPr>
          <w:rFonts w:asciiTheme="minorHAnsi" w:hAnsiTheme="minorHAnsi" w:cstheme="minorHAnsi"/>
          <w:bCs/>
          <w:iCs/>
          <w:color w:val="000000" w:themeColor="text1"/>
          <w:sz w:val="21"/>
          <w:szCs w:val="21"/>
        </w:rPr>
        <w:t xml:space="preserve">Pelo presente instrumento, a empresa .........., inscrita no CNPJ/MF sob o nº. ............, com sede na Rua............., nº. ..., Bairro............, na cidade de ............., Estado de ....., através de seu representante legal infra-assinado, </w:t>
      </w:r>
      <w:r w:rsidRPr="00EA3A89">
        <w:rPr>
          <w:rFonts w:asciiTheme="minorHAnsi" w:hAnsiTheme="minorHAnsi" w:cstheme="minorHAnsi"/>
          <w:b/>
          <w:iCs/>
          <w:color w:val="000000" w:themeColor="text1"/>
          <w:sz w:val="21"/>
          <w:szCs w:val="21"/>
        </w:rPr>
        <w:t>credencia</w:t>
      </w:r>
      <w:r w:rsidRPr="00EA3A89">
        <w:rPr>
          <w:rFonts w:asciiTheme="minorHAnsi" w:hAnsiTheme="minorHAnsi" w:cstheme="minorHAnsi"/>
          <w:bCs/>
          <w:iCs/>
          <w:color w:val="000000" w:themeColor="text1"/>
          <w:sz w:val="21"/>
          <w:szCs w:val="21"/>
        </w:rPr>
        <w:t xml:space="preserve"> o Sr.(a) ..................., portador(a) da Cédula de Identidade R.G. nº. .......... e inscrito no CPF/MF sob o nº. .........., outorgando-lhe plenos poderes para representá-la na sessão pública do </w:t>
      </w:r>
      <w:r w:rsidRPr="00EA3A89">
        <w:rPr>
          <w:rFonts w:asciiTheme="minorHAnsi" w:hAnsiTheme="minorHAnsi" w:cstheme="minorHAnsi"/>
          <w:b/>
          <w:bCs/>
          <w:color w:val="000000" w:themeColor="text1"/>
          <w:sz w:val="21"/>
          <w:szCs w:val="21"/>
        </w:rPr>
        <w:t xml:space="preserve">PREGÃO Nº. </w:t>
      </w:r>
      <w:r w:rsidR="00AC0F4E">
        <w:rPr>
          <w:rFonts w:asciiTheme="minorHAnsi" w:hAnsiTheme="minorHAnsi" w:cstheme="minorHAnsi"/>
          <w:b/>
          <w:bCs/>
          <w:color w:val="000000" w:themeColor="text1"/>
          <w:sz w:val="21"/>
          <w:szCs w:val="21"/>
        </w:rPr>
        <w:t>07</w:t>
      </w:r>
      <w:r w:rsidRPr="00EA3A89">
        <w:rPr>
          <w:rFonts w:asciiTheme="minorHAnsi" w:hAnsiTheme="minorHAnsi" w:cstheme="minorHAnsi"/>
          <w:b/>
          <w:bCs/>
          <w:color w:val="000000" w:themeColor="text1"/>
          <w:sz w:val="21"/>
          <w:szCs w:val="21"/>
        </w:rPr>
        <w:t>/201</w:t>
      </w:r>
      <w:r w:rsidR="00AC0F4E">
        <w:rPr>
          <w:rFonts w:asciiTheme="minorHAnsi" w:hAnsiTheme="minorHAnsi" w:cstheme="minorHAnsi"/>
          <w:b/>
          <w:bCs/>
          <w:color w:val="000000" w:themeColor="text1"/>
          <w:sz w:val="21"/>
          <w:szCs w:val="21"/>
        </w:rPr>
        <w:t>7</w:t>
      </w:r>
      <w:r w:rsidRPr="00EA3A89">
        <w:rPr>
          <w:rFonts w:asciiTheme="minorHAnsi" w:hAnsiTheme="minorHAnsi" w:cstheme="minorHAnsi"/>
          <w:b/>
          <w:bCs/>
          <w:iCs/>
          <w:color w:val="000000" w:themeColor="text1"/>
          <w:sz w:val="21"/>
          <w:szCs w:val="21"/>
        </w:rPr>
        <w:t>,</w:t>
      </w:r>
      <w:r w:rsidRPr="00EA3A89">
        <w:rPr>
          <w:rFonts w:asciiTheme="minorHAnsi" w:hAnsiTheme="minorHAnsi" w:cstheme="minorHAnsi"/>
          <w:bCs/>
          <w:iCs/>
          <w:color w:val="000000" w:themeColor="text1"/>
          <w:sz w:val="21"/>
          <w:szCs w:val="21"/>
        </w:rPr>
        <w:t xml:space="preserve"> em especial para formular lances verbais e para interpor recursos ou deles desistir.</w:t>
      </w:r>
    </w:p>
    <w:p w:rsidR="001116B3" w:rsidRPr="00EA3A89" w:rsidRDefault="001116B3" w:rsidP="001116B3">
      <w:pPr>
        <w:keepNext/>
        <w:spacing w:line="360" w:lineRule="auto"/>
        <w:rPr>
          <w:rFonts w:asciiTheme="minorHAnsi" w:hAnsiTheme="minorHAnsi" w:cstheme="minorHAnsi"/>
          <w:bCs/>
          <w:iCs/>
          <w:color w:val="000000" w:themeColor="text1"/>
          <w:sz w:val="21"/>
          <w:szCs w:val="21"/>
        </w:rPr>
      </w:pPr>
    </w:p>
    <w:p w:rsidR="001116B3" w:rsidRPr="00EA3A89" w:rsidRDefault="001116B3" w:rsidP="001116B3">
      <w:pPr>
        <w:keepNext/>
        <w:spacing w:line="360" w:lineRule="auto"/>
        <w:rPr>
          <w:rFonts w:asciiTheme="minorHAnsi" w:hAnsiTheme="minorHAnsi" w:cstheme="minorHAnsi"/>
          <w:b/>
          <w:bCs/>
          <w:iCs/>
          <w:color w:val="000000" w:themeColor="text1"/>
          <w:sz w:val="21"/>
          <w:szCs w:val="21"/>
        </w:rPr>
      </w:pPr>
      <w:r w:rsidRPr="00EA3A89">
        <w:rPr>
          <w:rFonts w:asciiTheme="minorHAnsi" w:hAnsiTheme="minorHAnsi" w:cstheme="minorHAnsi"/>
          <w:b/>
          <w:bCs/>
          <w:iCs/>
          <w:color w:val="000000" w:themeColor="text1"/>
          <w:sz w:val="21"/>
          <w:szCs w:val="21"/>
        </w:rPr>
        <w:t xml:space="preserve">Por oportuno, a outorgante declara, sob as penas da lei, estar cumprindo plenamente os requisitos de habilitação, através dos documentos de habilitação, de acordo com as exigências constantes do Edital de Pregão nº. </w:t>
      </w:r>
      <w:r w:rsidR="00E13E01">
        <w:rPr>
          <w:rFonts w:asciiTheme="minorHAnsi" w:hAnsiTheme="minorHAnsi" w:cstheme="minorHAnsi"/>
          <w:b/>
          <w:bCs/>
          <w:iCs/>
          <w:color w:val="000000" w:themeColor="text1"/>
          <w:sz w:val="21"/>
          <w:szCs w:val="21"/>
        </w:rPr>
        <w:t>07</w:t>
      </w:r>
      <w:r w:rsidRPr="00EA3A89">
        <w:rPr>
          <w:rFonts w:asciiTheme="minorHAnsi" w:hAnsiTheme="minorHAnsi" w:cstheme="minorHAnsi"/>
          <w:b/>
          <w:bCs/>
          <w:iCs/>
          <w:color w:val="000000" w:themeColor="text1"/>
          <w:sz w:val="21"/>
          <w:szCs w:val="21"/>
        </w:rPr>
        <w:t>/201</w:t>
      </w:r>
      <w:r w:rsidR="00E13E01">
        <w:rPr>
          <w:rFonts w:asciiTheme="minorHAnsi" w:hAnsiTheme="minorHAnsi" w:cstheme="minorHAnsi"/>
          <w:b/>
          <w:bCs/>
          <w:iCs/>
          <w:color w:val="000000" w:themeColor="text1"/>
          <w:sz w:val="21"/>
          <w:szCs w:val="21"/>
        </w:rPr>
        <w:t>7</w:t>
      </w:r>
      <w:r w:rsidRPr="00EA3A89">
        <w:rPr>
          <w:rFonts w:asciiTheme="minorHAnsi" w:hAnsiTheme="minorHAnsi" w:cstheme="minorHAnsi"/>
          <w:b/>
          <w:bCs/>
          <w:iCs/>
          <w:color w:val="000000" w:themeColor="text1"/>
          <w:sz w:val="21"/>
          <w:szCs w:val="21"/>
        </w:rPr>
        <w:t>.</w:t>
      </w:r>
    </w:p>
    <w:p w:rsidR="001116B3" w:rsidRPr="00EA3A89" w:rsidRDefault="001116B3" w:rsidP="001116B3">
      <w:pPr>
        <w:keepNext/>
        <w:spacing w:line="360" w:lineRule="auto"/>
        <w:rPr>
          <w:rFonts w:asciiTheme="minorHAnsi" w:hAnsiTheme="minorHAnsi" w:cstheme="minorHAnsi"/>
          <w:b/>
          <w:bCs/>
          <w:iCs/>
          <w:color w:val="000000" w:themeColor="text1"/>
          <w:sz w:val="21"/>
          <w:szCs w:val="21"/>
        </w:rPr>
      </w:pPr>
    </w:p>
    <w:p w:rsidR="001116B3" w:rsidRPr="00EA3A89" w:rsidRDefault="001116B3" w:rsidP="001116B3">
      <w:pPr>
        <w:keepNext/>
        <w:spacing w:line="360" w:lineRule="auto"/>
        <w:rPr>
          <w:rFonts w:asciiTheme="minorHAnsi" w:hAnsiTheme="minorHAnsi" w:cstheme="minorHAnsi"/>
          <w:bCs/>
          <w:i/>
          <w:iCs/>
          <w:color w:val="000000" w:themeColor="text1"/>
          <w:sz w:val="21"/>
          <w:szCs w:val="21"/>
        </w:rPr>
      </w:pPr>
      <w:r w:rsidRPr="00EA3A89">
        <w:rPr>
          <w:rFonts w:asciiTheme="minorHAnsi" w:hAnsiTheme="minorHAnsi" w:cstheme="minorHAnsi"/>
          <w:bCs/>
          <w:i/>
          <w:iCs/>
          <w:color w:val="000000" w:themeColor="text1"/>
          <w:sz w:val="21"/>
          <w:szCs w:val="21"/>
        </w:rPr>
        <w:t>(local, data)</w:t>
      </w:r>
    </w:p>
    <w:p w:rsidR="001116B3" w:rsidRPr="00EA3A89" w:rsidRDefault="001116B3" w:rsidP="001116B3">
      <w:pPr>
        <w:keepNext/>
        <w:spacing w:line="360" w:lineRule="auto"/>
        <w:rPr>
          <w:rFonts w:asciiTheme="minorHAnsi" w:hAnsiTheme="minorHAnsi" w:cstheme="minorHAnsi"/>
          <w:bCs/>
          <w:i/>
          <w:iCs/>
          <w:color w:val="000000" w:themeColor="text1"/>
          <w:sz w:val="21"/>
          <w:szCs w:val="21"/>
        </w:rPr>
      </w:pPr>
    </w:p>
    <w:p w:rsidR="001116B3" w:rsidRPr="00EA3A89" w:rsidRDefault="001116B3" w:rsidP="001116B3">
      <w:pPr>
        <w:keepNext/>
        <w:spacing w:line="360" w:lineRule="auto"/>
        <w:rPr>
          <w:rFonts w:asciiTheme="minorHAnsi" w:hAnsiTheme="minorHAnsi" w:cstheme="minorHAnsi"/>
          <w:bCs/>
          <w:i/>
          <w:iCs/>
          <w:color w:val="000000" w:themeColor="text1"/>
          <w:sz w:val="21"/>
          <w:szCs w:val="21"/>
        </w:rPr>
      </w:pPr>
      <w:r w:rsidRPr="00EA3A89">
        <w:rPr>
          <w:rFonts w:asciiTheme="minorHAnsi" w:hAnsiTheme="minorHAnsi" w:cstheme="minorHAnsi"/>
          <w:bCs/>
          <w:i/>
          <w:iCs/>
          <w:color w:val="000000" w:themeColor="text1"/>
          <w:sz w:val="21"/>
          <w:szCs w:val="21"/>
        </w:rPr>
        <w:t>(nome completo, qualificação pessoal, qualificação profissional, cargo ou função e assinatura do representante legal)</w:t>
      </w:r>
    </w:p>
    <w:p w:rsidR="001116B3" w:rsidRPr="00EA3A89" w:rsidRDefault="001116B3" w:rsidP="001116B3">
      <w:pPr>
        <w:keepNext/>
        <w:spacing w:line="360" w:lineRule="auto"/>
        <w:rPr>
          <w:rFonts w:asciiTheme="minorHAnsi" w:hAnsiTheme="minorHAnsi" w:cstheme="minorHAnsi"/>
          <w:bCs/>
          <w:i/>
          <w:iCs/>
          <w:color w:val="000000" w:themeColor="text1"/>
          <w:sz w:val="21"/>
          <w:szCs w:val="21"/>
        </w:rPr>
      </w:pPr>
    </w:p>
    <w:p w:rsidR="001116B3" w:rsidRPr="00EA3A89" w:rsidRDefault="001116B3" w:rsidP="001116B3">
      <w:pPr>
        <w:keepNext/>
        <w:spacing w:line="360" w:lineRule="auto"/>
        <w:rPr>
          <w:rFonts w:asciiTheme="minorHAnsi" w:hAnsiTheme="minorHAnsi" w:cstheme="minorHAnsi"/>
          <w:bCs/>
          <w:i/>
          <w:iCs/>
          <w:color w:val="000000" w:themeColor="text1"/>
          <w:sz w:val="21"/>
          <w:szCs w:val="21"/>
        </w:rPr>
      </w:pPr>
    </w:p>
    <w:p w:rsidR="001116B3" w:rsidRPr="00EA3A89" w:rsidRDefault="001116B3" w:rsidP="001116B3">
      <w:pPr>
        <w:keepNext/>
        <w:spacing w:line="360" w:lineRule="auto"/>
        <w:rPr>
          <w:rFonts w:asciiTheme="minorHAnsi" w:hAnsiTheme="minorHAnsi" w:cstheme="minorHAnsi"/>
          <w:bCs/>
          <w:i/>
          <w:iCs/>
          <w:color w:val="000000" w:themeColor="text1"/>
          <w:sz w:val="21"/>
          <w:szCs w:val="21"/>
        </w:rPr>
      </w:pPr>
    </w:p>
    <w:p w:rsidR="001116B3" w:rsidRDefault="001116B3" w:rsidP="001116B3">
      <w:pPr>
        <w:keepNext/>
        <w:spacing w:line="360" w:lineRule="auto"/>
        <w:rPr>
          <w:rFonts w:asciiTheme="minorHAnsi" w:hAnsiTheme="minorHAnsi" w:cstheme="minorHAnsi"/>
          <w:bCs/>
          <w:i/>
          <w:iCs/>
          <w:color w:val="000000" w:themeColor="text1"/>
          <w:sz w:val="21"/>
          <w:szCs w:val="21"/>
        </w:rPr>
      </w:pPr>
    </w:p>
    <w:p w:rsidR="00BE6877" w:rsidRDefault="00BE6877" w:rsidP="001116B3">
      <w:pPr>
        <w:keepNext/>
        <w:spacing w:line="360" w:lineRule="auto"/>
        <w:rPr>
          <w:rFonts w:asciiTheme="minorHAnsi" w:hAnsiTheme="minorHAnsi" w:cstheme="minorHAnsi"/>
          <w:bCs/>
          <w:i/>
          <w:iCs/>
          <w:color w:val="000000" w:themeColor="text1"/>
          <w:sz w:val="21"/>
          <w:szCs w:val="21"/>
        </w:rPr>
      </w:pPr>
    </w:p>
    <w:p w:rsidR="00BE6877" w:rsidRPr="00EA3A89" w:rsidRDefault="00BE6877" w:rsidP="001116B3">
      <w:pPr>
        <w:keepNext/>
        <w:spacing w:line="360" w:lineRule="auto"/>
        <w:rPr>
          <w:rFonts w:asciiTheme="minorHAnsi" w:hAnsiTheme="minorHAnsi" w:cstheme="minorHAnsi"/>
          <w:bCs/>
          <w:i/>
          <w:iCs/>
          <w:color w:val="000000" w:themeColor="text1"/>
          <w:sz w:val="21"/>
          <w:szCs w:val="21"/>
        </w:rPr>
      </w:pPr>
    </w:p>
    <w:p w:rsidR="001116B3" w:rsidRPr="00EA3A89" w:rsidRDefault="001116B3" w:rsidP="001116B3">
      <w:pPr>
        <w:keepNext/>
        <w:spacing w:line="360" w:lineRule="auto"/>
        <w:rPr>
          <w:rFonts w:asciiTheme="minorHAnsi" w:hAnsiTheme="minorHAnsi" w:cstheme="minorHAnsi"/>
          <w:bCs/>
          <w:i/>
          <w:iCs/>
          <w:color w:val="000000" w:themeColor="text1"/>
          <w:sz w:val="21"/>
          <w:szCs w:val="21"/>
        </w:rPr>
      </w:pPr>
    </w:p>
    <w:p w:rsidR="001116B3" w:rsidRPr="00EA3A89" w:rsidRDefault="001116B3" w:rsidP="001116B3">
      <w:pPr>
        <w:keepNext/>
        <w:spacing w:line="360" w:lineRule="auto"/>
        <w:jc w:val="center"/>
        <w:rPr>
          <w:rFonts w:asciiTheme="minorHAnsi" w:hAnsiTheme="minorHAnsi" w:cstheme="minorHAnsi"/>
          <w:b/>
          <w:bCs/>
          <w:color w:val="000000" w:themeColor="text1"/>
          <w:sz w:val="21"/>
          <w:szCs w:val="21"/>
          <w:lang w:eastAsia="pt-BR"/>
        </w:rPr>
      </w:pPr>
      <w:r w:rsidRPr="00EA3A89">
        <w:rPr>
          <w:rFonts w:asciiTheme="minorHAnsi" w:hAnsiTheme="minorHAnsi" w:cstheme="minorHAnsi"/>
          <w:b/>
          <w:bCs/>
          <w:color w:val="000000" w:themeColor="text1"/>
          <w:sz w:val="21"/>
          <w:szCs w:val="21"/>
          <w:lang w:eastAsia="pt-BR"/>
        </w:rPr>
        <w:lastRenderedPageBreak/>
        <w:t xml:space="preserve">Processo Administrativo nº </w:t>
      </w:r>
      <w:r w:rsidR="00E13E01">
        <w:rPr>
          <w:rFonts w:asciiTheme="minorHAnsi" w:hAnsiTheme="minorHAnsi" w:cstheme="minorHAnsi"/>
          <w:b/>
          <w:bCs/>
          <w:color w:val="000000" w:themeColor="text1"/>
          <w:sz w:val="21"/>
          <w:szCs w:val="21"/>
          <w:lang w:eastAsia="pt-BR"/>
        </w:rPr>
        <w:t>612</w:t>
      </w:r>
      <w:r w:rsidRPr="00EA3A89">
        <w:rPr>
          <w:rFonts w:asciiTheme="minorHAnsi" w:hAnsiTheme="minorHAnsi" w:cstheme="minorHAnsi"/>
          <w:b/>
          <w:bCs/>
          <w:color w:val="000000" w:themeColor="text1"/>
          <w:sz w:val="21"/>
          <w:szCs w:val="21"/>
          <w:lang w:eastAsia="pt-BR"/>
        </w:rPr>
        <w:t>/2017</w:t>
      </w:r>
    </w:p>
    <w:p w:rsidR="001116B3" w:rsidRPr="00EA3A89" w:rsidRDefault="001116B3" w:rsidP="001116B3">
      <w:pPr>
        <w:keepNext/>
        <w:spacing w:line="360" w:lineRule="auto"/>
        <w:jc w:val="center"/>
        <w:rPr>
          <w:rFonts w:asciiTheme="minorHAnsi" w:hAnsiTheme="minorHAnsi" w:cstheme="minorHAnsi"/>
          <w:b/>
          <w:bCs/>
          <w:color w:val="000000" w:themeColor="text1"/>
          <w:sz w:val="21"/>
          <w:szCs w:val="21"/>
          <w:lang w:eastAsia="pt-BR"/>
        </w:rPr>
      </w:pPr>
    </w:p>
    <w:p w:rsidR="001116B3" w:rsidRPr="00EA3A89" w:rsidRDefault="001116B3" w:rsidP="001116B3">
      <w:pPr>
        <w:keepNext/>
        <w:spacing w:line="360" w:lineRule="auto"/>
        <w:jc w:val="center"/>
        <w:rPr>
          <w:rFonts w:asciiTheme="minorHAnsi" w:hAnsiTheme="minorHAnsi" w:cstheme="minorHAnsi"/>
          <w:b/>
          <w:bCs/>
          <w:color w:val="000000" w:themeColor="text1"/>
          <w:sz w:val="21"/>
          <w:szCs w:val="21"/>
          <w:lang w:eastAsia="pt-BR"/>
        </w:rPr>
      </w:pPr>
      <w:r w:rsidRPr="00EA3A89">
        <w:rPr>
          <w:rFonts w:asciiTheme="minorHAnsi" w:hAnsiTheme="minorHAnsi" w:cstheme="minorHAnsi"/>
          <w:b/>
          <w:bCs/>
          <w:color w:val="000000" w:themeColor="text1"/>
          <w:sz w:val="21"/>
          <w:szCs w:val="21"/>
          <w:lang w:eastAsia="pt-BR"/>
        </w:rPr>
        <w:t>ANEXO III</w:t>
      </w:r>
    </w:p>
    <w:p w:rsidR="001116B3" w:rsidRPr="00EA3A89" w:rsidRDefault="001116B3" w:rsidP="001116B3">
      <w:pPr>
        <w:keepNext/>
        <w:spacing w:line="360" w:lineRule="auto"/>
        <w:jc w:val="center"/>
        <w:rPr>
          <w:rFonts w:asciiTheme="minorHAnsi" w:hAnsiTheme="minorHAnsi" w:cstheme="minorHAnsi"/>
          <w:b/>
          <w:bCs/>
          <w:color w:val="000000" w:themeColor="text1"/>
          <w:sz w:val="21"/>
          <w:szCs w:val="21"/>
          <w:lang w:eastAsia="pt-BR"/>
        </w:rPr>
      </w:pPr>
      <w:r w:rsidRPr="00EA3A89">
        <w:rPr>
          <w:rFonts w:asciiTheme="minorHAnsi" w:hAnsiTheme="minorHAnsi" w:cstheme="minorHAnsi"/>
          <w:b/>
          <w:bCs/>
          <w:color w:val="000000" w:themeColor="text1"/>
          <w:sz w:val="21"/>
          <w:szCs w:val="21"/>
          <w:lang w:eastAsia="pt-BR"/>
        </w:rPr>
        <w:t>APRESENTAÇÃO DE PROPOSTA</w:t>
      </w:r>
    </w:p>
    <w:p w:rsidR="001116B3" w:rsidRPr="00EA3A89" w:rsidRDefault="001116B3" w:rsidP="001116B3">
      <w:pPr>
        <w:keepNext/>
        <w:spacing w:line="360" w:lineRule="auto"/>
        <w:jc w:val="center"/>
        <w:rPr>
          <w:rFonts w:asciiTheme="minorHAnsi" w:hAnsiTheme="minorHAnsi" w:cstheme="minorHAnsi"/>
          <w:b/>
          <w:bCs/>
          <w:color w:val="000000" w:themeColor="text1"/>
          <w:sz w:val="21"/>
          <w:szCs w:val="21"/>
          <w:lang w:eastAsia="pt-BR"/>
        </w:rPr>
      </w:pPr>
      <w:r w:rsidRPr="00EA3A89">
        <w:rPr>
          <w:rFonts w:asciiTheme="minorHAnsi" w:hAnsiTheme="minorHAnsi" w:cstheme="minorHAnsi"/>
          <w:b/>
          <w:bCs/>
          <w:color w:val="000000" w:themeColor="text1"/>
          <w:sz w:val="21"/>
          <w:szCs w:val="21"/>
          <w:lang w:eastAsia="pt-BR"/>
        </w:rPr>
        <w:t>(MODELO)</w:t>
      </w:r>
    </w:p>
    <w:p w:rsidR="001116B3" w:rsidRPr="00EA3A89" w:rsidRDefault="001116B3" w:rsidP="001116B3">
      <w:pPr>
        <w:keepNext/>
        <w:spacing w:line="360" w:lineRule="auto"/>
        <w:jc w:val="center"/>
        <w:rPr>
          <w:rFonts w:asciiTheme="minorHAnsi" w:hAnsiTheme="minorHAnsi" w:cstheme="minorHAnsi"/>
          <w:b/>
          <w:bCs/>
          <w:color w:val="000000" w:themeColor="text1"/>
          <w:sz w:val="21"/>
          <w:szCs w:val="21"/>
          <w:lang w:eastAsia="pt-BR"/>
        </w:rPr>
      </w:pPr>
    </w:p>
    <w:p w:rsidR="001116B3" w:rsidRPr="00EA3A89" w:rsidRDefault="001116B3" w:rsidP="001116B3">
      <w:pPr>
        <w:keepNext/>
        <w:spacing w:line="360" w:lineRule="auto"/>
        <w:rPr>
          <w:rFonts w:asciiTheme="minorHAnsi" w:hAnsiTheme="minorHAnsi" w:cstheme="minorHAnsi"/>
          <w:color w:val="000000" w:themeColor="text1"/>
          <w:sz w:val="21"/>
          <w:szCs w:val="21"/>
          <w:lang w:eastAsia="pt-BR"/>
        </w:rPr>
      </w:pPr>
      <w:r w:rsidRPr="00EA3A89">
        <w:rPr>
          <w:rFonts w:asciiTheme="minorHAnsi" w:hAnsiTheme="minorHAnsi" w:cstheme="minorHAnsi"/>
          <w:b/>
          <w:bCs/>
          <w:color w:val="000000" w:themeColor="text1"/>
          <w:sz w:val="21"/>
          <w:szCs w:val="21"/>
          <w:lang w:eastAsia="pt-BR"/>
        </w:rPr>
        <w:t>Cordeirópolis,.......de ................ de 2017.</w:t>
      </w:r>
    </w:p>
    <w:p w:rsidR="00AD09C2" w:rsidRPr="00EA3A89" w:rsidRDefault="00AD09C2" w:rsidP="001116B3">
      <w:pPr>
        <w:keepNext/>
        <w:spacing w:line="360" w:lineRule="auto"/>
        <w:rPr>
          <w:rFonts w:asciiTheme="minorHAnsi" w:hAnsiTheme="minorHAnsi" w:cstheme="minorHAnsi"/>
          <w:color w:val="000000" w:themeColor="text1"/>
          <w:sz w:val="21"/>
          <w:szCs w:val="21"/>
          <w:lang w:eastAsia="pt-BR"/>
        </w:rPr>
      </w:pPr>
    </w:p>
    <w:p w:rsidR="001116B3" w:rsidRPr="00EA3A89" w:rsidRDefault="001116B3" w:rsidP="001116B3">
      <w:pPr>
        <w:keepNext/>
        <w:spacing w:line="360" w:lineRule="auto"/>
        <w:rPr>
          <w:rFonts w:asciiTheme="minorHAnsi" w:hAnsiTheme="minorHAnsi" w:cstheme="minorHAnsi"/>
          <w:color w:val="000000" w:themeColor="text1"/>
          <w:sz w:val="21"/>
          <w:szCs w:val="21"/>
          <w:lang w:eastAsia="pt-BR"/>
        </w:rPr>
      </w:pPr>
      <w:r w:rsidRPr="00EA3A89">
        <w:rPr>
          <w:rFonts w:asciiTheme="minorHAnsi" w:hAnsiTheme="minorHAnsi" w:cstheme="minorHAnsi"/>
          <w:color w:val="000000" w:themeColor="text1"/>
          <w:sz w:val="21"/>
          <w:szCs w:val="21"/>
          <w:lang w:eastAsia="pt-BR"/>
        </w:rPr>
        <w:t xml:space="preserve">Apresentamos nossa proposta referente à Licitação Pregão nº </w:t>
      </w:r>
      <w:r w:rsidR="00E13E01">
        <w:rPr>
          <w:rFonts w:asciiTheme="minorHAnsi" w:hAnsiTheme="minorHAnsi" w:cstheme="minorHAnsi"/>
          <w:color w:val="000000" w:themeColor="text1"/>
          <w:sz w:val="21"/>
          <w:szCs w:val="21"/>
          <w:lang w:eastAsia="pt-BR"/>
        </w:rPr>
        <w:t>07</w:t>
      </w:r>
      <w:r w:rsidRPr="00EA3A89">
        <w:rPr>
          <w:rFonts w:asciiTheme="minorHAnsi" w:hAnsiTheme="minorHAnsi" w:cstheme="minorHAnsi"/>
          <w:color w:val="000000" w:themeColor="text1"/>
          <w:sz w:val="21"/>
          <w:szCs w:val="21"/>
          <w:lang w:eastAsia="pt-BR"/>
        </w:rPr>
        <w:t>/2017, cujo objeto é a</w:t>
      </w:r>
      <w:r w:rsidR="00AD09C2" w:rsidRPr="00EA3A89">
        <w:rPr>
          <w:rFonts w:asciiTheme="minorHAnsi" w:hAnsiTheme="minorHAnsi" w:cstheme="minorHAnsi"/>
          <w:sz w:val="21"/>
          <w:szCs w:val="21"/>
        </w:rPr>
        <w:t xml:space="preserve"> presente licitação tem por objeto a contratação de empresa para prestação de serviços de implantação, intermediação e administração de um sistema informatizado e integrado, com utilização de etiqueta com tecnologia RFID (ou similar), de gerenciamento para o fornecimento de combustíveis (gasolina, etanol e diesel) para toda a Frota Municipal, conforme especificações neste Edital.</w:t>
      </w:r>
      <w:r w:rsidRPr="00EA3A89">
        <w:rPr>
          <w:rFonts w:asciiTheme="minorHAnsi" w:hAnsiTheme="minorHAnsi" w:cstheme="minorHAnsi"/>
          <w:b/>
          <w:bCs/>
          <w:color w:val="000000" w:themeColor="text1"/>
          <w:sz w:val="21"/>
          <w:szCs w:val="21"/>
        </w:rPr>
        <w:t xml:space="preserve">, </w:t>
      </w:r>
      <w:r w:rsidRPr="00EA3A89">
        <w:rPr>
          <w:rFonts w:asciiTheme="minorHAnsi" w:hAnsiTheme="minorHAnsi" w:cstheme="minorHAnsi"/>
          <w:bCs/>
          <w:color w:val="000000" w:themeColor="text1"/>
          <w:sz w:val="21"/>
          <w:szCs w:val="21"/>
        </w:rPr>
        <w:t>conforme</w:t>
      </w:r>
      <w:r w:rsidRPr="00EA3A89">
        <w:rPr>
          <w:rFonts w:asciiTheme="minorHAnsi" w:hAnsiTheme="minorHAnsi" w:cstheme="minorHAnsi"/>
          <w:color w:val="000000" w:themeColor="text1"/>
          <w:sz w:val="21"/>
          <w:szCs w:val="21"/>
          <w:lang w:eastAsia="pt-BR"/>
        </w:rPr>
        <w:t xml:space="preserve"> especificações contidas no ANEXO I – Memorial Descritivo. </w:t>
      </w:r>
    </w:p>
    <w:p w:rsidR="00AD09C2" w:rsidRPr="00EA3A89" w:rsidRDefault="00AD09C2" w:rsidP="001116B3">
      <w:pPr>
        <w:keepNext/>
        <w:spacing w:line="360" w:lineRule="auto"/>
        <w:rPr>
          <w:rFonts w:asciiTheme="minorHAnsi" w:hAnsiTheme="minorHAnsi" w:cstheme="minorHAnsi"/>
          <w:color w:val="000000" w:themeColor="text1"/>
          <w:sz w:val="21"/>
          <w:szCs w:val="21"/>
          <w:lang w:eastAsia="pt-BR"/>
        </w:rPr>
      </w:pPr>
    </w:p>
    <w:tbl>
      <w:tblPr>
        <w:tblW w:w="0" w:type="auto"/>
        <w:tblInd w:w="-98" w:type="dxa"/>
        <w:tblLayout w:type="fixed"/>
        <w:tblCellMar>
          <w:left w:w="0" w:type="dxa"/>
          <w:right w:w="0" w:type="dxa"/>
        </w:tblCellMar>
        <w:tblLook w:val="0000"/>
      </w:tblPr>
      <w:tblGrid>
        <w:gridCol w:w="108"/>
        <w:gridCol w:w="3040"/>
        <w:gridCol w:w="60"/>
        <w:gridCol w:w="1980"/>
        <w:gridCol w:w="360"/>
        <w:gridCol w:w="180"/>
        <w:gridCol w:w="476"/>
        <w:gridCol w:w="984"/>
        <w:gridCol w:w="80"/>
        <w:gridCol w:w="1580"/>
      </w:tblGrid>
      <w:tr w:rsidR="001116B3" w:rsidRPr="00EA3A89" w:rsidTr="00C6045B">
        <w:trPr>
          <w:gridBefore w:val="1"/>
          <w:wBefore w:w="108" w:type="dxa"/>
          <w:trHeight w:val="552"/>
        </w:trPr>
        <w:tc>
          <w:tcPr>
            <w:tcW w:w="3040" w:type="dxa"/>
            <w:tcBorders>
              <w:top w:val="single" w:sz="8" w:space="0" w:color="auto"/>
              <w:left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8"/>
                <w:sz w:val="21"/>
                <w:szCs w:val="21"/>
              </w:rPr>
            </w:pPr>
            <w:r w:rsidRPr="00EA3A89">
              <w:rPr>
                <w:rFonts w:asciiTheme="minorHAnsi" w:hAnsiTheme="minorHAnsi" w:cstheme="minorHAnsi"/>
                <w:color w:val="000000" w:themeColor="text1"/>
                <w:w w:val="98"/>
                <w:sz w:val="21"/>
                <w:szCs w:val="21"/>
              </w:rPr>
              <w:t xml:space="preserve">TIPO DE </w:t>
            </w:r>
            <w:r w:rsidRPr="00EA3A89">
              <w:rPr>
                <w:rFonts w:asciiTheme="minorHAnsi" w:hAnsiTheme="minorHAnsi" w:cstheme="minorHAnsi"/>
                <w:color w:val="000000" w:themeColor="text1"/>
                <w:w w:val="99"/>
                <w:sz w:val="21"/>
                <w:szCs w:val="21"/>
              </w:rPr>
              <w:t>COMBUSTÍVEL/SERVIÇO</w:t>
            </w:r>
          </w:p>
        </w:tc>
        <w:tc>
          <w:tcPr>
            <w:tcW w:w="60" w:type="dxa"/>
            <w:tcBorders>
              <w:top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980" w:type="dxa"/>
            <w:tcBorders>
              <w:top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QUANTIDADE</w:t>
            </w:r>
          </w:p>
        </w:tc>
        <w:tc>
          <w:tcPr>
            <w:tcW w:w="360" w:type="dxa"/>
            <w:tcBorders>
              <w:top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80" w:type="dxa"/>
            <w:tcBorders>
              <w:top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top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8"/>
                <w:sz w:val="21"/>
                <w:szCs w:val="21"/>
              </w:rPr>
            </w:pPr>
            <w:r w:rsidRPr="00EA3A89">
              <w:rPr>
                <w:rFonts w:asciiTheme="minorHAnsi" w:hAnsiTheme="minorHAnsi" w:cstheme="minorHAnsi"/>
                <w:color w:val="000000" w:themeColor="text1"/>
                <w:w w:val="98"/>
                <w:sz w:val="21"/>
                <w:szCs w:val="21"/>
              </w:rPr>
              <w:t>PREÇO</w:t>
            </w:r>
          </w:p>
        </w:tc>
        <w:tc>
          <w:tcPr>
            <w:tcW w:w="1660" w:type="dxa"/>
            <w:gridSpan w:val="2"/>
            <w:tcBorders>
              <w:top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PREÇO</w:t>
            </w:r>
          </w:p>
        </w:tc>
      </w:tr>
      <w:tr w:rsidR="001116B3" w:rsidRPr="00EA3A89" w:rsidTr="00C6045B">
        <w:trPr>
          <w:gridBefore w:val="1"/>
          <w:wBefore w:w="108" w:type="dxa"/>
          <w:trHeight w:val="276"/>
        </w:trPr>
        <w:tc>
          <w:tcPr>
            <w:tcW w:w="3040" w:type="dxa"/>
            <w:tcBorders>
              <w:left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c>
          <w:tcPr>
            <w:tcW w:w="60" w:type="dxa"/>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980" w:type="dxa"/>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MENSAL - LITROS</w:t>
            </w:r>
          </w:p>
        </w:tc>
        <w:tc>
          <w:tcPr>
            <w:tcW w:w="360" w:type="dxa"/>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640" w:type="dxa"/>
            <w:gridSpan w:val="3"/>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UNITÁRIO R$</w:t>
            </w:r>
          </w:p>
        </w:tc>
        <w:tc>
          <w:tcPr>
            <w:tcW w:w="16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TOTAL R$</w:t>
            </w:r>
          </w:p>
        </w:tc>
      </w:tr>
      <w:tr w:rsidR="001116B3" w:rsidRPr="00EA3A89" w:rsidTr="00C6045B">
        <w:trPr>
          <w:gridBefore w:val="1"/>
          <w:wBefore w:w="108" w:type="dxa"/>
          <w:trHeight w:val="286"/>
        </w:trPr>
        <w:tc>
          <w:tcPr>
            <w:tcW w:w="3040" w:type="dxa"/>
            <w:tcBorders>
              <w:left w:val="single" w:sz="8" w:space="0" w:color="auto"/>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6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980" w:type="dxa"/>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36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6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r>
      <w:tr w:rsidR="001116B3" w:rsidRPr="00EA3A89" w:rsidTr="00C6045B">
        <w:trPr>
          <w:gridBefore w:val="1"/>
          <w:wBefore w:w="108" w:type="dxa"/>
          <w:trHeight w:val="532"/>
        </w:trPr>
        <w:tc>
          <w:tcPr>
            <w:tcW w:w="3040" w:type="dxa"/>
            <w:tcBorders>
              <w:left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Gasolina comum</w:t>
            </w:r>
          </w:p>
        </w:tc>
        <w:tc>
          <w:tcPr>
            <w:tcW w:w="204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c>
          <w:tcPr>
            <w:tcW w:w="360" w:type="dxa"/>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80" w:type="dxa"/>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c>
          <w:tcPr>
            <w:tcW w:w="16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r>
      <w:tr w:rsidR="001116B3" w:rsidRPr="00EA3A89" w:rsidTr="00C6045B">
        <w:trPr>
          <w:gridBefore w:val="1"/>
          <w:wBefore w:w="108" w:type="dxa"/>
          <w:trHeight w:val="185"/>
        </w:trPr>
        <w:tc>
          <w:tcPr>
            <w:tcW w:w="3040" w:type="dxa"/>
            <w:tcBorders>
              <w:left w:val="single" w:sz="8" w:space="0" w:color="auto"/>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6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980" w:type="dxa"/>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36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6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r>
      <w:tr w:rsidR="001116B3" w:rsidRPr="00EA3A89" w:rsidTr="00C6045B">
        <w:trPr>
          <w:gridBefore w:val="1"/>
          <w:wBefore w:w="108" w:type="dxa"/>
          <w:trHeight w:val="532"/>
        </w:trPr>
        <w:tc>
          <w:tcPr>
            <w:tcW w:w="3040" w:type="dxa"/>
            <w:tcBorders>
              <w:left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Álcool hidratado</w:t>
            </w:r>
          </w:p>
        </w:tc>
        <w:tc>
          <w:tcPr>
            <w:tcW w:w="204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c>
          <w:tcPr>
            <w:tcW w:w="360" w:type="dxa"/>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80" w:type="dxa"/>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c>
          <w:tcPr>
            <w:tcW w:w="16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r>
      <w:tr w:rsidR="001116B3" w:rsidRPr="00EA3A89" w:rsidTr="00C6045B">
        <w:trPr>
          <w:gridBefore w:val="1"/>
          <w:wBefore w:w="108" w:type="dxa"/>
          <w:trHeight w:val="286"/>
        </w:trPr>
        <w:tc>
          <w:tcPr>
            <w:tcW w:w="3040" w:type="dxa"/>
            <w:tcBorders>
              <w:left w:val="single" w:sz="8" w:space="0" w:color="auto"/>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6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980" w:type="dxa"/>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36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6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r>
      <w:tr w:rsidR="001116B3" w:rsidRPr="00EA3A89" w:rsidTr="00C6045B">
        <w:trPr>
          <w:gridBefore w:val="1"/>
          <w:wBefore w:w="108" w:type="dxa"/>
          <w:trHeight w:val="534"/>
        </w:trPr>
        <w:tc>
          <w:tcPr>
            <w:tcW w:w="3040" w:type="dxa"/>
            <w:tcBorders>
              <w:left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Óleo diesel</w:t>
            </w:r>
          </w:p>
        </w:tc>
        <w:tc>
          <w:tcPr>
            <w:tcW w:w="204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c>
          <w:tcPr>
            <w:tcW w:w="360" w:type="dxa"/>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80" w:type="dxa"/>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c>
          <w:tcPr>
            <w:tcW w:w="16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r>
      <w:tr w:rsidR="001116B3" w:rsidRPr="00EA3A89" w:rsidTr="00C6045B">
        <w:trPr>
          <w:gridBefore w:val="1"/>
          <w:wBefore w:w="108" w:type="dxa"/>
          <w:trHeight w:val="286"/>
        </w:trPr>
        <w:tc>
          <w:tcPr>
            <w:tcW w:w="3040" w:type="dxa"/>
            <w:tcBorders>
              <w:left w:val="single" w:sz="8" w:space="0" w:color="auto"/>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6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980" w:type="dxa"/>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36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6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r>
      <w:tr w:rsidR="001116B3" w:rsidRPr="00EA3A89" w:rsidTr="00C6045B">
        <w:trPr>
          <w:gridBefore w:val="1"/>
          <w:wBefore w:w="108" w:type="dxa"/>
          <w:trHeight w:val="532"/>
        </w:trPr>
        <w:tc>
          <w:tcPr>
            <w:tcW w:w="5080" w:type="dxa"/>
            <w:gridSpan w:val="3"/>
            <w:tcBorders>
              <w:left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TOTAL SEM TAXA DE ADMINISTRAÇÃO</w:t>
            </w:r>
          </w:p>
        </w:tc>
        <w:tc>
          <w:tcPr>
            <w:tcW w:w="360" w:type="dxa"/>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80" w:type="dxa"/>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3120" w:type="dxa"/>
            <w:gridSpan w:val="4"/>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r>
      <w:tr w:rsidR="001116B3" w:rsidRPr="00EA3A89" w:rsidTr="00C6045B">
        <w:trPr>
          <w:gridBefore w:val="1"/>
          <w:wBefore w:w="108" w:type="dxa"/>
          <w:trHeight w:val="286"/>
        </w:trPr>
        <w:tc>
          <w:tcPr>
            <w:tcW w:w="3040" w:type="dxa"/>
            <w:tcBorders>
              <w:left w:val="single" w:sz="8" w:space="0" w:color="auto"/>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6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980" w:type="dxa"/>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540" w:type="dxa"/>
            <w:gridSpan w:val="2"/>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6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r>
      <w:tr w:rsidR="001116B3" w:rsidRPr="00EA3A89" w:rsidTr="00C6045B">
        <w:trPr>
          <w:gridBefore w:val="1"/>
          <w:wBefore w:w="108" w:type="dxa"/>
          <w:trHeight w:val="532"/>
        </w:trPr>
        <w:tc>
          <w:tcPr>
            <w:tcW w:w="3040" w:type="dxa"/>
            <w:tcBorders>
              <w:lef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TAXA DE ADMINISTRAÇÃO MÉDIA</w:t>
            </w:r>
          </w:p>
        </w:tc>
        <w:tc>
          <w:tcPr>
            <w:tcW w:w="60" w:type="dxa"/>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2520" w:type="dxa"/>
            <w:gridSpan w:val="3"/>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w:t>
            </w:r>
          </w:p>
        </w:tc>
        <w:tc>
          <w:tcPr>
            <w:tcW w:w="14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6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r>
      <w:tr w:rsidR="001116B3" w:rsidRPr="00EA3A89" w:rsidTr="00C6045B">
        <w:trPr>
          <w:gridBefore w:val="1"/>
          <w:wBefore w:w="108" w:type="dxa"/>
          <w:trHeight w:val="286"/>
        </w:trPr>
        <w:tc>
          <w:tcPr>
            <w:tcW w:w="3100" w:type="dxa"/>
            <w:gridSpan w:val="2"/>
            <w:tcBorders>
              <w:left w:val="single" w:sz="8" w:space="0" w:color="auto"/>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2340" w:type="dxa"/>
            <w:gridSpan w:val="2"/>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6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r>
      <w:tr w:rsidR="001116B3" w:rsidRPr="00EA3A89" w:rsidTr="00C6045B">
        <w:trPr>
          <w:gridBefore w:val="1"/>
          <w:wBefore w:w="108" w:type="dxa"/>
          <w:trHeight w:val="532"/>
        </w:trPr>
        <w:tc>
          <w:tcPr>
            <w:tcW w:w="5440" w:type="dxa"/>
            <w:gridSpan w:val="4"/>
            <w:tcBorders>
              <w:lef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r w:rsidRPr="00EA3A89">
              <w:rPr>
                <w:rFonts w:asciiTheme="minorHAnsi" w:hAnsiTheme="minorHAnsi" w:cstheme="minorHAnsi"/>
                <w:color w:val="000000" w:themeColor="text1"/>
                <w:w w:val="99"/>
                <w:sz w:val="21"/>
                <w:szCs w:val="21"/>
              </w:rPr>
              <w:t>VALOR TOTAL MENSAL</w:t>
            </w:r>
          </w:p>
        </w:tc>
        <w:tc>
          <w:tcPr>
            <w:tcW w:w="180" w:type="dxa"/>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6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r>
      <w:tr w:rsidR="001116B3" w:rsidRPr="00EA3A89" w:rsidTr="00C6045B">
        <w:trPr>
          <w:gridBefore w:val="1"/>
          <w:wBefore w:w="108" w:type="dxa"/>
          <w:trHeight w:val="286"/>
        </w:trPr>
        <w:tc>
          <w:tcPr>
            <w:tcW w:w="5440" w:type="dxa"/>
            <w:gridSpan w:val="4"/>
            <w:tcBorders>
              <w:left w:val="single" w:sz="8" w:space="0" w:color="auto"/>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6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r>
      <w:tr w:rsidR="001116B3" w:rsidRPr="00EA3A89" w:rsidTr="00C6045B">
        <w:trPr>
          <w:gridBefore w:val="1"/>
          <w:wBefore w:w="108" w:type="dxa"/>
          <w:trHeight w:val="532"/>
        </w:trPr>
        <w:tc>
          <w:tcPr>
            <w:tcW w:w="5440" w:type="dxa"/>
            <w:gridSpan w:val="4"/>
            <w:tcBorders>
              <w:lef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VALOR GLOBAL PARA 12 MESES</w:t>
            </w:r>
          </w:p>
        </w:tc>
        <w:tc>
          <w:tcPr>
            <w:tcW w:w="180" w:type="dxa"/>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660" w:type="dxa"/>
            <w:gridSpan w:val="2"/>
            <w:tcBorders>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w w:val="99"/>
                <w:sz w:val="21"/>
                <w:szCs w:val="21"/>
              </w:rPr>
            </w:pPr>
          </w:p>
        </w:tc>
      </w:tr>
      <w:tr w:rsidR="001116B3" w:rsidRPr="00EA3A89" w:rsidTr="00C6045B">
        <w:trPr>
          <w:gridBefore w:val="1"/>
          <w:wBefore w:w="108" w:type="dxa"/>
          <w:trHeight w:val="562"/>
        </w:trPr>
        <w:tc>
          <w:tcPr>
            <w:tcW w:w="3040" w:type="dxa"/>
            <w:tcBorders>
              <w:left w:val="single" w:sz="8" w:space="0" w:color="auto"/>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6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98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36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80" w:type="dxa"/>
            <w:tcBorders>
              <w:bottom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4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c>
          <w:tcPr>
            <w:tcW w:w="1660" w:type="dxa"/>
            <w:gridSpan w:val="2"/>
            <w:tcBorders>
              <w:bottom w:val="single" w:sz="8" w:space="0" w:color="auto"/>
              <w:right w:val="single" w:sz="8" w:space="0" w:color="auto"/>
            </w:tcBorders>
            <w:shd w:val="clear" w:color="auto" w:fill="auto"/>
            <w:vAlign w:val="bottom"/>
          </w:tcPr>
          <w:p w:rsidR="001116B3" w:rsidRPr="00EA3A89" w:rsidRDefault="001116B3" w:rsidP="00BE6877">
            <w:pPr>
              <w:rPr>
                <w:rFonts w:asciiTheme="minorHAnsi" w:hAnsiTheme="minorHAnsi" w:cstheme="minorHAnsi"/>
                <w:color w:val="000000" w:themeColor="text1"/>
                <w:sz w:val="21"/>
                <w:szCs w:val="21"/>
              </w:rPr>
            </w:pPr>
          </w:p>
        </w:tc>
      </w:tr>
      <w:tr w:rsidR="001116B3" w:rsidRPr="00EA3A89" w:rsidTr="00C6045B">
        <w:tblPrEx>
          <w:tblCellMar>
            <w:left w:w="108" w:type="dxa"/>
            <w:right w:w="108" w:type="dxa"/>
          </w:tblCellMar>
          <w:tblLook w:val="04A0"/>
        </w:tblPrEx>
        <w:trPr>
          <w:gridAfter w:val="1"/>
          <w:wAfter w:w="1580" w:type="dxa"/>
        </w:trPr>
        <w:tc>
          <w:tcPr>
            <w:tcW w:w="6204" w:type="dxa"/>
            <w:gridSpan w:val="7"/>
          </w:tcPr>
          <w:p w:rsidR="001116B3" w:rsidRPr="00EA3A89" w:rsidRDefault="001116B3" w:rsidP="00C6045B">
            <w:pPr>
              <w:keepNext/>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lastRenderedPageBreak/>
              <w:t>Endereço:</w:t>
            </w:r>
          </w:p>
        </w:tc>
        <w:tc>
          <w:tcPr>
            <w:tcW w:w="1064" w:type="dxa"/>
            <w:gridSpan w:val="2"/>
          </w:tcPr>
          <w:p w:rsidR="001116B3" w:rsidRPr="00EA3A89" w:rsidRDefault="001116B3" w:rsidP="00C6045B">
            <w:pPr>
              <w:keepNext/>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Fone/Fax:</w:t>
            </w:r>
          </w:p>
        </w:tc>
      </w:tr>
      <w:tr w:rsidR="001116B3" w:rsidRPr="00EA3A89" w:rsidTr="00C6045B">
        <w:tblPrEx>
          <w:tblCellMar>
            <w:left w:w="108" w:type="dxa"/>
            <w:right w:w="108" w:type="dxa"/>
          </w:tblCellMar>
          <w:tblLook w:val="04A0"/>
        </w:tblPrEx>
        <w:trPr>
          <w:gridAfter w:val="1"/>
          <w:wAfter w:w="1580" w:type="dxa"/>
        </w:trPr>
        <w:tc>
          <w:tcPr>
            <w:tcW w:w="6204" w:type="dxa"/>
            <w:gridSpan w:val="7"/>
          </w:tcPr>
          <w:p w:rsidR="001116B3" w:rsidRPr="00EA3A89" w:rsidRDefault="001116B3" w:rsidP="00C6045B">
            <w:pPr>
              <w:keepNext/>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Nome:</w:t>
            </w:r>
          </w:p>
        </w:tc>
        <w:tc>
          <w:tcPr>
            <w:tcW w:w="1064" w:type="dxa"/>
            <w:gridSpan w:val="2"/>
          </w:tcPr>
          <w:p w:rsidR="001116B3" w:rsidRPr="00EA3A89" w:rsidRDefault="001116B3" w:rsidP="00C6045B">
            <w:pPr>
              <w:keepNext/>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Cargo:</w:t>
            </w:r>
          </w:p>
        </w:tc>
      </w:tr>
      <w:tr w:rsidR="001116B3" w:rsidRPr="00EA3A89" w:rsidTr="00C6045B">
        <w:tblPrEx>
          <w:tblCellMar>
            <w:left w:w="108" w:type="dxa"/>
            <w:right w:w="108" w:type="dxa"/>
          </w:tblCellMar>
          <w:tblLook w:val="04A0"/>
        </w:tblPrEx>
        <w:trPr>
          <w:gridAfter w:val="1"/>
          <w:wAfter w:w="1580" w:type="dxa"/>
        </w:trPr>
        <w:tc>
          <w:tcPr>
            <w:tcW w:w="6204" w:type="dxa"/>
            <w:gridSpan w:val="7"/>
          </w:tcPr>
          <w:p w:rsidR="001116B3" w:rsidRPr="00EA3A89" w:rsidRDefault="001116B3" w:rsidP="00C6045B">
            <w:pPr>
              <w:keepNext/>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RG:</w:t>
            </w:r>
          </w:p>
        </w:tc>
        <w:tc>
          <w:tcPr>
            <w:tcW w:w="1064" w:type="dxa"/>
            <w:gridSpan w:val="2"/>
          </w:tcPr>
          <w:p w:rsidR="001116B3" w:rsidRPr="00EA3A89" w:rsidRDefault="001116B3" w:rsidP="00C6045B">
            <w:pPr>
              <w:keepNext/>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CPF:</w:t>
            </w:r>
          </w:p>
        </w:tc>
      </w:tr>
      <w:tr w:rsidR="001116B3" w:rsidRPr="00EA3A89" w:rsidTr="00C6045B">
        <w:tblPrEx>
          <w:tblCellMar>
            <w:left w:w="108" w:type="dxa"/>
            <w:right w:w="108" w:type="dxa"/>
          </w:tblCellMar>
          <w:tblLook w:val="04A0"/>
        </w:tblPrEx>
        <w:trPr>
          <w:gridAfter w:val="1"/>
          <w:wAfter w:w="1580" w:type="dxa"/>
        </w:trPr>
        <w:tc>
          <w:tcPr>
            <w:tcW w:w="6204" w:type="dxa"/>
            <w:gridSpan w:val="7"/>
          </w:tcPr>
          <w:p w:rsidR="001116B3" w:rsidRPr="00EA3A89" w:rsidRDefault="001116B3" w:rsidP="00C6045B">
            <w:pPr>
              <w:keepNext/>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Assinatura:</w:t>
            </w:r>
          </w:p>
        </w:tc>
        <w:tc>
          <w:tcPr>
            <w:tcW w:w="1064" w:type="dxa"/>
            <w:gridSpan w:val="2"/>
          </w:tcPr>
          <w:p w:rsidR="001116B3" w:rsidRPr="00EA3A89" w:rsidRDefault="001116B3" w:rsidP="00C6045B">
            <w:pPr>
              <w:keepNext/>
              <w:spacing w:line="360" w:lineRule="auto"/>
              <w:rPr>
                <w:rFonts w:asciiTheme="minorHAnsi" w:hAnsiTheme="minorHAnsi" w:cstheme="minorHAnsi"/>
                <w:bCs/>
                <w:color w:val="000000" w:themeColor="text1"/>
                <w:sz w:val="21"/>
                <w:szCs w:val="21"/>
              </w:rPr>
            </w:pPr>
          </w:p>
        </w:tc>
      </w:tr>
      <w:tr w:rsidR="001116B3" w:rsidRPr="00EA3A89" w:rsidTr="00C6045B">
        <w:tblPrEx>
          <w:tblCellMar>
            <w:left w:w="108" w:type="dxa"/>
            <w:right w:w="108" w:type="dxa"/>
          </w:tblCellMar>
          <w:tblLook w:val="04A0"/>
        </w:tblPrEx>
        <w:trPr>
          <w:gridAfter w:val="1"/>
          <w:wAfter w:w="1580" w:type="dxa"/>
        </w:trPr>
        <w:tc>
          <w:tcPr>
            <w:tcW w:w="6204" w:type="dxa"/>
            <w:gridSpan w:val="7"/>
          </w:tcPr>
          <w:p w:rsidR="001116B3" w:rsidRPr="00EA3A89" w:rsidRDefault="001116B3" w:rsidP="00C6045B">
            <w:pPr>
              <w:keepNext/>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Validade da Proposta:........Dias. (mínimo 60dias)</w:t>
            </w:r>
          </w:p>
        </w:tc>
        <w:tc>
          <w:tcPr>
            <w:tcW w:w="1064" w:type="dxa"/>
            <w:gridSpan w:val="2"/>
          </w:tcPr>
          <w:p w:rsidR="001116B3" w:rsidRPr="00EA3A89" w:rsidRDefault="001116B3" w:rsidP="00C6045B">
            <w:pPr>
              <w:keepNext/>
              <w:spacing w:line="360" w:lineRule="auto"/>
              <w:rPr>
                <w:rFonts w:asciiTheme="minorHAnsi" w:hAnsiTheme="minorHAnsi" w:cstheme="minorHAnsi"/>
                <w:bCs/>
                <w:color w:val="000000" w:themeColor="text1"/>
                <w:sz w:val="21"/>
                <w:szCs w:val="21"/>
              </w:rPr>
            </w:pPr>
          </w:p>
        </w:tc>
      </w:tr>
    </w:tbl>
    <w:p w:rsidR="001116B3" w:rsidRPr="00EA3A89" w:rsidRDefault="001116B3" w:rsidP="001116B3">
      <w:pPr>
        <w:keepNext/>
        <w:numPr>
          <w:ilvl w:val="0"/>
          <w:numId w:val="1"/>
        </w:numPr>
        <w:tabs>
          <w:tab w:val="clear" w:pos="432"/>
          <w:tab w:val="num" w:pos="0"/>
        </w:tabs>
        <w:spacing w:line="360" w:lineRule="auto"/>
        <w:ind w:left="0" w:firstLine="0"/>
        <w:rPr>
          <w:rFonts w:asciiTheme="minorHAnsi" w:hAnsiTheme="minorHAnsi" w:cstheme="minorHAnsi"/>
          <w:iCs/>
          <w:color w:val="000000" w:themeColor="text1"/>
          <w:sz w:val="21"/>
          <w:szCs w:val="21"/>
          <w:u w:val="single"/>
        </w:rPr>
      </w:pPr>
    </w:p>
    <w:p w:rsidR="001116B3" w:rsidRPr="00EA3A89" w:rsidRDefault="001116B3" w:rsidP="001116B3">
      <w:pPr>
        <w:keepNext/>
        <w:numPr>
          <w:ilvl w:val="0"/>
          <w:numId w:val="1"/>
        </w:numPr>
        <w:tabs>
          <w:tab w:val="clear" w:pos="432"/>
          <w:tab w:val="num" w:pos="0"/>
        </w:tabs>
        <w:spacing w:line="360" w:lineRule="auto"/>
        <w:ind w:left="0" w:firstLine="0"/>
        <w:rPr>
          <w:rFonts w:asciiTheme="minorHAnsi" w:hAnsiTheme="minorHAnsi" w:cstheme="minorHAnsi"/>
          <w:iCs/>
          <w:color w:val="000000" w:themeColor="text1"/>
          <w:sz w:val="21"/>
          <w:szCs w:val="21"/>
          <w:u w:val="single"/>
        </w:rPr>
      </w:pPr>
    </w:p>
    <w:p w:rsidR="001116B3" w:rsidRPr="00EA3A89" w:rsidRDefault="001116B3" w:rsidP="001116B3">
      <w:pPr>
        <w:keepNext/>
        <w:numPr>
          <w:ilvl w:val="0"/>
          <w:numId w:val="1"/>
        </w:numPr>
        <w:tabs>
          <w:tab w:val="clear" w:pos="432"/>
          <w:tab w:val="num" w:pos="0"/>
        </w:tabs>
        <w:spacing w:line="360" w:lineRule="auto"/>
        <w:ind w:left="0" w:firstLine="0"/>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u w:val="single"/>
        </w:rPr>
        <w:t>Dados bancários da proponente</w:t>
      </w:r>
    </w:p>
    <w:p w:rsidR="001116B3" w:rsidRPr="00EA3A89" w:rsidRDefault="001116B3" w:rsidP="001116B3">
      <w:pPr>
        <w:keepNext/>
        <w:numPr>
          <w:ilvl w:val="0"/>
          <w:numId w:val="1"/>
        </w:numPr>
        <w:tabs>
          <w:tab w:val="clear" w:pos="432"/>
          <w:tab w:val="num" w:pos="0"/>
        </w:tabs>
        <w:spacing w:line="360" w:lineRule="auto"/>
        <w:ind w:left="0" w:firstLine="0"/>
        <w:rPr>
          <w:rFonts w:asciiTheme="minorHAnsi" w:hAnsiTheme="minorHAnsi" w:cstheme="minorHAnsi"/>
          <w:bCs/>
          <w:color w:val="000000" w:themeColor="text1"/>
          <w:sz w:val="21"/>
          <w:szCs w:val="21"/>
        </w:rPr>
      </w:pPr>
    </w:p>
    <w:tbl>
      <w:tblPr>
        <w:tblW w:w="0" w:type="auto"/>
        <w:tblLook w:val="04A0"/>
      </w:tblPr>
      <w:tblGrid>
        <w:gridCol w:w="4503"/>
        <w:gridCol w:w="2743"/>
      </w:tblGrid>
      <w:tr w:rsidR="001116B3" w:rsidRPr="00EA3A89" w:rsidTr="00C6045B">
        <w:tc>
          <w:tcPr>
            <w:tcW w:w="4503" w:type="dxa"/>
          </w:tcPr>
          <w:p w:rsidR="001116B3" w:rsidRPr="00EA3A89" w:rsidRDefault="001116B3" w:rsidP="00C6045B">
            <w:pPr>
              <w:keepNext/>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Banco:</w:t>
            </w:r>
          </w:p>
        </w:tc>
        <w:tc>
          <w:tcPr>
            <w:tcW w:w="0" w:type="auto"/>
          </w:tcPr>
          <w:p w:rsidR="001116B3" w:rsidRPr="00EA3A89" w:rsidRDefault="001116B3" w:rsidP="00C6045B">
            <w:pPr>
              <w:keepNext/>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Nome da Agência:</w:t>
            </w:r>
          </w:p>
        </w:tc>
      </w:tr>
      <w:tr w:rsidR="001116B3" w:rsidRPr="00EA3A89" w:rsidTr="00C6045B">
        <w:tc>
          <w:tcPr>
            <w:tcW w:w="4503" w:type="dxa"/>
          </w:tcPr>
          <w:p w:rsidR="001116B3" w:rsidRPr="00EA3A89" w:rsidRDefault="001116B3" w:rsidP="00C6045B">
            <w:pPr>
              <w:keepNext/>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Número da Agência:</w:t>
            </w:r>
          </w:p>
        </w:tc>
        <w:tc>
          <w:tcPr>
            <w:tcW w:w="0" w:type="auto"/>
          </w:tcPr>
          <w:p w:rsidR="001116B3" w:rsidRPr="00EA3A89" w:rsidRDefault="001116B3" w:rsidP="00C6045B">
            <w:pPr>
              <w:keepNext/>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Número da Conta – Corrente:</w:t>
            </w:r>
          </w:p>
        </w:tc>
      </w:tr>
    </w:tbl>
    <w:p w:rsidR="001116B3" w:rsidRPr="00EA3A89" w:rsidRDefault="001116B3" w:rsidP="001116B3">
      <w:pPr>
        <w:keepNext/>
        <w:tabs>
          <w:tab w:val="left" w:pos="8471"/>
        </w:tabs>
        <w:spacing w:line="360" w:lineRule="auto"/>
        <w:rPr>
          <w:rFonts w:asciiTheme="minorHAnsi" w:hAnsiTheme="minorHAnsi" w:cstheme="minorHAnsi"/>
          <w:b/>
          <w:iCs/>
          <w:color w:val="000000" w:themeColor="text1"/>
          <w:sz w:val="21"/>
          <w:szCs w:val="21"/>
        </w:rPr>
      </w:pPr>
    </w:p>
    <w:p w:rsidR="001116B3" w:rsidRPr="00EA3A89" w:rsidRDefault="001116B3" w:rsidP="001116B3">
      <w:pPr>
        <w:keepNext/>
        <w:tabs>
          <w:tab w:val="left" w:pos="8471"/>
        </w:tabs>
        <w:spacing w:line="360" w:lineRule="auto"/>
        <w:jc w:val="center"/>
        <w:rPr>
          <w:rFonts w:asciiTheme="minorHAnsi" w:hAnsiTheme="minorHAnsi" w:cstheme="minorHAnsi"/>
          <w:iCs/>
          <w:color w:val="000000" w:themeColor="text1"/>
          <w:sz w:val="21"/>
          <w:szCs w:val="21"/>
        </w:rPr>
      </w:pPr>
      <w:r w:rsidRPr="00EA3A89">
        <w:rPr>
          <w:rFonts w:asciiTheme="minorHAnsi" w:hAnsiTheme="minorHAnsi" w:cstheme="minorHAnsi"/>
          <w:b/>
          <w:iCs/>
          <w:color w:val="000000" w:themeColor="text1"/>
          <w:sz w:val="21"/>
          <w:szCs w:val="21"/>
        </w:rPr>
        <w:br w:type="page"/>
      </w:r>
      <w:r w:rsidRPr="00EA3A89">
        <w:rPr>
          <w:rFonts w:asciiTheme="minorHAnsi" w:hAnsiTheme="minorHAnsi" w:cstheme="minorHAnsi"/>
          <w:b/>
          <w:iCs/>
          <w:color w:val="000000" w:themeColor="text1"/>
          <w:sz w:val="21"/>
          <w:szCs w:val="21"/>
        </w:rPr>
        <w:lastRenderedPageBreak/>
        <w:t xml:space="preserve">Processo Administrativo nº </w:t>
      </w:r>
      <w:r w:rsidR="00346145">
        <w:rPr>
          <w:rFonts w:asciiTheme="minorHAnsi" w:hAnsiTheme="minorHAnsi" w:cstheme="minorHAnsi"/>
          <w:b/>
          <w:iCs/>
          <w:color w:val="000000" w:themeColor="text1"/>
          <w:sz w:val="21"/>
          <w:szCs w:val="21"/>
        </w:rPr>
        <w:t>612</w:t>
      </w:r>
      <w:r w:rsidRPr="00EA3A89">
        <w:rPr>
          <w:rFonts w:asciiTheme="minorHAnsi" w:hAnsiTheme="minorHAnsi" w:cstheme="minorHAnsi"/>
          <w:b/>
          <w:iCs/>
          <w:color w:val="000000" w:themeColor="text1"/>
          <w:sz w:val="21"/>
          <w:szCs w:val="21"/>
        </w:rPr>
        <w:t>/2017</w:t>
      </w:r>
    </w:p>
    <w:p w:rsidR="001116B3" w:rsidRPr="00EA3A89" w:rsidRDefault="001116B3" w:rsidP="001116B3">
      <w:pPr>
        <w:pStyle w:val="Ttulo4"/>
        <w:spacing w:before="0" w:after="0" w:line="360" w:lineRule="auto"/>
        <w:ind w:left="0" w:firstLine="0"/>
        <w:jc w:val="center"/>
        <w:rPr>
          <w:rFonts w:asciiTheme="minorHAnsi" w:hAnsiTheme="minorHAnsi" w:cstheme="minorHAnsi"/>
          <w:b w:val="0"/>
          <w:iCs/>
          <w:color w:val="000000" w:themeColor="text1"/>
          <w:sz w:val="21"/>
          <w:szCs w:val="21"/>
        </w:rPr>
      </w:pPr>
    </w:p>
    <w:p w:rsidR="001116B3" w:rsidRPr="00EA3A89" w:rsidRDefault="001116B3" w:rsidP="001116B3">
      <w:pPr>
        <w:pStyle w:val="Ttulo4"/>
        <w:spacing w:before="0" w:after="0" w:line="360" w:lineRule="auto"/>
        <w:ind w:left="0" w:firstLine="0"/>
        <w:jc w:val="center"/>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ANEXO IV</w:t>
      </w:r>
    </w:p>
    <w:p w:rsidR="001116B3" w:rsidRPr="00EA3A89" w:rsidRDefault="001116B3" w:rsidP="001116B3">
      <w:pPr>
        <w:jc w:val="center"/>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t>MODELO DE DECLARAÇÃO DE SITUAÇÃO REGULAR PERANTE O MINISTÉRIO DO TRABALHO</w:t>
      </w:r>
    </w:p>
    <w:p w:rsidR="001116B3" w:rsidRPr="00EA3A89" w:rsidRDefault="001116B3" w:rsidP="001116B3">
      <w:pPr>
        <w:rPr>
          <w:rFonts w:asciiTheme="minorHAnsi" w:hAnsiTheme="minorHAnsi" w:cstheme="minorHAnsi"/>
          <w:sz w:val="21"/>
          <w:szCs w:val="21"/>
        </w:rPr>
      </w:pPr>
    </w:p>
    <w:p w:rsidR="001116B3" w:rsidRPr="00346145" w:rsidRDefault="001116B3" w:rsidP="001116B3">
      <w:pPr>
        <w:pStyle w:val="western"/>
        <w:keepNext/>
        <w:spacing w:before="0" w:after="0" w:line="360" w:lineRule="auto"/>
        <w:rPr>
          <w:rFonts w:asciiTheme="minorHAnsi" w:hAnsiTheme="minorHAnsi" w:cstheme="minorHAnsi"/>
          <w:b/>
          <w:color w:val="000000" w:themeColor="text1"/>
          <w:sz w:val="21"/>
          <w:szCs w:val="21"/>
        </w:rPr>
      </w:pPr>
      <w:r w:rsidRPr="00346145">
        <w:rPr>
          <w:rFonts w:asciiTheme="minorHAnsi" w:hAnsiTheme="minorHAnsi" w:cstheme="minorHAnsi"/>
          <w:b/>
          <w:bCs/>
          <w:color w:val="000000" w:themeColor="text1"/>
          <w:sz w:val="21"/>
          <w:szCs w:val="21"/>
        </w:rPr>
        <w:t xml:space="preserve">Ref. Pregão nº </w:t>
      </w:r>
      <w:r w:rsidR="00346145" w:rsidRPr="00346145">
        <w:rPr>
          <w:rFonts w:asciiTheme="minorHAnsi" w:hAnsiTheme="minorHAnsi" w:cstheme="minorHAnsi"/>
          <w:b/>
          <w:bCs/>
          <w:color w:val="000000" w:themeColor="text1"/>
          <w:sz w:val="21"/>
          <w:szCs w:val="21"/>
        </w:rPr>
        <w:t>07</w:t>
      </w:r>
      <w:r w:rsidRPr="00346145">
        <w:rPr>
          <w:rFonts w:asciiTheme="minorHAnsi" w:hAnsiTheme="minorHAnsi" w:cstheme="minorHAnsi"/>
          <w:b/>
          <w:bCs/>
          <w:color w:val="000000" w:themeColor="text1"/>
          <w:sz w:val="21"/>
          <w:szCs w:val="21"/>
        </w:rPr>
        <w:t>/2017</w:t>
      </w:r>
    </w:p>
    <w:p w:rsidR="001116B3" w:rsidRPr="00EA3A89" w:rsidRDefault="001116B3" w:rsidP="001116B3">
      <w:pPr>
        <w:pStyle w:val="NormalWeb"/>
        <w:keepNext/>
        <w:spacing w:before="0" w:after="0" w:line="360" w:lineRule="auto"/>
        <w:jc w:val="both"/>
        <w:rPr>
          <w:rFonts w:asciiTheme="minorHAnsi" w:hAnsiTheme="minorHAnsi" w:cstheme="minorHAnsi"/>
          <w:bCs/>
          <w:color w:val="000000" w:themeColor="text1"/>
          <w:sz w:val="21"/>
          <w:szCs w:val="21"/>
        </w:rPr>
      </w:pPr>
      <w:r w:rsidRPr="00EA3A89">
        <w:rPr>
          <w:rFonts w:asciiTheme="minorHAnsi" w:hAnsiTheme="minorHAnsi" w:cstheme="minorHAnsi"/>
          <w:color w:val="000000" w:themeColor="text1"/>
          <w:sz w:val="21"/>
          <w:szCs w:val="21"/>
        </w:rPr>
        <w:t>…</w:t>
      </w:r>
      <w:r w:rsidRPr="00EA3A89">
        <w:rPr>
          <w:rFonts w:asciiTheme="minorHAnsi" w:hAnsiTheme="minorHAnsi" w:cstheme="minorHAnsi"/>
          <w:bCs/>
          <w:color w:val="000000" w:themeColor="text1"/>
          <w:sz w:val="21"/>
          <w:szCs w:val="21"/>
        </w:rPr>
        <w:t>......................................................., inscrita no CNPJ/MF sob o nº ......................., por intermédio de seu representante legal, o(a) Sr.(a)............................................., portador(a) da Carteira de Identidade R.G. nº ...................... e inscrito no CPF/MF sob o nº ....................., DECLARA, para fins do disposto no inciso V do art. 27 da Lei Federal nº 8.666, de 21 de Outubro de 1.993, acrescido pela Lei nº 9.854, de 27 de outubro de 1.999, que não emprega menor de dezoito anos em trabalho noturno, perigoso ou insalubre e não emprega menor de dezesseis anos.</w:t>
      </w:r>
    </w:p>
    <w:p w:rsidR="001116B3" w:rsidRPr="00EA3A89" w:rsidRDefault="001116B3" w:rsidP="001116B3">
      <w:pPr>
        <w:pStyle w:val="NormalWeb"/>
        <w:keepNext/>
        <w:spacing w:before="0" w:after="0" w:line="360" w:lineRule="auto"/>
        <w:jc w:val="both"/>
        <w:rPr>
          <w:rFonts w:asciiTheme="minorHAnsi" w:hAnsiTheme="minorHAnsi" w:cstheme="minorHAnsi"/>
          <w:color w:val="000000" w:themeColor="text1"/>
          <w:sz w:val="21"/>
          <w:szCs w:val="21"/>
        </w:rPr>
      </w:pPr>
      <w:r w:rsidRPr="00EA3A89">
        <w:rPr>
          <w:rFonts w:asciiTheme="minorHAnsi" w:hAnsiTheme="minorHAnsi" w:cstheme="minorHAnsi"/>
          <w:bCs/>
          <w:color w:val="000000" w:themeColor="text1"/>
          <w:sz w:val="21"/>
          <w:szCs w:val="21"/>
        </w:rPr>
        <w:t>Ressalva: (    ) emprega menor, a partir de quatorze anos, na condição de aprendiz .</w:t>
      </w:r>
    </w:p>
    <w:p w:rsidR="001116B3" w:rsidRPr="00EA3A89" w:rsidRDefault="001116B3" w:rsidP="001116B3">
      <w:pPr>
        <w:pStyle w:val="NormalWeb"/>
        <w:keepNext/>
        <w:spacing w:before="0" w:after="0" w:line="360" w:lineRule="auto"/>
        <w:jc w:val="both"/>
        <w:rPr>
          <w:rFonts w:asciiTheme="minorHAnsi" w:hAnsiTheme="minorHAnsi" w:cstheme="minorHAnsi"/>
          <w:color w:val="000000" w:themeColor="text1"/>
          <w:sz w:val="21"/>
          <w:szCs w:val="21"/>
        </w:rPr>
      </w:pPr>
    </w:p>
    <w:p w:rsidR="001116B3" w:rsidRPr="00EA3A89" w:rsidRDefault="001116B3" w:rsidP="001116B3">
      <w:pPr>
        <w:pStyle w:val="NormalWeb"/>
        <w:keepNext/>
        <w:spacing w:before="0" w:after="0" w:line="360" w:lineRule="auto"/>
        <w:jc w:val="both"/>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w:t>
      </w:r>
    </w:p>
    <w:p w:rsidR="001116B3" w:rsidRPr="00EA3A89" w:rsidRDefault="001116B3" w:rsidP="001116B3">
      <w:pPr>
        <w:pStyle w:val="NormalWeb"/>
        <w:keepNext/>
        <w:spacing w:before="0" w:after="0" w:line="360" w:lineRule="auto"/>
        <w:jc w:val="both"/>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(local e data)</w:t>
      </w:r>
    </w:p>
    <w:p w:rsidR="001116B3" w:rsidRPr="00EA3A89" w:rsidRDefault="001116B3" w:rsidP="001116B3">
      <w:pPr>
        <w:pStyle w:val="NormalWeb"/>
        <w:keepNext/>
        <w:spacing w:before="0" w:after="0" w:line="360" w:lineRule="auto"/>
        <w:jc w:val="both"/>
        <w:rPr>
          <w:rFonts w:asciiTheme="minorHAnsi" w:hAnsiTheme="minorHAnsi" w:cstheme="minorHAnsi"/>
          <w:bCs/>
          <w:color w:val="000000" w:themeColor="text1"/>
          <w:sz w:val="21"/>
          <w:szCs w:val="21"/>
        </w:rPr>
      </w:pPr>
      <w:r w:rsidRPr="00EA3A89">
        <w:rPr>
          <w:rFonts w:asciiTheme="minorHAnsi" w:hAnsiTheme="minorHAnsi" w:cstheme="minorHAnsi"/>
          <w:bCs/>
          <w:color w:val="000000" w:themeColor="text1"/>
          <w:sz w:val="21"/>
          <w:szCs w:val="21"/>
        </w:rPr>
        <w:t>.........................................</w:t>
      </w:r>
    </w:p>
    <w:p w:rsidR="001116B3" w:rsidRPr="00EA3A89" w:rsidRDefault="001116B3" w:rsidP="001116B3">
      <w:pPr>
        <w:pStyle w:val="NormalWeb"/>
        <w:keepNext/>
        <w:spacing w:before="0" w:after="0" w:line="360" w:lineRule="auto"/>
        <w:jc w:val="both"/>
        <w:rPr>
          <w:rFonts w:asciiTheme="minorHAnsi" w:hAnsiTheme="minorHAnsi" w:cstheme="minorHAnsi"/>
          <w:bCs/>
          <w:i/>
          <w:iCs/>
          <w:color w:val="000000" w:themeColor="text1"/>
          <w:sz w:val="21"/>
          <w:szCs w:val="21"/>
        </w:rPr>
      </w:pPr>
      <w:r w:rsidRPr="00EA3A89">
        <w:rPr>
          <w:rFonts w:asciiTheme="minorHAnsi" w:hAnsiTheme="minorHAnsi" w:cstheme="minorHAnsi"/>
          <w:bCs/>
          <w:color w:val="000000" w:themeColor="text1"/>
          <w:sz w:val="21"/>
          <w:szCs w:val="21"/>
        </w:rPr>
        <w:t>(representante legal)</w:t>
      </w:r>
    </w:p>
    <w:p w:rsidR="001116B3" w:rsidRPr="00EA3A89" w:rsidRDefault="001116B3" w:rsidP="001116B3">
      <w:pPr>
        <w:pStyle w:val="NormalWeb"/>
        <w:keepNext/>
        <w:spacing w:before="0" w:after="0" w:line="360" w:lineRule="auto"/>
        <w:jc w:val="both"/>
        <w:rPr>
          <w:rFonts w:asciiTheme="minorHAnsi" w:hAnsiTheme="minorHAnsi" w:cstheme="minorHAnsi"/>
          <w:color w:val="000000" w:themeColor="text1"/>
          <w:sz w:val="21"/>
          <w:szCs w:val="21"/>
        </w:rPr>
      </w:pPr>
      <w:r w:rsidRPr="00EA3A89">
        <w:rPr>
          <w:rFonts w:asciiTheme="minorHAnsi" w:hAnsiTheme="minorHAnsi" w:cstheme="minorHAnsi"/>
          <w:bCs/>
          <w:i/>
          <w:iCs/>
          <w:color w:val="000000" w:themeColor="text1"/>
          <w:sz w:val="21"/>
          <w:szCs w:val="21"/>
        </w:rPr>
        <w:t>(Obs: em caso afirmativo, assinalar a ressalva acima)</w:t>
      </w:r>
    </w:p>
    <w:p w:rsidR="001116B3" w:rsidRPr="00EA3A89" w:rsidRDefault="001116B3" w:rsidP="001116B3">
      <w:pPr>
        <w:keepNext/>
        <w:spacing w:line="360" w:lineRule="auto"/>
        <w:jc w:val="center"/>
        <w:rPr>
          <w:rFonts w:asciiTheme="minorHAnsi" w:hAnsiTheme="minorHAnsi" w:cstheme="minorHAnsi"/>
          <w:color w:val="000000" w:themeColor="text1"/>
          <w:sz w:val="21"/>
          <w:szCs w:val="21"/>
        </w:rPr>
      </w:pPr>
    </w:p>
    <w:p w:rsidR="001116B3" w:rsidRPr="00EA3A89" w:rsidRDefault="001116B3" w:rsidP="001116B3">
      <w:pPr>
        <w:keepNext/>
        <w:spacing w:line="360" w:lineRule="auto"/>
        <w:jc w:val="center"/>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br w:type="page"/>
      </w:r>
    </w:p>
    <w:p w:rsidR="001116B3" w:rsidRPr="00EA3A89" w:rsidRDefault="001116B3" w:rsidP="001116B3">
      <w:pPr>
        <w:keepNext/>
        <w:tabs>
          <w:tab w:val="left" w:pos="8471"/>
        </w:tabs>
        <w:spacing w:line="360" w:lineRule="auto"/>
        <w:jc w:val="center"/>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lastRenderedPageBreak/>
        <w:t xml:space="preserve">Processo Administrativo nº </w:t>
      </w:r>
      <w:r w:rsidR="00346145">
        <w:rPr>
          <w:rFonts w:asciiTheme="minorHAnsi" w:hAnsiTheme="minorHAnsi" w:cstheme="minorHAnsi"/>
          <w:b/>
          <w:iCs/>
          <w:color w:val="000000" w:themeColor="text1"/>
          <w:sz w:val="21"/>
          <w:szCs w:val="21"/>
        </w:rPr>
        <w:t>612</w:t>
      </w:r>
      <w:r w:rsidRPr="00EA3A89">
        <w:rPr>
          <w:rFonts w:asciiTheme="minorHAnsi" w:hAnsiTheme="minorHAnsi" w:cstheme="minorHAnsi"/>
          <w:b/>
          <w:iCs/>
          <w:color w:val="000000" w:themeColor="text1"/>
          <w:sz w:val="21"/>
          <w:szCs w:val="21"/>
        </w:rPr>
        <w:t>/2017</w:t>
      </w:r>
    </w:p>
    <w:p w:rsidR="001116B3" w:rsidRPr="00EA3A89" w:rsidRDefault="001116B3" w:rsidP="001116B3">
      <w:pPr>
        <w:keepNext/>
        <w:spacing w:line="360" w:lineRule="auto"/>
        <w:jc w:val="center"/>
        <w:rPr>
          <w:rFonts w:asciiTheme="minorHAnsi" w:hAnsiTheme="minorHAnsi" w:cstheme="minorHAnsi"/>
          <w:b/>
          <w:color w:val="000000" w:themeColor="text1"/>
          <w:sz w:val="21"/>
          <w:szCs w:val="21"/>
        </w:rPr>
      </w:pPr>
    </w:p>
    <w:p w:rsidR="001116B3" w:rsidRPr="00EA3A89" w:rsidRDefault="001116B3" w:rsidP="001116B3">
      <w:pPr>
        <w:keepNext/>
        <w:spacing w:line="360" w:lineRule="auto"/>
        <w:jc w:val="center"/>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ANEXO V</w:t>
      </w:r>
    </w:p>
    <w:p w:rsidR="001116B3" w:rsidRPr="00EA3A89" w:rsidRDefault="001116B3" w:rsidP="001116B3">
      <w:pPr>
        <w:keepNext/>
        <w:spacing w:line="360" w:lineRule="auto"/>
        <w:jc w:val="center"/>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MINUTA DO CONTRATO nº</w:t>
      </w:r>
    </w:p>
    <w:p w:rsidR="001116B3" w:rsidRPr="00EA3A89" w:rsidRDefault="001116B3" w:rsidP="001116B3">
      <w:pPr>
        <w:keepNext/>
        <w:spacing w:line="360" w:lineRule="auto"/>
        <w:rPr>
          <w:rFonts w:asciiTheme="minorHAnsi" w:hAnsiTheme="minorHAnsi" w:cstheme="minorHAnsi"/>
          <w:b/>
          <w:color w:val="000000" w:themeColor="text1"/>
          <w:sz w:val="21"/>
          <w:szCs w:val="21"/>
        </w:rPr>
      </w:pPr>
    </w:p>
    <w:p w:rsidR="001116B3" w:rsidRPr="00EA3A89" w:rsidRDefault="001116B3" w:rsidP="001116B3">
      <w:pPr>
        <w:keepNext/>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bCs/>
          <w:color w:val="000000" w:themeColor="text1"/>
          <w:sz w:val="21"/>
          <w:szCs w:val="21"/>
        </w:rPr>
        <w:t>CONTRATANTE</w:t>
      </w:r>
      <w:r w:rsidRPr="00EA3A89">
        <w:rPr>
          <w:rFonts w:asciiTheme="minorHAnsi" w:hAnsiTheme="minorHAnsi" w:cstheme="minorHAnsi"/>
          <w:b/>
          <w:color w:val="000000" w:themeColor="text1"/>
          <w:sz w:val="21"/>
          <w:szCs w:val="21"/>
        </w:rPr>
        <w:t>: MUNICÍPIO DE CORDEIRÓPOLIS</w:t>
      </w:r>
    </w:p>
    <w:p w:rsidR="001116B3" w:rsidRPr="00EA3A89" w:rsidRDefault="001116B3" w:rsidP="001116B3">
      <w:pPr>
        <w:keepNext/>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bCs/>
          <w:color w:val="000000" w:themeColor="text1"/>
          <w:sz w:val="21"/>
          <w:szCs w:val="21"/>
        </w:rPr>
        <w:t>CONTRATADA: XXXXXXXX</w:t>
      </w:r>
    </w:p>
    <w:p w:rsidR="001116B3" w:rsidRPr="00EA3A89" w:rsidRDefault="001116B3" w:rsidP="001116B3">
      <w:pPr>
        <w:keepNext/>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 xml:space="preserve">PROCESSO ADMINISTRATIVO: Nº. </w:t>
      </w:r>
      <w:r w:rsidR="00346145">
        <w:rPr>
          <w:rFonts w:asciiTheme="minorHAnsi" w:hAnsiTheme="minorHAnsi" w:cstheme="minorHAnsi"/>
          <w:b/>
          <w:color w:val="000000" w:themeColor="text1"/>
          <w:sz w:val="21"/>
          <w:szCs w:val="21"/>
        </w:rPr>
        <w:t>612</w:t>
      </w:r>
      <w:r w:rsidRPr="00EA3A89">
        <w:rPr>
          <w:rFonts w:asciiTheme="minorHAnsi" w:hAnsiTheme="minorHAnsi" w:cstheme="minorHAnsi"/>
          <w:b/>
          <w:color w:val="000000" w:themeColor="text1"/>
          <w:sz w:val="21"/>
          <w:szCs w:val="21"/>
        </w:rPr>
        <w:t>/2017</w:t>
      </w:r>
    </w:p>
    <w:p w:rsidR="001116B3" w:rsidRPr="00EA3A89" w:rsidRDefault="001116B3" w:rsidP="001116B3">
      <w:pPr>
        <w:keepNext/>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color w:val="000000" w:themeColor="text1"/>
          <w:sz w:val="21"/>
          <w:szCs w:val="21"/>
        </w:rPr>
        <w:t>PREGÃO PRESENCIAL: N</w:t>
      </w:r>
      <w:r w:rsidRPr="00EA3A89">
        <w:rPr>
          <w:rFonts w:asciiTheme="minorHAnsi" w:hAnsiTheme="minorHAnsi" w:cstheme="minorHAnsi"/>
          <w:b/>
          <w:bCs/>
          <w:color w:val="000000" w:themeColor="text1"/>
          <w:sz w:val="21"/>
          <w:szCs w:val="21"/>
        </w:rPr>
        <w:t xml:space="preserve">º. </w:t>
      </w:r>
      <w:r w:rsidR="00346145">
        <w:rPr>
          <w:rFonts w:asciiTheme="minorHAnsi" w:hAnsiTheme="minorHAnsi" w:cstheme="minorHAnsi"/>
          <w:b/>
          <w:bCs/>
          <w:color w:val="000000" w:themeColor="text1"/>
          <w:sz w:val="21"/>
          <w:szCs w:val="21"/>
        </w:rPr>
        <w:t>07</w:t>
      </w:r>
      <w:r w:rsidRPr="00EA3A89">
        <w:rPr>
          <w:rFonts w:asciiTheme="minorHAnsi" w:hAnsiTheme="minorHAnsi" w:cstheme="minorHAnsi"/>
          <w:b/>
          <w:bCs/>
          <w:color w:val="000000" w:themeColor="text1"/>
          <w:sz w:val="21"/>
          <w:szCs w:val="21"/>
        </w:rPr>
        <w:t>/2017</w:t>
      </w:r>
    </w:p>
    <w:p w:rsidR="001116B3" w:rsidRPr="00EA3A89" w:rsidRDefault="001116B3" w:rsidP="001116B3">
      <w:pPr>
        <w:keepNext/>
        <w:spacing w:line="360" w:lineRule="auto"/>
        <w:rPr>
          <w:rFonts w:asciiTheme="minorHAnsi" w:hAnsiTheme="minorHAnsi" w:cstheme="minorHAnsi"/>
          <w:b/>
          <w:bCs/>
          <w:color w:val="000000" w:themeColor="text1"/>
          <w:sz w:val="21"/>
          <w:szCs w:val="21"/>
        </w:rPr>
      </w:pPr>
    </w:p>
    <w:p w:rsidR="001116B3" w:rsidRPr="00EA3A89" w:rsidRDefault="001116B3" w:rsidP="001116B3">
      <w:pPr>
        <w:pStyle w:val="western"/>
        <w:keepNext/>
        <w:spacing w:before="0" w:after="0" w:line="360" w:lineRule="auto"/>
        <w:rPr>
          <w:rFonts w:asciiTheme="minorHAnsi" w:eastAsia="Arial" w:hAnsiTheme="minorHAnsi" w:cstheme="minorHAnsi"/>
          <w:color w:val="000000" w:themeColor="text1"/>
          <w:sz w:val="21"/>
          <w:szCs w:val="21"/>
        </w:rPr>
      </w:pPr>
      <w:r w:rsidRPr="00EA3A89">
        <w:rPr>
          <w:rFonts w:asciiTheme="minorHAnsi" w:hAnsiTheme="minorHAnsi" w:cstheme="minorHAnsi"/>
          <w:bCs/>
          <w:color w:val="000000" w:themeColor="text1"/>
          <w:sz w:val="21"/>
          <w:szCs w:val="21"/>
        </w:rPr>
        <w:t>Aos ............. dias do mês de ......... do ano de dois mil e dezesseis, nesta cidade de Cordeirópolis, Estado de São Paulo, as partes, de um lado o MUNICÍPIO DE CORDEIRÓPOLIS, pessoa jurídica de direito público interno, sediada na Praça Francisco Orlando Stocco, nº 35, Centro, no Município de Cordeirópolis – SP, cadastrada junto ao Cadastro Nacional de Pessoa Jurídica do Ministério da Fazenda (C.N.P.J./M.F.) sob nº,</w:t>
      </w:r>
      <w:r w:rsidRPr="00EA3A89">
        <w:rPr>
          <w:rFonts w:asciiTheme="minorHAnsi" w:hAnsiTheme="minorHAnsi" w:cstheme="minorHAnsi"/>
          <w:color w:val="000000" w:themeColor="text1"/>
          <w:sz w:val="21"/>
          <w:szCs w:val="21"/>
        </w:rPr>
        <w:t xml:space="preserve"> neste ato, representado pelo  Exmo. Sr. </w:t>
      </w:r>
      <w:r w:rsidRPr="00EA3A89">
        <w:rPr>
          <w:rFonts w:asciiTheme="minorHAnsi" w:hAnsiTheme="minorHAnsi" w:cstheme="minorHAnsi"/>
          <w:b/>
          <w:color w:val="000000" w:themeColor="text1"/>
          <w:sz w:val="21"/>
          <w:szCs w:val="21"/>
        </w:rPr>
        <w:t>........................</w:t>
      </w:r>
      <w:r w:rsidRPr="00EA3A89">
        <w:rPr>
          <w:rFonts w:asciiTheme="minorHAnsi" w:hAnsiTheme="minorHAnsi" w:cstheme="minorHAnsi"/>
          <w:color w:val="000000" w:themeColor="text1"/>
          <w:sz w:val="21"/>
          <w:szCs w:val="21"/>
        </w:rPr>
        <w:t>, Sr. ........................., brasileiro, .........., ....................., portador da Cédula de Identidade (R.G.) nº ................., devidamente inscrito junto ao Cadastro de Pessoas Físicas do Ministério da Fazenda (CPF/MF) sob o nº ................................, doravante denominado</w:t>
      </w:r>
      <w:r w:rsidR="00BF471E" w:rsidRPr="00EA3A89">
        <w:rPr>
          <w:rFonts w:asciiTheme="minorHAnsi" w:hAnsiTheme="minorHAnsi" w:cstheme="minorHAnsi"/>
          <w:color w:val="000000" w:themeColor="text1"/>
          <w:sz w:val="21"/>
          <w:szCs w:val="21"/>
        </w:rPr>
        <w:t xml:space="preserve"> </w:t>
      </w:r>
      <w:r w:rsidRPr="00EA3A89">
        <w:rPr>
          <w:rFonts w:asciiTheme="minorHAnsi" w:hAnsiTheme="minorHAnsi" w:cstheme="minorHAnsi"/>
          <w:b/>
          <w:bCs/>
          <w:color w:val="000000" w:themeColor="text1"/>
          <w:sz w:val="21"/>
          <w:szCs w:val="21"/>
        </w:rPr>
        <w:t>CONTRATANTE</w:t>
      </w:r>
      <w:r w:rsidRPr="00EA3A89">
        <w:rPr>
          <w:rFonts w:asciiTheme="minorHAnsi" w:hAnsiTheme="minorHAnsi" w:cstheme="minorHAnsi"/>
          <w:bCs/>
          <w:color w:val="000000" w:themeColor="text1"/>
          <w:sz w:val="21"/>
          <w:szCs w:val="21"/>
        </w:rPr>
        <w:t xml:space="preserve">, e, de outro lado, a empresa ......................................, pessoa jurídica de direito privado, sediada na Avenida / Rua .................................., Bairro.................., no Município de .........................................., Estado de ..........................., cadastrada junto ao Cadastro Nacional de Pessoa Jurídica do Ministério da Fazenda – (C.N.P.J./M.F.) sob o nº ................................, com Inscrição Estadual registrada sob nº ..........................., neste ato representado por seu Diretor / Sócio Sr. ..............................., (nacionalidade), (estado civil), (qualificação profissional), portador da Cédula de Identidade (R.G.) nº ............................, devidamente inscrita junto ao  Cadastro de Pessoas Físicas do Ministério da Fazenda – (C.P.F./M.F.) sob nº ........................................, doravante denominada </w:t>
      </w:r>
      <w:r w:rsidRPr="00EA3A89">
        <w:rPr>
          <w:rFonts w:asciiTheme="minorHAnsi" w:hAnsiTheme="minorHAnsi" w:cstheme="minorHAnsi"/>
          <w:b/>
          <w:bCs/>
          <w:color w:val="000000" w:themeColor="text1"/>
          <w:sz w:val="21"/>
          <w:szCs w:val="21"/>
        </w:rPr>
        <w:t>CONTRATADA</w:t>
      </w:r>
      <w:r w:rsidRPr="00EA3A89">
        <w:rPr>
          <w:rFonts w:asciiTheme="minorHAnsi" w:hAnsiTheme="minorHAnsi" w:cstheme="minorHAnsi"/>
          <w:bCs/>
          <w:color w:val="000000" w:themeColor="text1"/>
          <w:sz w:val="21"/>
          <w:szCs w:val="21"/>
        </w:rPr>
        <w:t xml:space="preserve"> firmam o presente CONTRATO, conforme decisão exarada no Processo Administrativo protocolado sob nº XXXX/2017.</w:t>
      </w:r>
    </w:p>
    <w:p w:rsidR="001116B3" w:rsidRPr="00EA3A89" w:rsidRDefault="001116B3" w:rsidP="001116B3">
      <w:pPr>
        <w:keepNext/>
        <w:spacing w:line="360" w:lineRule="auto"/>
        <w:rPr>
          <w:rFonts w:asciiTheme="minorHAnsi" w:eastAsia="Arial" w:hAnsiTheme="minorHAnsi" w:cstheme="minorHAnsi"/>
          <w:b/>
          <w:color w:val="000000" w:themeColor="text1"/>
          <w:sz w:val="21"/>
          <w:szCs w:val="21"/>
        </w:rPr>
      </w:pPr>
    </w:p>
    <w:p w:rsidR="001116B3" w:rsidRPr="00EA3A89" w:rsidRDefault="001116B3" w:rsidP="001116B3">
      <w:pPr>
        <w:keepNext/>
        <w:autoSpaceDE w:val="0"/>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CLÁUSULA PRIMEIRA - DO OBJETO</w:t>
      </w:r>
    </w:p>
    <w:p w:rsidR="001116B3" w:rsidRPr="00EA3A89" w:rsidRDefault="001116B3" w:rsidP="001116B3">
      <w:pPr>
        <w:keepNext/>
        <w:spacing w:line="360" w:lineRule="auto"/>
        <w:rPr>
          <w:rFonts w:asciiTheme="minorHAnsi" w:hAnsiTheme="minorHAnsi" w:cstheme="minorHAnsi"/>
          <w:b/>
          <w:bCs/>
          <w:color w:val="000000" w:themeColor="text1"/>
          <w:sz w:val="21"/>
          <w:szCs w:val="21"/>
        </w:rPr>
      </w:pPr>
    </w:p>
    <w:p w:rsidR="001116B3" w:rsidRPr="00EA3A89" w:rsidRDefault="001116B3" w:rsidP="001116B3">
      <w:pPr>
        <w:keepNext/>
        <w:tabs>
          <w:tab w:val="left" w:pos="8471"/>
        </w:tabs>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b/>
          <w:color w:val="000000" w:themeColor="text1"/>
          <w:sz w:val="21"/>
          <w:szCs w:val="21"/>
        </w:rPr>
        <w:t>01.01.</w:t>
      </w:r>
      <w:r w:rsidRPr="00EA3A89">
        <w:rPr>
          <w:rFonts w:asciiTheme="minorHAnsi" w:hAnsiTheme="minorHAnsi" w:cstheme="minorHAnsi"/>
          <w:color w:val="000000" w:themeColor="text1"/>
          <w:sz w:val="21"/>
          <w:szCs w:val="21"/>
        </w:rPr>
        <w:t xml:space="preserve"> Constitui objeto deste contrato</w:t>
      </w:r>
      <w:r w:rsidR="00BF471E" w:rsidRPr="00EA3A89">
        <w:rPr>
          <w:rFonts w:asciiTheme="minorHAnsi" w:hAnsiTheme="minorHAnsi" w:cstheme="minorHAnsi"/>
          <w:color w:val="000000" w:themeColor="text1"/>
          <w:sz w:val="21"/>
          <w:szCs w:val="21"/>
        </w:rPr>
        <w:t xml:space="preserve"> </w:t>
      </w:r>
      <w:r w:rsidR="00AD09C2" w:rsidRPr="00EA3A89">
        <w:rPr>
          <w:rFonts w:asciiTheme="minorHAnsi" w:hAnsiTheme="minorHAnsi" w:cstheme="minorHAnsi"/>
          <w:sz w:val="21"/>
          <w:szCs w:val="21"/>
        </w:rPr>
        <w:t>a prestação de serviços de implantação, intermediação e administração de um sistema informatizado e integrado, com utilização de etiqueta com tecnologia RFID (ou similar), de gerenciamento para o fornecimento de combustíveis (gasolina, etanol e diesel) para toda a Frota Municipal, conforme especificações neste Edital.</w:t>
      </w:r>
      <w:r w:rsidRPr="00EA3A89">
        <w:rPr>
          <w:rFonts w:asciiTheme="minorHAnsi" w:hAnsiTheme="minorHAnsi" w:cstheme="minorHAnsi"/>
          <w:color w:val="000000" w:themeColor="text1"/>
          <w:sz w:val="21"/>
          <w:szCs w:val="21"/>
        </w:rPr>
        <w:t xml:space="preserve">, </w:t>
      </w:r>
      <w:r w:rsidRPr="00EA3A89">
        <w:rPr>
          <w:rFonts w:asciiTheme="minorHAnsi" w:hAnsiTheme="minorHAnsi" w:cstheme="minorHAnsi"/>
          <w:b/>
          <w:iCs/>
          <w:color w:val="000000" w:themeColor="text1"/>
          <w:sz w:val="21"/>
          <w:szCs w:val="21"/>
        </w:rPr>
        <w:t xml:space="preserve">conforme especificações contidas no ANEXO I – </w:t>
      </w:r>
      <w:r w:rsidRPr="00EA3A89">
        <w:rPr>
          <w:rFonts w:asciiTheme="minorHAnsi" w:hAnsiTheme="minorHAnsi" w:cstheme="minorHAnsi"/>
          <w:b/>
          <w:iCs/>
          <w:color w:val="000000" w:themeColor="text1"/>
          <w:sz w:val="21"/>
          <w:szCs w:val="21"/>
        </w:rPr>
        <w:lastRenderedPageBreak/>
        <w:t>Memorial Descritivo</w:t>
      </w:r>
      <w:r w:rsidRPr="00EA3A89">
        <w:rPr>
          <w:rFonts w:asciiTheme="minorHAnsi" w:hAnsiTheme="minorHAnsi" w:cstheme="minorHAnsi"/>
          <w:b/>
          <w:color w:val="000000" w:themeColor="text1"/>
          <w:sz w:val="21"/>
          <w:szCs w:val="21"/>
        </w:rPr>
        <w:t>”</w:t>
      </w:r>
      <w:r w:rsidRPr="00EA3A89">
        <w:rPr>
          <w:rFonts w:asciiTheme="minorHAnsi" w:hAnsiTheme="minorHAnsi" w:cstheme="minorHAnsi"/>
          <w:color w:val="000000" w:themeColor="text1"/>
          <w:sz w:val="21"/>
          <w:szCs w:val="21"/>
        </w:rPr>
        <w:t>, que passa a fazer parte integrante do presente contrato, como se aqui transcrito fosse.</w:t>
      </w:r>
    </w:p>
    <w:p w:rsidR="001116B3" w:rsidRPr="00EA3A89" w:rsidRDefault="001116B3" w:rsidP="001116B3">
      <w:pPr>
        <w:pStyle w:val="Cabealho"/>
        <w:keepNext/>
        <w:spacing w:line="360" w:lineRule="auto"/>
        <w:rPr>
          <w:rFonts w:asciiTheme="minorHAnsi" w:hAnsiTheme="minorHAnsi" w:cstheme="minorHAnsi"/>
          <w:iCs/>
          <w:color w:val="000000" w:themeColor="text1"/>
          <w:sz w:val="21"/>
          <w:szCs w:val="21"/>
        </w:rPr>
      </w:pPr>
    </w:p>
    <w:p w:rsidR="001116B3" w:rsidRPr="00EA3A89" w:rsidRDefault="001116B3" w:rsidP="001116B3">
      <w:pPr>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CLÁUSULA SEGUNDA - DO REGIME DE EXECUÇÃO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02.01.</w:t>
      </w:r>
      <w:r w:rsidRPr="00EA3A89">
        <w:rPr>
          <w:rFonts w:asciiTheme="minorHAnsi" w:hAnsiTheme="minorHAnsi" w:cstheme="minorHAnsi"/>
          <w:color w:val="000000" w:themeColor="text1"/>
          <w:sz w:val="21"/>
          <w:szCs w:val="21"/>
        </w:rPr>
        <w:t xml:space="preserve"> O objeto deste contrato será executado pela modalidade de empreitada por preços unitários.</w:t>
      </w:r>
    </w:p>
    <w:p w:rsidR="001116B3" w:rsidRPr="00EA3A89" w:rsidRDefault="001116B3" w:rsidP="001116B3">
      <w:pPr>
        <w:keepNext/>
        <w:autoSpaceDE w:val="0"/>
        <w:spacing w:line="360" w:lineRule="auto"/>
        <w:rPr>
          <w:rFonts w:asciiTheme="minorHAnsi" w:hAnsiTheme="minorHAnsi" w:cstheme="minorHAnsi"/>
          <w:b/>
          <w:bCs/>
          <w:color w:val="000000" w:themeColor="text1"/>
          <w:sz w:val="21"/>
          <w:szCs w:val="21"/>
        </w:rPr>
      </w:pPr>
    </w:p>
    <w:p w:rsidR="001116B3" w:rsidRPr="00EA3A89" w:rsidRDefault="001116B3" w:rsidP="001116B3">
      <w:pPr>
        <w:keepNext/>
        <w:autoSpaceDE w:val="0"/>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CLÁUSULA TERCEIRA - DO PREÇO</w:t>
      </w:r>
    </w:p>
    <w:p w:rsidR="001116B3" w:rsidRPr="00EA3A89" w:rsidRDefault="001116B3" w:rsidP="001116B3">
      <w:pPr>
        <w:keepNext/>
        <w:autoSpaceDE w:val="0"/>
        <w:spacing w:line="360" w:lineRule="auto"/>
        <w:rPr>
          <w:rFonts w:asciiTheme="minorHAnsi" w:hAnsiTheme="minorHAnsi" w:cstheme="minorHAnsi"/>
          <w:b/>
          <w:bCs/>
          <w:color w:val="000000" w:themeColor="text1"/>
          <w:sz w:val="21"/>
          <w:szCs w:val="21"/>
          <w:lang w:eastAsia="pt-BR"/>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03.01.</w:t>
      </w:r>
      <w:r w:rsidRPr="00EA3A89">
        <w:rPr>
          <w:rFonts w:asciiTheme="minorHAnsi" w:hAnsiTheme="minorHAnsi" w:cstheme="minorHAnsi"/>
          <w:color w:val="000000" w:themeColor="text1"/>
          <w:sz w:val="21"/>
          <w:szCs w:val="21"/>
        </w:rPr>
        <w:t xml:space="preserve"> Acordam as partes que os preços unitários a serem praticados não poderão ser superiores ao preço médio publicado pela Agência Nacional de Petróleo, Município de Cordeirópolis e Região, São Paulo, do mês imediatamente anterior ao da medição.</w:t>
      </w:r>
    </w:p>
    <w:p w:rsidR="001116B3" w:rsidRPr="00EA3A89" w:rsidRDefault="001116B3" w:rsidP="001116B3">
      <w:pPr>
        <w:tabs>
          <w:tab w:val="left" w:pos="947"/>
          <w:tab w:val="left" w:pos="1587"/>
          <w:tab w:val="left" w:pos="2527"/>
          <w:tab w:val="left" w:pos="3767"/>
          <w:tab w:val="left" w:pos="4227"/>
          <w:tab w:val="left" w:pos="4987"/>
          <w:tab w:val="left" w:pos="6147"/>
          <w:tab w:val="left" w:pos="6627"/>
          <w:tab w:val="left" w:pos="7507"/>
          <w:tab w:val="left" w:pos="8747"/>
          <w:tab w:val="left" w:pos="9347"/>
        </w:tabs>
        <w:spacing w:line="360" w:lineRule="auto"/>
        <w:rPr>
          <w:rFonts w:asciiTheme="minorHAnsi" w:hAnsiTheme="minorHAnsi" w:cstheme="minorHAnsi"/>
          <w:color w:val="000000" w:themeColor="text1"/>
          <w:sz w:val="21"/>
          <w:szCs w:val="21"/>
        </w:rPr>
      </w:pPr>
      <w:bookmarkStart w:id="1" w:name="page25"/>
      <w:bookmarkEnd w:id="1"/>
    </w:p>
    <w:p w:rsidR="001116B3" w:rsidRPr="00EA3A89" w:rsidRDefault="001116B3" w:rsidP="001116B3">
      <w:pPr>
        <w:tabs>
          <w:tab w:val="left" w:pos="947"/>
          <w:tab w:val="left" w:pos="1587"/>
          <w:tab w:val="left" w:pos="2527"/>
          <w:tab w:val="left" w:pos="3767"/>
          <w:tab w:val="left" w:pos="4227"/>
          <w:tab w:val="left" w:pos="4987"/>
          <w:tab w:val="left" w:pos="6147"/>
          <w:tab w:val="left" w:pos="6627"/>
          <w:tab w:val="left" w:pos="7507"/>
          <w:tab w:val="left" w:pos="8747"/>
          <w:tab w:val="left" w:pos="9347"/>
        </w:tabs>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03.02.</w:t>
      </w:r>
      <w:r w:rsidRPr="00EA3A89">
        <w:rPr>
          <w:rFonts w:asciiTheme="minorHAnsi" w:hAnsiTheme="minorHAnsi" w:cstheme="minorHAnsi"/>
          <w:color w:val="000000" w:themeColor="text1"/>
          <w:sz w:val="21"/>
          <w:szCs w:val="21"/>
        </w:rPr>
        <w:t xml:space="preserve"> As</w:t>
      </w:r>
      <w:r w:rsidRPr="00EA3A89">
        <w:rPr>
          <w:rFonts w:asciiTheme="minorHAnsi" w:hAnsiTheme="minorHAnsi" w:cstheme="minorHAnsi"/>
          <w:color w:val="000000" w:themeColor="text1"/>
          <w:sz w:val="21"/>
          <w:szCs w:val="21"/>
        </w:rPr>
        <w:tab/>
        <w:t>partes</w:t>
      </w:r>
      <w:r w:rsidRPr="00EA3A89">
        <w:rPr>
          <w:rFonts w:asciiTheme="minorHAnsi" w:hAnsiTheme="minorHAnsi" w:cstheme="minorHAnsi"/>
          <w:color w:val="000000" w:themeColor="text1"/>
          <w:sz w:val="21"/>
          <w:szCs w:val="21"/>
        </w:rPr>
        <w:tab/>
        <w:t>atribuem</w:t>
      </w:r>
      <w:r w:rsidRPr="00EA3A89">
        <w:rPr>
          <w:rFonts w:asciiTheme="minorHAnsi" w:hAnsiTheme="minorHAnsi" w:cstheme="minorHAnsi"/>
          <w:color w:val="000000" w:themeColor="text1"/>
          <w:sz w:val="21"/>
          <w:szCs w:val="21"/>
        </w:rPr>
        <w:tab/>
        <w:t>a este contrato o valor estimado de R$    (________) incluindo a taxa de administração de _______%, que a CONTRATADA receberá sobre o valor total de combustíveis efetivamente consumidos.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03.03.</w:t>
      </w:r>
      <w:r w:rsidRPr="00EA3A89">
        <w:rPr>
          <w:rFonts w:asciiTheme="minorHAnsi" w:hAnsiTheme="minorHAnsi" w:cstheme="minorHAnsi"/>
          <w:color w:val="000000" w:themeColor="text1"/>
          <w:sz w:val="21"/>
          <w:szCs w:val="21"/>
        </w:rPr>
        <w:t xml:space="preserve"> No preço acordado estão inclusas todas as despesas diretas e indiretas, impostos, taxas, encargos trabalhistas, previdenciários, acidentários, seguros, despesas com mão-de-obra e outras incidentes.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pStyle w:val="Ttulo3"/>
        <w:autoSpaceDE w:val="0"/>
        <w:spacing w:before="0" w:after="0" w:line="360" w:lineRule="auto"/>
        <w:ind w:left="0" w:firstLine="0"/>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CLÁUSULA QUARTA - DA DOTAÇÃO ORÇAMENTÁRIA</w:t>
      </w:r>
    </w:p>
    <w:p w:rsidR="001116B3" w:rsidRPr="00EA3A89" w:rsidRDefault="001116B3" w:rsidP="001116B3">
      <w:pPr>
        <w:keepNext/>
        <w:autoSpaceDE w:val="0"/>
        <w:spacing w:line="360" w:lineRule="auto"/>
        <w:rPr>
          <w:rFonts w:asciiTheme="minorHAnsi" w:hAnsiTheme="minorHAnsi" w:cstheme="minorHAnsi"/>
          <w:color w:val="000000" w:themeColor="text1"/>
          <w:sz w:val="21"/>
          <w:szCs w:val="21"/>
        </w:rPr>
      </w:pPr>
    </w:p>
    <w:p w:rsidR="001116B3" w:rsidRPr="00EA3A89" w:rsidRDefault="001116B3" w:rsidP="001116B3">
      <w:pPr>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04.01.</w:t>
      </w:r>
      <w:r w:rsidRPr="00EA3A89">
        <w:rPr>
          <w:rFonts w:asciiTheme="minorHAnsi" w:hAnsiTheme="minorHAnsi" w:cstheme="minorHAnsi"/>
          <w:color w:val="000000" w:themeColor="text1"/>
          <w:sz w:val="21"/>
          <w:szCs w:val="21"/>
        </w:rPr>
        <w:t xml:space="preserve">No exercício de 2017, as despesas correrão à conta das dotações orçamentárias </w:t>
      </w:r>
    </w:p>
    <w:p w:rsidR="001116B3" w:rsidRPr="00EA3A89" w:rsidRDefault="001116B3" w:rsidP="001116B3">
      <w:pPr>
        <w:keepNext/>
        <w:spacing w:line="360" w:lineRule="auto"/>
        <w:rPr>
          <w:rFonts w:asciiTheme="minorHAnsi" w:eastAsia="Book Antiqua" w:hAnsiTheme="minorHAnsi" w:cstheme="minorHAnsi"/>
          <w:color w:val="000000" w:themeColor="text1"/>
          <w:sz w:val="21"/>
          <w:szCs w:val="21"/>
        </w:rPr>
      </w:pPr>
    </w:p>
    <w:p w:rsidR="001116B3" w:rsidRPr="00EA3A89" w:rsidRDefault="001116B3" w:rsidP="001116B3">
      <w:pPr>
        <w:pStyle w:val="Corpodetexto31"/>
        <w:keepNext/>
        <w:shd w:val="clear" w:color="auto" w:fill="FFFFFF"/>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04.02.</w:t>
      </w:r>
      <w:r w:rsidRPr="00EA3A89">
        <w:rPr>
          <w:rFonts w:asciiTheme="minorHAnsi" w:hAnsiTheme="minorHAnsi" w:cstheme="minorHAnsi"/>
          <w:color w:val="000000" w:themeColor="text1"/>
          <w:sz w:val="21"/>
          <w:szCs w:val="21"/>
        </w:rPr>
        <w:t xml:space="preserve"> 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p>
    <w:p w:rsidR="001116B3" w:rsidRPr="00EA3A89" w:rsidRDefault="001116B3" w:rsidP="001116B3">
      <w:pPr>
        <w:keepNext/>
        <w:spacing w:line="360" w:lineRule="auto"/>
        <w:rPr>
          <w:rFonts w:asciiTheme="minorHAnsi" w:eastAsia="Book Antiqua" w:hAnsiTheme="minorHAnsi" w:cstheme="minorHAnsi"/>
          <w:color w:val="000000" w:themeColor="text1"/>
          <w:sz w:val="21"/>
          <w:szCs w:val="21"/>
        </w:rPr>
      </w:pPr>
    </w:p>
    <w:p w:rsidR="001116B3" w:rsidRPr="00EA3A89" w:rsidRDefault="001116B3" w:rsidP="001116B3">
      <w:pPr>
        <w:keepNext/>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CLÁUSULA QUINTA - DO REAJUSTE</w:t>
      </w:r>
    </w:p>
    <w:p w:rsidR="001116B3" w:rsidRPr="00EA3A89" w:rsidRDefault="001116B3" w:rsidP="001116B3">
      <w:pPr>
        <w:keepNext/>
        <w:spacing w:line="360" w:lineRule="auto"/>
        <w:rPr>
          <w:rFonts w:asciiTheme="minorHAnsi" w:hAnsiTheme="minorHAnsi" w:cstheme="minorHAnsi"/>
          <w:b/>
          <w:color w:val="000000" w:themeColor="text1"/>
          <w:sz w:val="21"/>
          <w:szCs w:val="21"/>
        </w:rPr>
      </w:pPr>
    </w:p>
    <w:p w:rsidR="001116B3" w:rsidRPr="00EA3A89" w:rsidRDefault="001116B3" w:rsidP="001116B3">
      <w:pPr>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
          <w:iCs/>
          <w:color w:val="000000" w:themeColor="text1"/>
          <w:sz w:val="21"/>
          <w:szCs w:val="21"/>
        </w:rPr>
        <w:t>05.01.</w:t>
      </w:r>
      <w:r w:rsidRPr="00EA3A89">
        <w:rPr>
          <w:rFonts w:asciiTheme="minorHAnsi" w:hAnsiTheme="minorHAnsi" w:cstheme="minorHAnsi"/>
          <w:bCs/>
          <w:color w:val="000000" w:themeColor="text1"/>
          <w:sz w:val="21"/>
          <w:szCs w:val="21"/>
        </w:rPr>
        <w:t>Por se tratar de taxa de administração que incidirá nos gastos incorridos com abastecimento de combustíveis, o contrato permanecerá fixo e irreajustável.</w:t>
      </w:r>
    </w:p>
    <w:p w:rsidR="001116B3" w:rsidRPr="00EA3A89" w:rsidRDefault="001116B3" w:rsidP="001116B3">
      <w:pPr>
        <w:spacing w:line="360" w:lineRule="auto"/>
        <w:rPr>
          <w:rFonts w:asciiTheme="minorHAnsi" w:hAnsiTheme="minorHAnsi" w:cstheme="minorHAnsi"/>
          <w:bCs/>
          <w:color w:val="000000" w:themeColor="text1"/>
          <w:sz w:val="21"/>
          <w:szCs w:val="21"/>
        </w:rPr>
      </w:pPr>
    </w:p>
    <w:p w:rsidR="001116B3" w:rsidRPr="00EA3A89" w:rsidRDefault="001116B3" w:rsidP="001116B3">
      <w:pPr>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lastRenderedPageBreak/>
        <w:t xml:space="preserve">CLÁUSULA SEXTA - DO PRAZO </w:t>
      </w:r>
    </w:p>
    <w:p w:rsidR="001116B3" w:rsidRPr="00EA3A89" w:rsidRDefault="001116B3" w:rsidP="001116B3">
      <w:pPr>
        <w:keepNext/>
        <w:autoSpaceDE w:val="0"/>
        <w:spacing w:line="360" w:lineRule="auto"/>
        <w:rPr>
          <w:rFonts w:asciiTheme="minorHAnsi" w:hAnsiTheme="minorHAnsi" w:cstheme="minorHAnsi"/>
          <w:color w:val="000000" w:themeColor="text1"/>
          <w:sz w:val="21"/>
          <w:szCs w:val="21"/>
        </w:rPr>
      </w:pPr>
    </w:p>
    <w:p w:rsidR="001116B3" w:rsidRPr="00EA3A89" w:rsidRDefault="001116B3" w:rsidP="001116B3">
      <w:pPr>
        <w:keepNext/>
        <w:autoSpaceDE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06.01.</w:t>
      </w:r>
      <w:r w:rsidRPr="00EA3A89">
        <w:rPr>
          <w:rFonts w:asciiTheme="minorHAnsi" w:hAnsiTheme="minorHAnsi" w:cstheme="minorHAnsi"/>
          <w:color w:val="000000" w:themeColor="text1"/>
          <w:sz w:val="21"/>
          <w:szCs w:val="21"/>
        </w:rPr>
        <w:t xml:space="preserve"> O contrato terá validade de 12 (doze) meses, contados da data de assinatura do contrato, podendo ser prorrogado nos termos do artigo 57, inciso II, da Lei Federal nº 8.666/1993.</w:t>
      </w:r>
    </w:p>
    <w:p w:rsidR="001116B3" w:rsidRPr="00EA3A89" w:rsidRDefault="001116B3" w:rsidP="001116B3">
      <w:pPr>
        <w:keepNext/>
        <w:autoSpaceDE w:val="0"/>
        <w:spacing w:line="360" w:lineRule="auto"/>
        <w:rPr>
          <w:rFonts w:asciiTheme="minorHAnsi" w:hAnsiTheme="minorHAnsi" w:cstheme="minorHAnsi"/>
          <w:color w:val="000000" w:themeColor="text1"/>
          <w:spacing w:val="16"/>
          <w:sz w:val="21"/>
          <w:szCs w:val="21"/>
        </w:rPr>
      </w:pPr>
    </w:p>
    <w:p w:rsidR="001116B3" w:rsidRPr="00EA3A89" w:rsidRDefault="001116B3" w:rsidP="001116B3">
      <w:pPr>
        <w:pStyle w:val="Ttulo3"/>
        <w:spacing w:before="0" w:after="0" w:line="360" w:lineRule="auto"/>
        <w:ind w:left="0" w:firstLine="0"/>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CLÁUSULA SÉTIMA</w:t>
      </w:r>
      <w:r w:rsidRPr="00EA3A89">
        <w:rPr>
          <w:rFonts w:asciiTheme="minorHAnsi" w:hAnsiTheme="minorHAnsi" w:cstheme="minorHAnsi"/>
          <w:b w:val="0"/>
          <w:color w:val="000000" w:themeColor="text1"/>
          <w:sz w:val="21"/>
          <w:szCs w:val="21"/>
        </w:rPr>
        <w:t xml:space="preserve"> -</w:t>
      </w:r>
      <w:r w:rsidRPr="00EA3A89">
        <w:rPr>
          <w:rFonts w:asciiTheme="minorHAnsi" w:hAnsiTheme="minorHAnsi" w:cstheme="minorHAnsi"/>
          <w:color w:val="000000" w:themeColor="text1"/>
          <w:sz w:val="21"/>
          <w:szCs w:val="21"/>
        </w:rPr>
        <w:t xml:space="preserve"> DOS PAGAMENTOS</w:t>
      </w:r>
    </w:p>
    <w:p w:rsidR="001116B3" w:rsidRPr="00EA3A89" w:rsidRDefault="001116B3" w:rsidP="001116B3">
      <w:pPr>
        <w:keepNext/>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07.01. </w:t>
      </w:r>
      <w:r w:rsidRPr="00EA3A89">
        <w:rPr>
          <w:rFonts w:asciiTheme="minorHAnsi" w:hAnsiTheme="minorHAnsi" w:cstheme="minorHAnsi"/>
          <w:color w:val="000000" w:themeColor="text1"/>
          <w:sz w:val="21"/>
          <w:szCs w:val="21"/>
        </w:rPr>
        <w:t xml:space="preserve">O pagamento será efetuado em 10 (dez) dias, após a quinzena de medição dos serviços, sendo a primeira quinzena do 1º ao 15º dia, e a segunda 16º ao último dia do mês, mediante a apresentação da nota fiscal/fatura devidamente atestada pelos servidores responsáveis. </w:t>
      </w:r>
    </w:p>
    <w:p w:rsidR="001116B3" w:rsidRPr="00EA3A89" w:rsidRDefault="001116B3" w:rsidP="001116B3">
      <w:pPr>
        <w:pStyle w:val="PargrafodaLista"/>
        <w:spacing w:after="0" w:line="360" w:lineRule="auto"/>
        <w:ind w:left="0"/>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07.02. </w:t>
      </w:r>
      <w:r w:rsidRPr="00EA3A89">
        <w:rPr>
          <w:rFonts w:asciiTheme="minorHAnsi" w:hAnsiTheme="minorHAnsi" w:cstheme="minorHAnsi"/>
          <w:color w:val="000000" w:themeColor="text1"/>
          <w:sz w:val="21"/>
          <w:szCs w:val="21"/>
        </w:rPr>
        <w:t xml:space="preserve">As notas fiscais/faturas que apresentarem incorreções serão devolvidas à Contratada e seu vencimento ocorrerá 10 (dez) dias após a data de sua apresentação válida. </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07.03. </w:t>
      </w:r>
      <w:r w:rsidRPr="00EA3A89">
        <w:rPr>
          <w:rFonts w:asciiTheme="minorHAnsi" w:hAnsiTheme="minorHAnsi" w:cstheme="minorHAnsi"/>
          <w:color w:val="000000" w:themeColor="text1"/>
          <w:sz w:val="21"/>
          <w:szCs w:val="21"/>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1116B3" w:rsidRPr="00EA3A89" w:rsidRDefault="005A708E" w:rsidP="001116B3">
      <w:pPr>
        <w:spacing w:line="360" w:lineRule="auto"/>
        <w:rPr>
          <w:rFonts w:asciiTheme="minorHAnsi" w:hAnsiTheme="minorHAnsi" w:cstheme="minorHAnsi"/>
          <w:color w:val="000000" w:themeColor="text1"/>
          <w:sz w:val="21"/>
          <w:szCs w:val="21"/>
        </w:rPr>
      </w:pPr>
      <w:r>
        <w:rPr>
          <w:rFonts w:asciiTheme="minorHAnsi" w:hAnsiTheme="minorHAnsi" w:cstheme="minorHAnsi"/>
          <w:noProof/>
          <w:color w:val="000000" w:themeColor="text1"/>
          <w:sz w:val="21"/>
          <w:szCs w:val="21"/>
          <w:lang w:eastAsia="pt-BR"/>
        </w:rPr>
        <w:pict>
          <v:shape id="Text Box 4" o:spid="_x0000_s1028" type="#_x0000_t202" style="position:absolute;left:0;text-align:left;margin-left:16.25pt;margin-top:7.15pt;width:130.4pt;height:21.95pt;z-index:2516623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" strokeweight=".05pt">
            <v:textbox>
              <w:txbxContent>
                <w:p w:rsidR="00461AED" w:rsidRPr="00DE2D7F" w:rsidRDefault="00461AED" w:rsidP="001116B3">
                  <w:pPr>
                    <w:rPr>
                      <w:rFonts w:ascii="Bookman Old Style" w:hAnsi="Bookman Old Style"/>
                    </w:rPr>
                  </w:pPr>
                  <w:r w:rsidRPr="00DE2D7F">
                    <w:rPr>
                      <w:rFonts w:ascii="Bookman Old Style" w:hAnsi="Bookman Old Style"/>
                    </w:rPr>
                    <w:t>EM = I x N x VP</w:t>
                  </w:r>
                </w:p>
              </w:txbxContent>
            </v:textbox>
          </v:shape>
        </w:pic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EM = </w:t>
      </w:r>
      <w:r w:rsidRPr="00EA3A89">
        <w:rPr>
          <w:rFonts w:asciiTheme="minorHAnsi" w:hAnsiTheme="minorHAnsi" w:cstheme="minorHAnsi"/>
          <w:color w:val="000000" w:themeColor="text1"/>
          <w:sz w:val="21"/>
          <w:szCs w:val="21"/>
        </w:rPr>
        <w:t>Encargos Moratórios a serem acrescidos ao valor originalmente devido.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I =</w:t>
      </w:r>
      <w:r w:rsidRPr="00EA3A89">
        <w:rPr>
          <w:rFonts w:asciiTheme="minorHAnsi" w:hAnsiTheme="minorHAnsi" w:cstheme="minorHAnsi"/>
          <w:color w:val="000000" w:themeColor="text1"/>
          <w:sz w:val="21"/>
          <w:szCs w:val="21"/>
        </w:rPr>
        <w:t xml:space="preserve"> Índice de atualização financeira, calculado segundo a fórmula:</w:t>
      </w:r>
    </w:p>
    <w:p w:rsidR="001116B3" w:rsidRPr="00EA3A89" w:rsidRDefault="005A708E" w:rsidP="001116B3">
      <w:pPr>
        <w:spacing w:line="360" w:lineRule="auto"/>
        <w:rPr>
          <w:rFonts w:asciiTheme="minorHAnsi" w:hAnsiTheme="minorHAnsi" w:cstheme="minorHAnsi"/>
          <w:b/>
          <w:color w:val="000000" w:themeColor="text1"/>
          <w:sz w:val="21"/>
          <w:szCs w:val="21"/>
        </w:rPr>
      </w:pPr>
      <w:r w:rsidRPr="005A708E">
        <w:rPr>
          <w:rFonts w:asciiTheme="minorHAnsi" w:hAnsiTheme="minorHAnsi" w:cstheme="minorHAnsi"/>
          <w:noProof/>
          <w:color w:val="000000" w:themeColor="text1"/>
          <w:sz w:val="21"/>
          <w:szCs w:val="21"/>
          <w:lang w:eastAsia="pt-BR"/>
        </w:rPr>
        <w:pict>
          <v:shape id="Text Box 5" o:spid="_x0000_s1029" type="#_x0000_t202" style="position:absolute;left:0;text-align:left;margin-left:16.25pt;margin-top:9.05pt;width:77.85pt;height:54.2pt;z-index:2516633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" strokeweight=".05pt">
            <v:textbox>
              <w:txbxContent>
                <w:p w:rsidR="00461AED" w:rsidRPr="00DE2D7F" w:rsidRDefault="00461AED" w:rsidP="001116B3">
                  <w:pPr>
                    <w:rPr>
                      <w:rFonts w:ascii="Bookman Old Style" w:hAnsi="Bookman Old Style"/>
                    </w:rPr>
                  </w:pPr>
                </w:p>
                <w:p w:rsidR="00461AED" w:rsidRPr="00DE2D7F" w:rsidRDefault="00461AED" w:rsidP="001116B3">
                  <w:pPr>
                    <w:rPr>
                      <w:rFonts w:ascii="Bookman Old Style" w:eastAsia="Arial" w:hAnsi="Bookman Old Style"/>
                    </w:rPr>
                  </w:pPr>
                  <w:r w:rsidRPr="00DE2D7F">
                    <w:rPr>
                      <w:rFonts w:ascii="Bookman Old Style" w:hAnsi="Bookman Old Style"/>
                    </w:rPr>
                    <w:t xml:space="preserve">I = </w:t>
                  </w:r>
                  <w:r w:rsidRPr="00DE2D7F">
                    <w:rPr>
                      <w:rFonts w:ascii="Bookman Old Style" w:hAnsi="Bookman Old Style"/>
                      <w:u w:val="single"/>
                    </w:rPr>
                    <w:t>(6/100)</w:t>
                  </w:r>
                </w:p>
                <w:p w:rsidR="00461AED" w:rsidRPr="00DE2D7F" w:rsidRDefault="00461AED" w:rsidP="001116B3">
                  <w:pPr>
                    <w:rPr>
                      <w:rFonts w:ascii="Bookman Old Style" w:hAnsi="Bookman Old Style"/>
                    </w:rPr>
                  </w:pPr>
                  <w:r w:rsidRPr="00DE2D7F">
                    <w:rPr>
                      <w:rFonts w:ascii="Bookman Old Style" w:hAnsi="Bookman Old Style"/>
                    </w:rPr>
                    <w:t>365</w:t>
                  </w:r>
                </w:p>
              </w:txbxContent>
            </v:textbox>
          </v:shape>
        </w:pict>
      </w:r>
    </w:p>
    <w:p w:rsidR="001116B3" w:rsidRPr="00EA3A89" w:rsidRDefault="001116B3" w:rsidP="001116B3">
      <w:pPr>
        <w:spacing w:line="360" w:lineRule="auto"/>
        <w:rPr>
          <w:rFonts w:asciiTheme="minorHAnsi" w:hAnsiTheme="minorHAnsi" w:cstheme="minorHAnsi"/>
          <w:b/>
          <w:color w:val="000000" w:themeColor="text1"/>
          <w:sz w:val="21"/>
          <w:szCs w:val="21"/>
        </w:rPr>
      </w:pPr>
    </w:p>
    <w:p w:rsidR="001116B3" w:rsidRPr="00EA3A89" w:rsidRDefault="001116B3" w:rsidP="001116B3">
      <w:pPr>
        <w:spacing w:line="360" w:lineRule="auto"/>
        <w:rPr>
          <w:rFonts w:asciiTheme="minorHAnsi" w:hAnsiTheme="minorHAnsi" w:cstheme="minorHAnsi"/>
          <w:b/>
          <w:color w:val="000000" w:themeColor="text1"/>
          <w:sz w:val="21"/>
          <w:szCs w:val="21"/>
        </w:rPr>
      </w:pPr>
    </w:p>
    <w:p w:rsidR="001116B3" w:rsidRPr="00EA3A89" w:rsidRDefault="001116B3" w:rsidP="001116B3">
      <w:pPr>
        <w:spacing w:line="360" w:lineRule="auto"/>
        <w:rPr>
          <w:rFonts w:asciiTheme="minorHAnsi" w:hAnsiTheme="minorHAnsi" w:cstheme="minorHAnsi"/>
          <w:b/>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color w:val="000000" w:themeColor="text1"/>
          <w:sz w:val="21"/>
          <w:szCs w:val="21"/>
        </w:rPr>
        <w:t xml:space="preserve">N= </w:t>
      </w:r>
      <w:r w:rsidRPr="00EA3A89">
        <w:rPr>
          <w:rFonts w:asciiTheme="minorHAnsi" w:hAnsiTheme="minorHAnsi" w:cstheme="minorHAnsi"/>
          <w:color w:val="000000" w:themeColor="text1"/>
          <w:sz w:val="21"/>
          <w:szCs w:val="21"/>
        </w:rPr>
        <w:t>Número de dias</w:t>
      </w:r>
      <w:r w:rsidR="00346145">
        <w:rPr>
          <w:rFonts w:asciiTheme="minorHAnsi" w:hAnsiTheme="minorHAnsi" w:cstheme="minorHAnsi"/>
          <w:color w:val="000000" w:themeColor="text1"/>
          <w:sz w:val="21"/>
          <w:szCs w:val="21"/>
        </w:rPr>
        <w:t xml:space="preserve"> </w:t>
      </w:r>
      <w:r w:rsidRPr="00EA3A89">
        <w:rPr>
          <w:rFonts w:asciiTheme="minorHAnsi" w:hAnsiTheme="minorHAnsi" w:cstheme="minorHAnsi"/>
          <w:color w:val="000000" w:themeColor="text1"/>
          <w:sz w:val="21"/>
          <w:szCs w:val="21"/>
        </w:rPr>
        <w:t>entre a data limite prevista</w:t>
      </w:r>
      <w:r w:rsidR="00346145">
        <w:rPr>
          <w:rFonts w:asciiTheme="minorHAnsi" w:hAnsiTheme="minorHAnsi" w:cstheme="minorHAnsi"/>
          <w:color w:val="000000" w:themeColor="text1"/>
          <w:sz w:val="21"/>
          <w:szCs w:val="21"/>
        </w:rPr>
        <w:t xml:space="preserve"> </w:t>
      </w:r>
      <w:r w:rsidRPr="00EA3A89">
        <w:rPr>
          <w:rFonts w:asciiTheme="minorHAnsi" w:hAnsiTheme="minorHAnsi" w:cstheme="minorHAnsi"/>
          <w:color w:val="000000" w:themeColor="text1"/>
          <w:sz w:val="21"/>
          <w:szCs w:val="21"/>
        </w:rPr>
        <w:t>para o pagamento e a data do efetivo pagamento.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b/>
          <w:iCs/>
          <w:color w:val="000000" w:themeColor="text1"/>
          <w:sz w:val="21"/>
          <w:szCs w:val="21"/>
        </w:rPr>
        <w:t xml:space="preserve">VP= </w:t>
      </w:r>
      <w:r w:rsidRPr="00EA3A89">
        <w:rPr>
          <w:rFonts w:asciiTheme="minorHAnsi" w:hAnsiTheme="minorHAnsi" w:cstheme="minorHAnsi"/>
          <w:iCs/>
          <w:color w:val="000000" w:themeColor="text1"/>
          <w:sz w:val="21"/>
          <w:szCs w:val="21"/>
        </w:rPr>
        <w:t>Valor da parcela em atraso.</w:t>
      </w:r>
    </w:p>
    <w:p w:rsidR="001116B3" w:rsidRPr="00EA3A89" w:rsidRDefault="001116B3" w:rsidP="001116B3">
      <w:pPr>
        <w:spacing w:line="360" w:lineRule="auto"/>
        <w:rPr>
          <w:rFonts w:asciiTheme="minorHAnsi" w:hAnsiTheme="minorHAnsi" w:cstheme="minorHAnsi"/>
          <w:iCs/>
          <w:color w:val="000000" w:themeColor="text1"/>
          <w:sz w:val="21"/>
          <w:szCs w:val="21"/>
        </w:rPr>
      </w:pPr>
    </w:p>
    <w:p w:rsidR="001116B3" w:rsidRPr="00EA3A89" w:rsidRDefault="001116B3" w:rsidP="001116B3">
      <w:pPr>
        <w:spacing w:line="360" w:lineRule="auto"/>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t xml:space="preserve">CLÁUSULA OITAVA - DAS OBRIGAÇÕES </w:t>
      </w:r>
    </w:p>
    <w:p w:rsidR="001116B3" w:rsidRPr="00EA3A89" w:rsidRDefault="001116B3" w:rsidP="001116B3">
      <w:pPr>
        <w:spacing w:line="360" w:lineRule="auto"/>
        <w:rPr>
          <w:rFonts w:asciiTheme="minorHAnsi" w:hAnsiTheme="minorHAnsi" w:cstheme="minorHAnsi"/>
          <w:b/>
          <w:iCs/>
          <w:color w:val="000000" w:themeColor="text1"/>
          <w:sz w:val="21"/>
          <w:szCs w:val="21"/>
        </w:rPr>
      </w:pPr>
    </w:p>
    <w:p w:rsidR="00BF471E" w:rsidRPr="00EA3A89" w:rsidRDefault="001116B3" w:rsidP="00BF471E">
      <w:pPr>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b/>
          <w:iCs/>
          <w:color w:val="000000" w:themeColor="text1"/>
          <w:sz w:val="21"/>
          <w:szCs w:val="21"/>
        </w:rPr>
        <w:lastRenderedPageBreak/>
        <w:t>08.01.</w:t>
      </w:r>
      <w:r w:rsidRPr="00EA3A89">
        <w:rPr>
          <w:rFonts w:asciiTheme="minorHAnsi" w:hAnsiTheme="minorHAnsi" w:cstheme="minorHAnsi"/>
          <w:iCs/>
          <w:color w:val="000000" w:themeColor="text1"/>
          <w:sz w:val="21"/>
          <w:szCs w:val="21"/>
        </w:rPr>
        <w:t xml:space="preserve"> Tanto as obrigações da contratante como da contratada constam do Memorial Descritivo (Anexo I), Edital, bem como neste contrato e demais anexos do edital, sem prejuízo do disposto na legislação regente.</w:t>
      </w:r>
    </w:p>
    <w:p w:rsidR="00BF471E" w:rsidRPr="00EA3A89" w:rsidRDefault="00BF471E" w:rsidP="00BF471E">
      <w:pPr>
        <w:spacing w:line="360" w:lineRule="auto"/>
        <w:rPr>
          <w:rFonts w:asciiTheme="minorHAnsi" w:hAnsiTheme="minorHAnsi" w:cstheme="minorHAnsi"/>
          <w:iCs/>
          <w:color w:val="000000" w:themeColor="text1"/>
          <w:sz w:val="21"/>
          <w:szCs w:val="21"/>
        </w:rPr>
      </w:pPr>
    </w:p>
    <w:p w:rsidR="00BF471E" w:rsidRPr="00EA3A89" w:rsidRDefault="001116B3" w:rsidP="00BF471E">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08.02.</w:t>
      </w:r>
      <w:r w:rsidRPr="00EA3A89">
        <w:rPr>
          <w:rFonts w:asciiTheme="minorHAnsi" w:hAnsiTheme="minorHAnsi" w:cstheme="minorHAnsi"/>
          <w:color w:val="000000" w:themeColor="text1"/>
          <w:sz w:val="21"/>
          <w:szCs w:val="21"/>
        </w:rPr>
        <w:t>O contratado obriga-se a manter, durante toda a execução do contrato, em compatibilidade com as obrigações por ele assumidas, todas as condições de habilitação e qualificação exigidas na licitação, conforme determina o inciso XIII do artigo 55 da Lei Federal nº. 8.666/1993.</w:t>
      </w:r>
    </w:p>
    <w:p w:rsidR="00BF471E" w:rsidRPr="00EA3A89" w:rsidRDefault="00BF471E" w:rsidP="00BF471E">
      <w:pPr>
        <w:spacing w:line="360" w:lineRule="auto"/>
        <w:rPr>
          <w:rFonts w:asciiTheme="minorHAnsi" w:hAnsiTheme="minorHAnsi" w:cstheme="minorHAnsi"/>
          <w:color w:val="000000" w:themeColor="text1"/>
          <w:sz w:val="21"/>
          <w:szCs w:val="21"/>
        </w:rPr>
      </w:pPr>
    </w:p>
    <w:p w:rsidR="001116B3" w:rsidRPr="00EA3A89" w:rsidRDefault="001116B3" w:rsidP="00BF471E">
      <w:pPr>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CLÁUSULA NONA - DA FISCALIZAÇÃO</w:t>
      </w:r>
    </w:p>
    <w:p w:rsidR="001116B3" w:rsidRPr="00EA3A89" w:rsidRDefault="001116B3" w:rsidP="001116B3">
      <w:pPr>
        <w:keepNext/>
        <w:spacing w:line="360" w:lineRule="auto"/>
        <w:rPr>
          <w:rFonts w:asciiTheme="minorHAnsi" w:hAnsiTheme="minorHAnsi" w:cstheme="minorHAnsi"/>
          <w:color w:val="000000" w:themeColor="text1"/>
          <w:sz w:val="21"/>
          <w:szCs w:val="21"/>
        </w:rPr>
      </w:pPr>
    </w:p>
    <w:p w:rsidR="001116B3" w:rsidRPr="00EA3A89" w:rsidRDefault="001116B3" w:rsidP="001116B3">
      <w:pPr>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09.01.</w:t>
      </w:r>
      <w:r w:rsidRPr="00EA3A89">
        <w:rPr>
          <w:rFonts w:asciiTheme="minorHAnsi" w:hAnsiTheme="minorHAnsi" w:cstheme="minorHAnsi"/>
          <w:color w:val="000000" w:themeColor="text1"/>
          <w:sz w:val="21"/>
          <w:szCs w:val="21"/>
        </w:rPr>
        <w:t>O Município de Cordeirópolis reserva-se o direito de fiscalizar, a qualquer tempo, a prestação dos serviços, nos temos do Memorial Descritivo (Anexo I).</w:t>
      </w:r>
    </w:p>
    <w:p w:rsidR="001116B3" w:rsidRPr="00EA3A89" w:rsidRDefault="001116B3" w:rsidP="001116B3">
      <w:pPr>
        <w:keepNext/>
        <w:spacing w:line="360" w:lineRule="auto"/>
        <w:rPr>
          <w:rFonts w:asciiTheme="minorHAnsi" w:hAnsiTheme="minorHAnsi" w:cstheme="minorHAnsi"/>
          <w:color w:val="000000" w:themeColor="text1"/>
          <w:sz w:val="21"/>
          <w:szCs w:val="21"/>
        </w:rPr>
      </w:pPr>
    </w:p>
    <w:p w:rsidR="001116B3" w:rsidRPr="00EA3A89" w:rsidRDefault="001116B3" w:rsidP="001116B3">
      <w:pPr>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09.02.</w:t>
      </w:r>
      <w:r w:rsidRPr="00EA3A89">
        <w:rPr>
          <w:rFonts w:asciiTheme="minorHAnsi" w:hAnsiTheme="minorHAnsi" w:cstheme="minorHAnsi"/>
          <w:color w:val="000000" w:themeColor="text1"/>
          <w:sz w:val="21"/>
          <w:szCs w:val="21"/>
        </w:rPr>
        <w:t>A fiscalização exercida pela Administração não afasta, nem diminui as obrigações e responsabilidades da contratada.</w:t>
      </w:r>
    </w:p>
    <w:p w:rsidR="001116B3" w:rsidRPr="00EA3A89" w:rsidRDefault="001116B3" w:rsidP="001116B3">
      <w:pPr>
        <w:keepNext/>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CLÁUSULA DÉCIMA - DAS CONDIÇÕES DE RECEBIMENTO DOS SERVIÇOS</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787"/>
          <w:tab w:val="left" w:pos="1147"/>
          <w:tab w:val="left" w:pos="2467"/>
          <w:tab w:val="left" w:pos="2907"/>
          <w:tab w:val="left" w:pos="3987"/>
          <w:tab w:val="left" w:pos="5147"/>
          <w:tab w:val="left" w:pos="5727"/>
          <w:tab w:val="left" w:pos="6727"/>
          <w:tab w:val="left" w:pos="7347"/>
          <w:tab w:val="left" w:pos="8087"/>
          <w:tab w:val="left" w:pos="9387"/>
        </w:tabs>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10.01.</w:t>
      </w:r>
      <w:r w:rsidRPr="00EA3A89">
        <w:rPr>
          <w:rFonts w:asciiTheme="minorHAnsi" w:hAnsiTheme="minorHAnsi" w:cstheme="minorHAnsi"/>
          <w:color w:val="000000" w:themeColor="text1"/>
          <w:sz w:val="21"/>
          <w:szCs w:val="21"/>
        </w:rPr>
        <w:tab/>
        <w:t>A</w:t>
      </w:r>
      <w:r w:rsidRPr="00EA3A89">
        <w:rPr>
          <w:rFonts w:asciiTheme="minorHAnsi" w:hAnsiTheme="minorHAnsi" w:cstheme="minorHAnsi"/>
          <w:color w:val="000000" w:themeColor="text1"/>
          <w:sz w:val="21"/>
          <w:szCs w:val="21"/>
        </w:rPr>
        <w:tab/>
        <w:t>fiscalização da</w:t>
      </w:r>
      <w:r w:rsidRPr="00EA3A89">
        <w:rPr>
          <w:rFonts w:asciiTheme="minorHAnsi" w:hAnsiTheme="minorHAnsi" w:cstheme="minorHAnsi"/>
          <w:color w:val="000000" w:themeColor="text1"/>
          <w:sz w:val="21"/>
          <w:szCs w:val="21"/>
        </w:rPr>
        <w:tab/>
        <w:t>execução contratual será efetuada pelo órgão competente da CONTRATANTE.</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10.02.</w:t>
      </w:r>
      <w:r w:rsidRPr="00EA3A89">
        <w:rPr>
          <w:rFonts w:asciiTheme="minorHAnsi" w:hAnsiTheme="minorHAnsi" w:cstheme="minorHAnsi"/>
          <w:color w:val="000000" w:themeColor="text1"/>
          <w:sz w:val="21"/>
          <w:szCs w:val="21"/>
        </w:rPr>
        <w:t>O objeto será recebido:</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10.02.01</w:t>
      </w:r>
      <w:r w:rsidRPr="00EA3A89">
        <w:rPr>
          <w:rFonts w:asciiTheme="minorHAnsi" w:hAnsiTheme="minorHAnsi" w:cstheme="minorHAnsi"/>
          <w:color w:val="000000" w:themeColor="text1"/>
          <w:sz w:val="21"/>
          <w:szCs w:val="21"/>
        </w:rPr>
        <w:t xml:space="preserve">- provisoriamente, pelo responsável pelo seu acompanhamento e fiscalização, mediante termo circunstanciado, assinado pelas partes em até 15 (quinze) dias da comunicação escrita do contratado; </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10.02.02</w:t>
      </w:r>
      <w:r w:rsidRPr="00EA3A89">
        <w:rPr>
          <w:rFonts w:asciiTheme="minorHAnsi" w:hAnsiTheme="minorHAnsi" w:cstheme="minorHAnsi"/>
          <w:color w:val="000000" w:themeColor="text1"/>
          <w:sz w:val="21"/>
          <w:szCs w:val="21"/>
        </w:rPr>
        <w:t>- definitivamente, pelo responsável pelo seu acompanhamento e fiscalização, mediante termo circunstanciado, assinado pelas partes, após o decurso do prazo de observação ou vistoria, não superior a 90(noventa) dias, que comprove a adequação do objeto aos termos contratuais, observando o disposto no art. 69 da Lei Federal nº. 8.666/93.</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 xml:space="preserve">CLÁUSULA DÉCIMA PRIMEIRA - DAS PENALIDADES </w:t>
      </w:r>
    </w:p>
    <w:p w:rsidR="00BE6877" w:rsidRDefault="00BE6877" w:rsidP="001116B3">
      <w:pPr>
        <w:tabs>
          <w:tab w:val="left" w:pos="667"/>
        </w:tabs>
        <w:suppressAutoHyphens w:val="0"/>
        <w:spacing w:line="360" w:lineRule="auto"/>
        <w:rPr>
          <w:rFonts w:asciiTheme="minorHAnsi" w:hAnsiTheme="minorHAnsi" w:cstheme="minorHAnsi"/>
          <w:b/>
          <w:iCs/>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lastRenderedPageBreak/>
        <w:t>11.01.</w:t>
      </w:r>
      <w:r w:rsidRPr="00EA3A89">
        <w:rPr>
          <w:rFonts w:asciiTheme="minorHAnsi" w:hAnsiTheme="minorHAnsi" w:cstheme="minorHAnsi"/>
          <w:color w:val="000000" w:themeColor="text1"/>
          <w:sz w:val="21"/>
          <w:szCs w:val="21"/>
        </w:rPr>
        <w:t>A contratada que não cumprir integralmente as obrigações assumidas, garantido o direito de defesa, estão sujeitas às seguintes sanções:</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I - advertência;</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 xml:space="preserve">II - multa; </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III - suspensão temporária de participação em licitação, e impedimento de contratar com a Administração do Município de Cordeirópolis:</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a) a contratada que, convocada dentro do prazo de validade de sua proposta, não celebrar o contrato ou outro documento equivalente, deixar de entregar ou apresentar documentação falsa exigida para o certame, ensejar o retardamento da execução do seu objeto, comportar-se de modo inidôneo ou cometer fraude fiscal; a penalidade será aplicada por prazo não superior a 2 (dois) anos, e a contratada será descredenciada do Cadastro de Fornecedores do Município de Cordeirópolis.</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IV -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11.02.</w:t>
      </w:r>
      <w:r w:rsidRPr="00EA3A89">
        <w:rPr>
          <w:rFonts w:asciiTheme="minorHAnsi" w:hAnsiTheme="minorHAnsi" w:cstheme="minorHAnsi"/>
          <w:color w:val="000000" w:themeColor="text1"/>
          <w:sz w:val="21"/>
          <w:szCs w:val="21"/>
        </w:rPr>
        <w:t xml:space="preserve"> As multas serão, após regular processo administrativo, cobradas administrativa ou judicialmente.</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11.03.</w:t>
      </w:r>
      <w:r w:rsidRPr="00EA3A89">
        <w:rPr>
          <w:rFonts w:asciiTheme="minorHAnsi" w:hAnsiTheme="minorHAnsi" w:cstheme="minorHAnsi"/>
          <w:color w:val="000000" w:themeColor="text1"/>
          <w:sz w:val="21"/>
          <w:szCs w:val="21"/>
        </w:rPr>
        <w:t xml:space="preserve"> As penalidades previstas nesta cláusula têm caráter de sanção administrativa, consequentemente a sua aplicação não exime a contratada de reparar os eventuais prejuízos que seu ato venha a acarretar ao Município de Cordeirópolis.</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11.04.</w:t>
      </w:r>
      <w:r w:rsidR="00BE6877">
        <w:rPr>
          <w:rFonts w:asciiTheme="minorHAnsi" w:hAnsiTheme="minorHAnsi" w:cstheme="minorHAnsi"/>
          <w:b/>
          <w:iCs/>
          <w:color w:val="000000" w:themeColor="text1"/>
          <w:sz w:val="21"/>
          <w:szCs w:val="21"/>
        </w:rPr>
        <w:t xml:space="preserve"> </w:t>
      </w:r>
      <w:r w:rsidRPr="00EA3A89">
        <w:rPr>
          <w:rFonts w:asciiTheme="minorHAnsi" w:hAnsiTheme="minorHAnsi" w:cstheme="minorHAnsi"/>
          <w:color w:val="000000" w:themeColor="text1"/>
          <w:sz w:val="21"/>
          <w:szCs w:val="21"/>
        </w:rPr>
        <w:t>As pessoas jurídicas serão responsabilizadas objetivamente, nos âmbitos administrativo e civil, pela prática de atos lesivos contra a Administração Pública, nos termos da Lei n° 12.846/2013.</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CLÁUSULA DÉCIMA SEGUNDA - DO AMPARO LEGAL</w:t>
      </w:r>
    </w:p>
    <w:p w:rsidR="001116B3" w:rsidRPr="00EA3A89" w:rsidRDefault="001116B3" w:rsidP="001116B3">
      <w:pPr>
        <w:tabs>
          <w:tab w:val="left" w:pos="667"/>
        </w:tabs>
        <w:suppressAutoHyphens w:val="0"/>
        <w:spacing w:line="360" w:lineRule="auto"/>
        <w:rPr>
          <w:rFonts w:asciiTheme="minorHAnsi" w:hAnsiTheme="minorHAnsi" w:cstheme="minorHAnsi"/>
          <w:b/>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12.01.</w:t>
      </w:r>
      <w:r w:rsidRPr="00EA3A89">
        <w:rPr>
          <w:rFonts w:asciiTheme="minorHAnsi" w:hAnsiTheme="minorHAnsi" w:cstheme="minorHAnsi"/>
          <w:color w:val="000000" w:themeColor="text1"/>
          <w:sz w:val="21"/>
          <w:szCs w:val="21"/>
        </w:rPr>
        <w:t xml:space="preserve">O presente Contrato Administrativo é regido pelas disposições contidas na Lei federal nº 8.666, de 21 de junho de 1.993, com as alterações introduzidas pela legislação posterior pertinente, aplicando-se supletivamente as disposições de direito privado, máxime as Leis e Decretos municipais, bem como as disposições contidas no Processo Administrativo protocolado sob nº. </w:t>
      </w:r>
      <w:r w:rsidR="0013254F">
        <w:rPr>
          <w:rFonts w:asciiTheme="minorHAnsi" w:hAnsiTheme="minorHAnsi" w:cstheme="minorHAnsi"/>
          <w:color w:val="000000" w:themeColor="text1"/>
          <w:sz w:val="21"/>
          <w:szCs w:val="21"/>
        </w:rPr>
        <w:t>612</w:t>
      </w:r>
      <w:r w:rsidRPr="00EA3A89">
        <w:rPr>
          <w:rFonts w:asciiTheme="minorHAnsi" w:hAnsiTheme="minorHAnsi" w:cstheme="minorHAnsi"/>
          <w:color w:val="000000" w:themeColor="text1"/>
          <w:sz w:val="21"/>
          <w:szCs w:val="21"/>
        </w:rPr>
        <w:t>/2017</w:t>
      </w:r>
      <w:r w:rsidRPr="00EA3A89">
        <w:rPr>
          <w:rFonts w:asciiTheme="minorHAnsi" w:hAnsiTheme="minorHAnsi" w:cstheme="minorHAnsi"/>
          <w:b/>
          <w:color w:val="000000" w:themeColor="text1"/>
          <w:sz w:val="21"/>
          <w:szCs w:val="21"/>
        </w:rPr>
        <w:t xml:space="preserve">, </w:t>
      </w:r>
      <w:r w:rsidRPr="00EA3A89">
        <w:rPr>
          <w:rFonts w:asciiTheme="minorHAnsi" w:hAnsiTheme="minorHAnsi" w:cstheme="minorHAnsi"/>
          <w:color w:val="000000" w:themeColor="text1"/>
          <w:sz w:val="21"/>
          <w:szCs w:val="21"/>
        </w:rPr>
        <w:t xml:space="preserve">originário do </w:t>
      </w:r>
      <w:r w:rsidRPr="00EA3A89">
        <w:rPr>
          <w:rFonts w:asciiTheme="minorHAnsi" w:hAnsiTheme="minorHAnsi" w:cstheme="minorHAnsi"/>
          <w:color w:val="000000" w:themeColor="text1"/>
          <w:sz w:val="21"/>
          <w:szCs w:val="21"/>
        </w:rPr>
        <w:lastRenderedPageBreak/>
        <w:t xml:space="preserve">Procedimento Licitatório instaurado na modalidade Pregão, registrado sob nº. </w:t>
      </w:r>
      <w:r w:rsidR="0013254F">
        <w:rPr>
          <w:rFonts w:asciiTheme="minorHAnsi" w:hAnsiTheme="minorHAnsi" w:cstheme="minorHAnsi"/>
          <w:b/>
          <w:color w:val="000000" w:themeColor="text1"/>
          <w:sz w:val="21"/>
          <w:szCs w:val="21"/>
        </w:rPr>
        <w:t>07</w:t>
      </w:r>
      <w:r w:rsidRPr="00EA3A89">
        <w:rPr>
          <w:rFonts w:asciiTheme="minorHAnsi" w:hAnsiTheme="minorHAnsi" w:cstheme="minorHAnsi"/>
          <w:b/>
          <w:color w:val="000000" w:themeColor="text1"/>
          <w:sz w:val="21"/>
          <w:szCs w:val="21"/>
        </w:rPr>
        <w:t>/2017,</w:t>
      </w:r>
      <w:r w:rsidRPr="00EA3A89">
        <w:rPr>
          <w:rFonts w:asciiTheme="minorHAnsi" w:hAnsiTheme="minorHAnsi" w:cstheme="minorHAnsi"/>
          <w:color w:val="000000" w:themeColor="text1"/>
          <w:sz w:val="21"/>
          <w:szCs w:val="21"/>
        </w:rPr>
        <w:t xml:space="preserve"> seus Anexos, Proposta Comercial ofertada pela ora </w:t>
      </w:r>
      <w:r w:rsidRPr="00EA3A89">
        <w:rPr>
          <w:rFonts w:asciiTheme="minorHAnsi" w:hAnsiTheme="minorHAnsi" w:cstheme="minorHAnsi"/>
          <w:bCs/>
          <w:color w:val="000000" w:themeColor="text1"/>
          <w:sz w:val="21"/>
          <w:szCs w:val="21"/>
        </w:rPr>
        <w:t>CONTRATADA</w:t>
      </w:r>
      <w:r w:rsidRPr="00EA3A89">
        <w:rPr>
          <w:rFonts w:asciiTheme="minorHAnsi" w:hAnsiTheme="minorHAnsi" w:cstheme="minorHAnsi"/>
          <w:color w:val="000000" w:themeColor="text1"/>
          <w:sz w:val="21"/>
          <w:szCs w:val="21"/>
        </w:rPr>
        <w:t xml:space="preserve">, tudo fazendo parte integrante do presente instrumento contratual, como se nele transcritos fossem. </w:t>
      </w:r>
    </w:p>
    <w:p w:rsidR="001116B3" w:rsidRPr="00EA3A89" w:rsidRDefault="001116B3" w:rsidP="001116B3">
      <w:pPr>
        <w:tabs>
          <w:tab w:val="left" w:pos="667"/>
        </w:tabs>
        <w:suppressAutoHyphens w:val="0"/>
        <w:spacing w:line="360" w:lineRule="auto"/>
        <w:rPr>
          <w:rFonts w:asciiTheme="minorHAnsi" w:hAnsiTheme="minorHAnsi" w:cstheme="minorHAnsi"/>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CLÁUSULA DÉCIMA TERCEIRA - DA RESCISÃO CONTRATUAL</w:t>
      </w:r>
    </w:p>
    <w:p w:rsidR="001116B3" w:rsidRPr="00EA3A89" w:rsidRDefault="001116B3" w:rsidP="001116B3">
      <w:pPr>
        <w:tabs>
          <w:tab w:val="left" w:pos="667"/>
        </w:tabs>
        <w:suppressAutoHyphens w:val="0"/>
        <w:spacing w:line="360" w:lineRule="auto"/>
        <w:rPr>
          <w:rFonts w:asciiTheme="minorHAnsi" w:hAnsiTheme="minorHAnsi" w:cstheme="minorHAnsi"/>
          <w:b/>
          <w:color w:val="000000" w:themeColor="text1"/>
          <w:sz w:val="21"/>
          <w:szCs w:val="21"/>
        </w:rPr>
      </w:pPr>
    </w:p>
    <w:p w:rsidR="001116B3" w:rsidRPr="00EA3A89" w:rsidRDefault="001116B3" w:rsidP="001116B3">
      <w:pPr>
        <w:tabs>
          <w:tab w:val="left" w:pos="66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b/>
          <w:iCs/>
          <w:color w:val="000000" w:themeColor="text1"/>
          <w:sz w:val="21"/>
          <w:szCs w:val="21"/>
        </w:rPr>
        <w:t>13.01.</w:t>
      </w:r>
      <w:r w:rsidRPr="00EA3A89">
        <w:rPr>
          <w:rFonts w:asciiTheme="minorHAnsi" w:hAnsiTheme="minorHAnsi" w:cstheme="minorHAnsi"/>
          <w:iCs/>
          <w:color w:val="000000" w:themeColor="text1"/>
          <w:sz w:val="21"/>
          <w:szCs w:val="21"/>
        </w:rPr>
        <w:t xml:space="preserve"> O Município de Cordeirópolis reserva-se no direito de rescindir de pleno direito o contrato, independentemente de interpelação judicial ou extrajudicial, sem que caiba à </w:t>
      </w:r>
      <w:r w:rsidRPr="00EA3A89">
        <w:rPr>
          <w:rFonts w:asciiTheme="minorHAnsi" w:hAnsiTheme="minorHAnsi" w:cstheme="minorHAnsi"/>
          <w:bCs/>
          <w:iCs/>
          <w:color w:val="000000" w:themeColor="text1"/>
          <w:sz w:val="21"/>
          <w:szCs w:val="21"/>
        </w:rPr>
        <w:t>CONTRATADA</w:t>
      </w:r>
      <w:r w:rsidRPr="00EA3A89">
        <w:rPr>
          <w:rFonts w:asciiTheme="minorHAnsi" w:hAnsiTheme="minorHAnsi" w:cstheme="minorHAnsi"/>
          <w:iCs/>
          <w:color w:val="000000" w:themeColor="text1"/>
          <w:sz w:val="21"/>
          <w:szCs w:val="21"/>
        </w:rPr>
        <w:t>, direito à indenização de qualquer espécie, quando ocorrer:</w:t>
      </w:r>
    </w:p>
    <w:p w:rsidR="001116B3" w:rsidRPr="00EA3A89" w:rsidRDefault="001116B3" w:rsidP="001116B3">
      <w:pPr>
        <w:tabs>
          <w:tab w:val="left" w:pos="667"/>
        </w:tabs>
        <w:suppressAutoHyphens w:val="0"/>
        <w:spacing w:line="360" w:lineRule="auto"/>
        <w:rPr>
          <w:rFonts w:asciiTheme="minorHAnsi" w:hAnsiTheme="minorHAnsi" w:cstheme="minorHAnsi"/>
          <w:iCs/>
          <w:color w:val="000000" w:themeColor="text1"/>
          <w:sz w:val="21"/>
          <w:szCs w:val="21"/>
        </w:rPr>
      </w:pPr>
    </w:p>
    <w:p w:rsidR="00AD09C2" w:rsidRPr="00EA3A89" w:rsidRDefault="001116B3" w:rsidP="00AD09C2">
      <w:pPr>
        <w:tabs>
          <w:tab w:val="left" w:pos="66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a) falência, recuperação judicial (caso não seja apresentado plano de recuperação homologado pelo juízo competente, apto a comprovar a viabilidade econômico-financeira) ou extrajudicial ou dissolução da proponente vencedora;</w:t>
      </w:r>
    </w:p>
    <w:p w:rsidR="00AD09C2" w:rsidRPr="00EA3A89" w:rsidRDefault="00AD09C2" w:rsidP="00AD09C2">
      <w:pPr>
        <w:tabs>
          <w:tab w:val="left" w:pos="667"/>
        </w:tabs>
        <w:suppressAutoHyphens w:val="0"/>
        <w:spacing w:line="360" w:lineRule="auto"/>
        <w:rPr>
          <w:rFonts w:asciiTheme="minorHAnsi" w:hAnsiTheme="minorHAnsi" w:cstheme="minorHAnsi"/>
          <w:iCs/>
          <w:color w:val="000000" w:themeColor="text1"/>
          <w:sz w:val="21"/>
          <w:szCs w:val="21"/>
        </w:rPr>
      </w:pPr>
    </w:p>
    <w:p w:rsidR="00AD09C2" w:rsidRPr="00EA3A89" w:rsidRDefault="001116B3" w:rsidP="00AD09C2">
      <w:pPr>
        <w:tabs>
          <w:tab w:val="left" w:pos="66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 xml:space="preserve">b) inadimplência de qualquer cláusula e/ou condição do contrato, por parte da </w:t>
      </w:r>
      <w:r w:rsidRPr="00EA3A89">
        <w:rPr>
          <w:rFonts w:asciiTheme="minorHAnsi" w:hAnsiTheme="minorHAnsi" w:cstheme="minorHAnsi"/>
          <w:bCs/>
          <w:iCs/>
          <w:color w:val="000000" w:themeColor="text1"/>
          <w:sz w:val="21"/>
          <w:szCs w:val="21"/>
        </w:rPr>
        <w:t>CONTRATADA</w:t>
      </w:r>
      <w:r w:rsidRPr="00EA3A89">
        <w:rPr>
          <w:rFonts w:asciiTheme="minorHAnsi" w:hAnsiTheme="minorHAnsi" w:cstheme="minorHAnsi"/>
          <w:iCs/>
          <w:color w:val="000000" w:themeColor="text1"/>
          <w:sz w:val="21"/>
          <w:szCs w:val="21"/>
        </w:rPr>
        <w:t>;</w:t>
      </w:r>
    </w:p>
    <w:p w:rsidR="00AD09C2" w:rsidRPr="00EA3A89" w:rsidRDefault="00AD09C2" w:rsidP="00AD09C2">
      <w:pPr>
        <w:tabs>
          <w:tab w:val="left" w:pos="667"/>
        </w:tabs>
        <w:suppressAutoHyphens w:val="0"/>
        <w:spacing w:line="360" w:lineRule="auto"/>
        <w:rPr>
          <w:rFonts w:asciiTheme="minorHAnsi" w:hAnsiTheme="minorHAnsi" w:cstheme="minorHAnsi"/>
          <w:iCs/>
          <w:color w:val="000000" w:themeColor="text1"/>
          <w:sz w:val="21"/>
          <w:szCs w:val="21"/>
        </w:rPr>
      </w:pPr>
    </w:p>
    <w:p w:rsidR="00AD09C2" w:rsidRPr="00EA3A89" w:rsidRDefault="001116B3" w:rsidP="00AD09C2">
      <w:pPr>
        <w:tabs>
          <w:tab w:val="left" w:pos="66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c) a subcontratação ou cessão do contrato;</w:t>
      </w:r>
    </w:p>
    <w:p w:rsidR="00AD09C2" w:rsidRPr="00EA3A89" w:rsidRDefault="00AD09C2" w:rsidP="00AD09C2">
      <w:pPr>
        <w:tabs>
          <w:tab w:val="left" w:pos="667"/>
        </w:tabs>
        <w:suppressAutoHyphens w:val="0"/>
        <w:spacing w:line="360" w:lineRule="auto"/>
        <w:rPr>
          <w:rFonts w:asciiTheme="minorHAnsi" w:hAnsiTheme="minorHAnsi" w:cstheme="minorHAnsi"/>
          <w:iCs/>
          <w:color w:val="000000" w:themeColor="text1"/>
          <w:sz w:val="21"/>
          <w:szCs w:val="21"/>
        </w:rPr>
      </w:pPr>
    </w:p>
    <w:p w:rsidR="00AD09C2" w:rsidRPr="00EA3A89" w:rsidRDefault="001116B3" w:rsidP="00AD09C2">
      <w:pPr>
        <w:tabs>
          <w:tab w:val="left" w:pos="66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 xml:space="preserve">d) o não recolhimento, nos prazos previstos, das multas impostas à </w:t>
      </w:r>
      <w:r w:rsidRPr="00EA3A89">
        <w:rPr>
          <w:rFonts w:asciiTheme="minorHAnsi" w:hAnsiTheme="minorHAnsi" w:cstheme="minorHAnsi"/>
          <w:bCs/>
          <w:iCs/>
          <w:color w:val="000000" w:themeColor="text1"/>
          <w:sz w:val="21"/>
          <w:szCs w:val="21"/>
        </w:rPr>
        <w:t>CONTRATADA</w:t>
      </w:r>
      <w:r w:rsidRPr="00EA3A89">
        <w:rPr>
          <w:rFonts w:asciiTheme="minorHAnsi" w:hAnsiTheme="minorHAnsi" w:cstheme="minorHAnsi"/>
          <w:iCs/>
          <w:color w:val="000000" w:themeColor="text1"/>
          <w:sz w:val="21"/>
          <w:szCs w:val="21"/>
        </w:rPr>
        <w:t>;</w:t>
      </w:r>
    </w:p>
    <w:p w:rsidR="00AD09C2" w:rsidRPr="00EA3A89" w:rsidRDefault="00AD09C2" w:rsidP="00AD09C2">
      <w:pPr>
        <w:tabs>
          <w:tab w:val="left" w:pos="667"/>
        </w:tabs>
        <w:suppressAutoHyphens w:val="0"/>
        <w:spacing w:line="360" w:lineRule="auto"/>
        <w:rPr>
          <w:rFonts w:asciiTheme="minorHAnsi" w:hAnsiTheme="minorHAnsi" w:cstheme="minorHAnsi"/>
          <w:iCs/>
          <w:color w:val="000000" w:themeColor="text1"/>
          <w:sz w:val="21"/>
          <w:szCs w:val="21"/>
        </w:rPr>
      </w:pPr>
    </w:p>
    <w:p w:rsidR="00AD09C2" w:rsidRPr="00EA3A89" w:rsidRDefault="001116B3" w:rsidP="00AD09C2">
      <w:pPr>
        <w:tabs>
          <w:tab w:val="left" w:pos="66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 xml:space="preserve">e) descumprimento, pela </w:t>
      </w:r>
      <w:r w:rsidRPr="00EA3A89">
        <w:rPr>
          <w:rFonts w:asciiTheme="minorHAnsi" w:hAnsiTheme="minorHAnsi" w:cstheme="minorHAnsi"/>
          <w:bCs/>
          <w:iCs/>
          <w:color w:val="000000" w:themeColor="text1"/>
          <w:sz w:val="21"/>
          <w:szCs w:val="21"/>
        </w:rPr>
        <w:t>CONTRATADA</w:t>
      </w:r>
      <w:r w:rsidRPr="00EA3A89">
        <w:rPr>
          <w:rFonts w:asciiTheme="minorHAnsi" w:hAnsiTheme="minorHAnsi" w:cstheme="minorHAnsi"/>
          <w:iCs/>
          <w:color w:val="000000" w:themeColor="text1"/>
          <w:sz w:val="21"/>
          <w:szCs w:val="21"/>
        </w:rPr>
        <w:t>, das determinações da fiscalização do Município de Cordeirópolis; e,</w:t>
      </w:r>
    </w:p>
    <w:p w:rsidR="00AD09C2" w:rsidRPr="00EA3A89" w:rsidRDefault="00AD09C2" w:rsidP="00AD09C2">
      <w:pPr>
        <w:tabs>
          <w:tab w:val="left" w:pos="667"/>
        </w:tabs>
        <w:suppressAutoHyphens w:val="0"/>
        <w:spacing w:line="360" w:lineRule="auto"/>
        <w:rPr>
          <w:rFonts w:asciiTheme="minorHAnsi" w:hAnsiTheme="minorHAnsi" w:cstheme="minorHAnsi"/>
          <w:iCs/>
          <w:color w:val="000000" w:themeColor="text1"/>
          <w:sz w:val="21"/>
          <w:szCs w:val="21"/>
        </w:rPr>
      </w:pPr>
    </w:p>
    <w:p w:rsidR="00AD09C2" w:rsidRPr="00EA3A89" w:rsidRDefault="001116B3" w:rsidP="00AD09C2">
      <w:pPr>
        <w:tabs>
          <w:tab w:val="left" w:pos="66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iCs/>
          <w:color w:val="000000" w:themeColor="text1"/>
          <w:sz w:val="21"/>
          <w:szCs w:val="21"/>
        </w:rPr>
        <w:t>f) outros fatos ou faltas, conforme previsto no art. 78 da Lei nº 8.666 de 21/06/93.</w:t>
      </w:r>
    </w:p>
    <w:p w:rsidR="00AD09C2" w:rsidRPr="00EA3A89" w:rsidRDefault="00AD09C2" w:rsidP="00AD09C2">
      <w:pPr>
        <w:tabs>
          <w:tab w:val="left" w:pos="667"/>
        </w:tabs>
        <w:suppressAutoHyphens w:val="0"/>
        <w:spacing w:line="360" w:lineRule="auto"/>
        <w:rPr>
          <w:rFonts w:asciiTheme="minorHAnsi" w:hAnsiTheme="minorHAnsi" w:cstheme="minorHAnsi"/>
          <w:iCs/>
          <w:color w:val="000000" w:themeColor="text1"/>
          <w:sz w:val="21"/>
          <w:szCs w:val="21"/>
        </w:rPr>
      </w:pPr>
    </w:p>
    <w:p w:rsidR="00AD09C2" w:rsidRPr="00EA3A89" w:rsidRDefault="001116B3" w:rsidP="00AD09C2">
      <w:pPr>
        <w:tabs>
          <w:tab w:val="left" w:pos="66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b/>
          <w:iCs/>
          <w:color w:val="000000" w:themeColor="text1"/>
          <w:sz w:val="21"/>
          <w:szCs w:val="21"/>
        </w:rPr>
        <w:t>13.02.</w:t>
      </w:r>
      <w:r w:rsidRPr="00EA3A89">
        <w:rPr>
          <w:rFonts w:asciiTheme="minorHAnsi" w:hAnsiTheme="minorHAnsi" w:cstheme="minorHAnsi"/>
          <w:iCs/>
          <w:color w:val="000000" w:themeColor="text1"/>
          <w:sz w:val="21"/>
          <w:szCs w:val="21"/>
        </w:rPr>
        <w:t xml:space="preserve"> O Município de Cordeirópolis poderá, também, rescindir o contrato, independente dos motivos relacionados nas letras "a" a "f" do subitem 11.1, por mútuo acordo.</w:t>
      </w:r>
    </w:p>
    <w:p w:rsidR="00AD09C2" w:rsidRPr="00EA3A89" w:rsidRDefault="00AD09C2" w:rsidP="00AD09C2">
      <w:pPr>
        <w:tabs>
          <w:tab w:val="left" w:pos="667"/>
        </w:tabs>
        <w:suppressAutoHyphens w:val="0"/>
        <w:spacing w:line="360" w:lineRule="auto"/>
        <w:rPr>
          <w:rFonts w:asciiTheme="minorHAnsi" w:hAnsiTheme="minorHAnsi" w:cstheme="minorHAnsi"/>
          <w:iCs/>
          <w:color w:val="000000" w:themeColor="text1"/>
          <w:sz w:val="21"/>
          <w:szCs w:val="21"/>
        </w:rPr>
      </w:pPr>
    </w:p>
    <w:p w:rsidR="00AD09C2" w:rsidRPr="00EA3A89" w:rsidRDefault="001116B3" w:rsidP="00AD09C2">
      <w:pPr>
        <w:tabs>
          <w:tab w:val="left" w:pos="667"/>
        </w:tabs>
        <w:suppressAutoHyphens w:val="0"/>
        <w:spacing w:line="360" w:lineRule="auto"/>
        <w:rPr>
          <w:rFonts w:asciiTheme="minorHAnsi" w:hAnsiTheme="minorHAnsi" w:cstheme="minorHAnsi"/>
          <w:iCs/>
          <w:color w:val="000000" w:themeColor="text1"/>
          <w:sz w:val="21"/>
          <w:szCs w:val="21"/>
        </w:rPr>
      </w:pPr>
      <w:r w:rsidRPr="00EA3A89">
        <w:rPr>
          <w:rFonts w:asciiTheme="minorHAnsi" w:hAnsiTheme="minorHAnsi" w:cstheme="minorHAnsi"/>
          <w:b/>
          <w:iCs/>
          <w:color w:val="000000" w:themeColor="text1"/>
          <w:sz w:val="21"/>
          <w:szCs w:val="21"/>
        </w:rPr>
        <w:t>13.03.</w:t>
      </w:r>
      <w:r w:rsidRPr="00EA3A89">
        <w:rPr>
          <w:rFonts w:asciiTheme="minorHAnsi" w:hAnsiTheme="minorHAnsi" w:cstheme="minorHAnsi"/>
          <w:iCs/>
          <w:color w:val="000000" w:themeColor="text1"/>
          <w:sz w:val="21"/>
          <w:szCs w:val="21"/>
        </w:rPr>
        <w:t xml:space="preserve"> Rescindido este contrato, por qualquer um dos motivos citados nas letras "a" a "f" do subitem 11.1, a proponente vencedora, sujeitar-se-á a multa de 15% (quinze por cento), calculada sobre a parte inadimplente, respondendo, ainda, por perdas e danos decorrentes da rescisão contratual. Neste caso, serão avaliados e pagos, de acordo com a fiscalização do Município de Cordeirópolis, os serviços realizados, podendo o Município de Cordeirópolis, segundo a gravidade do fato ou falta, promover inquérito administrativo, a fim de se apurar as respectivas responsabilidades. Caso a </w:t>
      </w:r>
      <w:r w:rsidRPr="00EA3A89">
        <w:rPr>
          <w:rFonts w:asciiTheme="minorHAnsi" w:hAnsiTheme="minorHAnsi" w:cstheme="minorHAnsi"/>
          <w:bCs/>
          <w:iCs/>
          <w:color w:val="000000" w:themeColor="text1"/>
          <w:sz w:val="21"/>
          <w:szCs w:val="21"/>
        </w:rPr>
        <w:t>CONTRATADA</w:t>
      </w:r>
      <w:r w:rsidRPr="00EA3A89">
        <w:rPr>
          <w:rFonts w:asciiTheme="minorHAnsi" w:hAnsiTheme="minorHAnsi" w:cstheme="minorHAnsi"/>
          <w:iCs/>
          <w:color w:val="000000" w:themeColor="text1"/>
          <w:sz w:val="21"/>
          <w:szCs w:val="21"/>
        </w:rPr>
        <w:t xml:space="preserve"> seja </w:t>
      </w:r>
      <w:r w:rsidRPr="00EA3A89">
        <w:rPr>
          <w:rFonts w:asciiTheme="minorHAnsi" w:hAnsiTheme="minorHAnsi" w:cstheme="minorHAnsi"/>
          <w:iCs/>
          <w:color w:val="000000" w:themeColor="text1"/>
          <w:sz w:val="21"/>
          <w:szCs w:val="21"/>
        </w:rPr>
        <w:lastRenderedPageBreak/>
        <w:t>considerada inidônea, poderá ser suspensa para transacionar com o Município de Cordeirópolis, por prazo não superior a 02 (dois) anos.</w:t>
      </w:r>
    </w:p>
    <w:p w:rsidR="00AD09C2" w:rsidRPr="00EA3A89" w:rsidRDefault="00AD09C2" w:rsidP="00AD09C2">
      <w:pPr>
        <w:tabs>
          <w:tab w:val="left" w:pos="667"/>
        </w:tabs>
        <w:suppressAutoHyphens w:val="0"/>
        <w:spacing w:line="360" w:lineRule="auto"/>
        <w:rPr>
          <w:rFonts w:asciiTheme="minorHAnsi" w:hAnsiTheme="minorHAnsi" w:cstheme="minorHAnsi"/>
          <w:iCs/>
          <w:color w:val="000000" w:themeColor="text1"/>
          <w:sz w:val="21"/>
          <w:szCs w:val="21"/>
        </w:rPr>
      </w:pPr>
    </w:p>
    <w:p w:rsidR="001116B3" w:rsidRPr="00EA3A89" w:rsidRDefault="001116B3" w:rsidP="00AD09C2">
      <w:pPr>
        <w:tabs>
          <w:tab w:val="left" w:pos="667"/>
        </w:tabs>
        <w:suppressAutoHyphens w:val="0"/>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CLÁUSULA DÉCIMA QUARTA - DAS DISPOSIÇÕES GERAIS</w:t>
      </w:r>
    </w:p>
    <w:p w:rsidR="001116B3" w:rsidRPr="00EA3A89" w:rsidRDefault="001116B3" w:rsidP="001116B3">
      <w:pPr>
        <w:keepNext/>
        <w:spacing w:line="360" w:lineRule="auto"/>
        <w:rPr>
          <w:rFonts w:asciiTheme="minorHAnsi" w:hAnsiTheme="minorHAnsi" w:cstheme="minorHAnsi"/>
          <w:b/>
          <w:color w:val="000000" w:themeColor="text1"/>
          <w:sz w:val="21"/>
          <w:szCs w:val="21"/>
        </w:rPr>
      </w:pPr>
    </w:p>
    <w:p w:rsidR="001116B3" w:rsidRPr="00EA3A89" w:rsidRDefault="001116B3" w:rsidP="001116B3">
      <w:pPr>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14.01.</w:t>
      </w:r>
      <w:r w:rsidRPr="00EA3A89">
        <w:rPr>
          <w:rFonts w:asciiTheme="minorHAnsi" w:hAnsiTheme="minorHAnsi" w:cstheme="minorHAnsi"/>
          <w:color w:val="000000" w:themeColor="text1"/>
          <w:sz w:val="21"/>
          <w:szCs w:val="21"/>
        </w:rPr>
        <w:t>A tolerância das partes não implica em renovação ou novação das obrigações assumidas no presente Contrato.</w:t>
      </w:r>
    </w:p>
    <w:p w:rsidR="001116B3" w:rsidRPr="00EA3A89" w:rsidRDefault="001116B3" w:rsidP="001116B3">
      <w:pPr>
        <w:keepNext/>
        <w:spacing w:line="360" w:lineRule="auto"/>
        <w:rPr>
          <w:rFonts w:asciiTheme="minorHAnsi" w:hAnsiTheme="minorHAnsi" w:cstheme="minorHAnsi"/>
          <w:color w:val="000000" w:themeColor="text1"/>
          <w:sz w:val="21"/>
          <w:szCs w:val="21"/>
        </w:rPr>
      </w:pPr>
    </w:p>
    <w:p w:rsidR="001116B3" w:rsidRPr="00EA3A89" w:rsidRDefault="001116B3" w:rsidP="001116B3">
      <w:pPr>
        <w:keepNext/>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
          <w:iCs/>
          <w:color w:val="000000" w:themeColor="text1"/>
          <w:sz w:val="21"/>
          <w:szCs w:val="21"/>
        </w:rPr>
        <w:t xml:space="preserve">14.02. </w:t>
      </w:r>
      <w:r w:rsidRPr="00EA3A89">
        <w:rPr>
          <w:rFonts w:asciiTheme="minorHAnsi" w:hAnsiTheme="minorHAnsi" w:cstheme="minorHAnsi"/>
          <w:color w:val="000000" w:themeColor="text1"/>
          <w:sz w:val="21"/>
          <w:szCs w:val="21"/>
        </w:rPr>
        <w:t>Fica fazendo parte integrante deste instrumento o procedimento licitatório do pregão presencial</w:t>
      </w:r>
      <w:r w:rsidR="00BF471E" w:rsidRPr="00EA3A89">
        <w:rPr>
          <w:rFonts w:asciiTheme="minorHAnsi" w:hAnsiTheme="minorHAnsi" w:cstheme="minorHAnsi"/>
          <w:color w:val="000000" w:themeColor="text1"/>
          <w:sz w:val="21"/>
          <w:szCs w:val="21"/>
        </w:rPr>
        <w:t xml:space="preserve"> </w:t>
      </w:r>
      <w:r w:rsidRPr="00EA3A89">
        <w:rPr>
          <w:rFonts w:asciiTheme="minorHAnsi" w:hAnsiTheme="minorHAnsi" w:cstheme="minorHAnsi"/>
          <w:color w:val="000000" w:themeColor="text1"/>
          <w:sz w:val="21"/>
          <w:szCs w:val="21"/>
        </w:rPr>
        <w:t>nº</w:t>
      </w:r>
      <w:r w:rsidRPr="00EA3A89">
        <w:rPr>
          <w:rFonts w:asciiTheme="minorHAnsi" w:hAnsiTheme="minorHAnsi" w:cstheme="minorHAnsi"/>
          <w:b/>
          <w:color w:val="000000" w:themeColor="text1"/>
          <w:sz w:val="21"/>
          <w:szCs w:val="21"/>
        </w:rPr>
        <w:t xml:space="preserve">. </w:t>
      </w:r>
      <w:r w:rsidR="0013254F">
        <w:rPr>
          <w:rFonts w:asciiTheme="minorHAnsi" w:hAnsiTheme="minorHAnsi" w:cstheme="minorHAnsi"/>
          <w:b/>
          <w:color w:val="000000" w:themeColor="text1"/>
          <w:sz w:val="21"/>
          <w:szCs w:val="21"/>
        </w:rPr>
        <w:t>07</w:t>
      </w:r>
      <w:r w:rsidRPr="00EA3A89">
        <w:rPr>
          <w:rFonts w:asciiTheme="minorHAnsi" w:hAnsiTheme="minorHAnsi" w:cstheme="minorHAnsi"/>
          <w:b/>
          <w:color w:val="000000" w:themeColor="text1"/>
          <w:sz w:val="21"/>
          <w:szCs w:val="21"/>
        </w:rPr>
        <w:t>/2017</w:t>
      </w:r>
      <w:r w:rsidRPr="00EA3A89">
        <w:rPr>
          <w:rFonts w:asciiTheme="minorHAnsi" w:hAnsiTheme="minorHAnsi" w:cstheme="minorHAnsi"/>
          <w:color w:val="000000" w:themeColor="text1"/>
          <w:sz w:val="21"/>
          <w:szCs w:val="21"/>
        </w:rPr>
        <w:t>, bem como a Proposta Comercial apresentada pela CONTRATADA</w:t>
      </w:r>
      <w:r w:rsidR="00BF471E" w:rsidRPr="00EA3A89">
        <w:rPr>
          <w:rFonts w:asciiTheme="minorHAnsi" w:hAnsiTheme="minorHAnsi" w:cstheme="minorHAnsi"/>
          <w:color w:val="000000" w:themeColor="text1"/>
          <w:sz w:val="21"/>
          <w:szCs w:val="21"/>
        </w:rPr>
        <w:t xml:space="preserve"> </w:t>
      </w:r>
      <w:r w:rsidRPr="00EA3A89">
        <w:rPr>
          <w:rFonts w:asciiTheme="minorHAnsi" w:hAnsiTheme="minorHAnsi" w:cstheme="minorHAnsi"/>
          <w:color w:val="000000" w:themeColor="text1"/>
          <w:sz w:val="21"/>
          <w:szCs w:val="21"/>
        </w:rPr>
        <w:t>à</w:t>
      </w:r>
      <w:r w:rsidR="00BF471E" w:rsidRPr="00EA3A89">
        <w:rPr>
          <w:rFonts w:asciiTheme="minorHAnsi" w:hAnsiTheme="minorHAnsi" w:cstheme="minorHAnsi"/>
          <w:color w:val="000000" w:themeColor="text1"/>
          <w:sz w:val="21"/>
          <w:szCs w:val="21"/>
        </w:rPr>
        <w:t xml:space="preserve"> </w:t>
      </w:r>
      <w:r w:rsidRPr="00EA3A89">
        <w:rPr>
          <w:rFonts w:asciiTheme="minorHAnsi" w:hAnsiTheme="minorHAnsi" w:cstheme="minorHAnsi"/>
          <w:color w:val="000000" w:themeColor="text1"/>
          <w:sz w:val="21"/>
          <w:szCs w:val="21"/>
        </w:rPr>
        <w:t>CONTRATANTE</w:t>
      </w:r>
      <w:r w:rsidRPr="00EA3A89">
        <w:rPr>
          <w:rFonts w:asciiTheme="minorHAnsi" w:hAnsiTheme="minorHAnsi" w:cstheme="minorHAnsi"/>
          <w:bCs/>
          <w:color w:val="000000" w:themeColor="text1"/>
          <w:sz w:val="21"/>
          <w:szCs w:val="21"/>
        </w:rPr>
        <w:t>.</w:t>
      </w:r>
    </w:p>
    <w:p w:rsidR="001116B3" w:rsidRPr="00EA3A89" w:rsidRDefault="001116B3" w:rsidP="001116B3">
      <w:pPr>
        <w:keepNext/>
        <w:spacing w:line="360" w:lineRule="auto"/>
        <w:rPr>
          <w:rFonts w:asciiTheme="minorHAnsi" w:hAnsiTheme="minorHAnsi" w:cstheme="minorHAnsi"/>
          <w:bCs/>
          <w:color w:val="000000" w:themeColor="text1"/>
          <w:sz w:val="21"/>
          <w:szCs w:val="21"/>
        </w:rPr>
      </w:pPr>
    </w:p>
    <w:p w:rsidR="001116B3" w:rsidRPr="00EA3A89" w:rsidRDefault="001116B3" w:rsidP="001116B3">
      <w:pPr>
        <w:keepNext/>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iCs/>
          <w:color w:val="000000" w:themeColor="text1"/>
          <w:sz w:val="21"/>
          <w:szCs w:val="21"/>
        </w:rPr>
        <w:t xml:space="preserve">14.03. </w:t>
      </w:r>
      <w:r w:rsidRPr="00EA3A89">
        <w:rPr>
          <w:rFonts w:asciiTheme="minorHAnsi" w:hAnsiTheme="minorHAnsi" w:cstheme="minorHAnsi"/>
          <w:bCs/>
          <w:color w:val="000000" w:themeColor="text1"/>
          <w:sz w:val="21"/>
          <w:szCs w:val="21"/>
        </w:rPr>
        <w:t>A contratada deverá manter, durante toda a vigência contratual, em compatibilidade com as obrigações por ela assumidas, todas as condições de habilitação e qualificação exigidas na licitação.</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b/>
          <w:color w:val="000000" w:themeColor="text1"/>
          <w:sz w:val="21"/>
          <w:szCs w:val="21"/>
          <w:u w:val="single"/>
        </w:rPr>
      </w:pPr>
      <w:r w:rsidRPr="00EA3A89">
        <w:rPr>
          <w:rFonts w:asciiTheme="minorHAnsi" w:hAnsiTheme="minorHAnsi" w:cstheme="minorHAnsi"/>
          <w:b/>
          <w:color w:val="000000" w:themeColor="text1"/>
          <w:sz w:val="21"/>
          <w:szCs w:val="21"/>
          <w:u w:val="single"/>
        </w:rPr>
        <w:t>CLÁUSULA DÉCIMA QUINTA – DA GARANTIA</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15.01.</w:t>
      </w:r>
      <w:r w:rsidRPr="00EA3A89">
        <w:rPr>
          <w:rFonts w:asciiTheme="minorHAnsi" w:hAnsiTheme="minorHAnsi" w:cstheme="minorHAnsi"/>
          <w:color w:val="000000" w:themeColor="text1"/>
          <w:sz w:val="21"/>
          <w:szCs w:val="21"/>
        </w:rPr>
        <w:t xml:space="preserve"> Para garantia do fiel cumprimento das obrigações pactuadas neste contrato a CONTRATADA depositou caução equivalente a 5% (cinco por cento) do valor mencionado na</w:t>
      </w:r>
      <w:bookmarkStart w:id="2" w:name="page29"/>
      <w:bookmarkEnd w:id="2"/>
      <w:r w:rsidRPr="00EA3A89">
        <w:rPr>
          <w:rFonts w:asciiTheme="minorHAnsi" w:hAnsiTheme="minorHAnsi" w:cstheme="minorHAnsi"/>
          <w:color w:val="000000" w:themeColor="text1"/>
          <w:sz w:val="21"/>
          <w:szCs w:val="21"/>
        </w:rPr>
        <w:t xml:space="preserve"> cláusula terceira, em uma das hipóteses previstas no parágrafo 1º do artigo 56 da Lei Federal nº. 8.666/93.</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15.02.</w:t>
      </w:r>
      <w:r w:rsidRPr="00EA3A89">
        <w:rPr>
          <w:rFonts w:asciiTheme="minorHAnsi" w:hAnsiTheme="minorHAnsi" w:cstheme="minorHAnsi"/>
          <w:color w:val="000000" w:themeColor="text1"/>
          <w:sz w:val="21"/>
          <w:szCs w:val="21"/>
        </w:rPr>
        <w:t xml:space="preserve"> A devolução da garantia depositada somente será efetuada após a lavratura do Termo de Recebimento Definitivo das Obras e Serviços, deduzidas eventuais multas ou outros débitos da CONTRATADA para com a CONTRATANTE.</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CLÁUSULA DÉCIMA SEXTA - DO FORO</w:t>
      </w:r>
    </w:p>
    <w:p w:rsidR="001116B3" w:rsidRPr="00EA3A89" w:rsidRDefault="001116B3" w:rsidP="001116B3">
      <w:pPr>
        <w:spacing w:line="360" w:lineRule="auto"/>
        <w:rPr>
          <w:rFonts w:asciiTheme="minorHAnsi" w:hAnsiTheme="minorHAnsi" w:cstheme="minorHAnsi"/>
          <w:b/>
          <w:bCs/>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b/>
          <w:iCs/>
          <w:color w:val="000000" w:themeColor="text1"/>
          <w:sz w:val="21"/>
          <w:szCs w:val="21"/>
        </w:rPr>
        <w:t>16.01.</w:t>
      </w:r>
      <w:r w:rsidRPr="00EA3A89">
        <w:rPr>
          <w:rFonts w:asciiTheme="minorHAnsi" w:hAnsiTheme="minorHAnsi" w:cstheme="minorHAnsi"/>
          <w:color w:val="000000" w:themeColor="text1"/>
          <w:sz w:val="21"/>
          <w:szCs w:val="21"/>
        </w:rPr>
        <w:t xml:space="preserve"> Fica eleito o foro da cidade de Cordeirópolis (verificar se é isso mesmo), para dirimir eventuais dúvidas e/ou conflitos originados pelo presente contrato, com renúncia a quaisquer outros por mais privilegiados que possam ser.</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Cordeirópolis, xx de xxxxxxx de 2017.</w:t>
      </w:r>
    </w:p>
    <w:p w:rsidR="001116B3" w:rsidRPr="00EA3A89" w:rsidRDefault="001116B3" w:rsidP="001116B3">
      <w:pPr>
        <w:spacing w:line="360" w:lineRule="auto"/>
        <w:rPr>
          <w:rFonts w:asciiTheme="minorHAnsi" w:hAnsiTheme="minorHAnsi" w:cstheme="minorHAnsi"/>
          <w:color w:val="000000" w:themeColor="text1"/>
          <w:sz w:val="21"/>
          <w:szCs w:val="21"/>
        </w:rPr>
      </w:pPr>
    </w:p>
    <w:p w:rsidR="001116B3" w:rsidRPr="00EA3A89" w:rsidRDefault="001116B3" w:rsidP="001116B3">
      <w:pPr>
        <w:pBdr>
          <w:top w:val="single" w:sz="12" w:space="1" w:color="auto"/>
          <w:bottom w:val="single" w:sz="12" w:space="1" w:color="auto"/>
        </w:pBdr>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MUNICÍPIO DE CORDEIRÓPOLIS</w:t>
      </w:r>
    </w:p>
    <w:p w:rsidR="001116B3" w:rsidRPr="00EA3A89" w:rsidRDefault="001116B3" w:rsidP="001116B3">
      <w:pPr>
        <w:spacing w:line="360" w:lineRule="auto"/>
        <w:rPr>
          <w:rFonts w:asciiTheme="minorHAnsi" w:eastAsia="MS Mincho"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CONTRATADA</w:t>
      </w:r>
    </w:p>
    <w:p w:rsidR="00BF471E" w:rsidRPr="00EA3A89" w:rsidRDefault="00BF471E" w:rsidP="001116B3">
      <w:pPr>
        <w:keepNext/>
        <w:spacing w:line="360" w:lineRule="auto"/>
        <w:jc w:val="center"/>
        <w:rPr>
          <w:rFonts w:asciiTheme="minorHAnsi" w:hAnsiTheme="minorHAnsi" w:cstheme="minorHAnsi"/>
          <w:b/>
          <w:iCs/>
          <w:color w:val="000000" w:themeColor="text1"/>
          <w:sz w:val="21"/>
          <w:szCs w:val="21"/>
        </w:rPr>
      </w:pPr>
    </w:p>
    <w:p w:rsidR="001116B3" w:rsidRPr="00EA3A89" w:rsidRDefault="001116B3" w:rsidP="001116B3">
      <w:pPr>
        <w:keepNext/>
        <w:spacing w:line="360" w:lineRule="auto"/>
        <w:jc w:val="center"/>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t xml:space="preserve">Processo Administrativo nº </w:t>
      </w:r>
      <w:r w:rsidR="00EB190F">
        <w:rPr>
          <w:rFonts w:asciiTheme="minorHAnsi" w:hAnsiTheme="minorHAnsi" w:cstheme="minorHAnsi"/>
          <w:b/>
          <w:iCs/>
          <w:color w:val="000000" w:themeColor="text1"/>
          <w:sz w:val="21"/>
          <w:szCs w:val="21"/>
        </w:rPr>
        <w:t>612</w:t>
      </w:r>
      <w:r w:rsidRPr="00EA3A89">
        <w:rPr>
          <w:rFonts w:asciiTheme="minorHAnsi" w:hAnsiTheme="minorHAnsi" w:cstheme="minorHAnsi"/>
          <w:b/>
          <w:iCs/>
          <w:color w:val="000000" w:themeColor="text1"/>
          <w:sz w:val="21"/>
          <w:szCs w:val="21"/>
        </w:rPr>
        <w:t>/2017</w:t>
      </w:r>
    </w:p>
    <w:p w:rsidR="001116B3" w:rsidRPr="00EA3A89" w:rsidRDefault="001116B3" w:rsidP="001116B3">
      <w:pPr>
        <w:keepNext/>
        <w:spacing w:line="360" w:lineRule="auto"/>
        <w:jc w:val="center"/>
        <w:rPr>
          <w:rFonts w:asciiTheme="minorHAnsi" w:hAnsiTheme="minorHAnsi" w:cstheme="minorHAnsi"/>
          <w:b/>
          <w:iCs/>
          <w:color w:val="000000" w:themeColor="text1"/>
          <w:sz w:val="21"/>
          <w:szCs w:val="21"/>
        </w:rPr>
      </w:pPr>
    </w:p>
    <w:p w:rsidR="001116B3" w:rsidRPr="00EA3A89" w:rsidRDefault="001116B3" w:rsidP="001116B3">
      <w:pPr>
        <w:keepNext/>
        <w:spacing w:line="360" w:lineRule="auto"/>
        <w:jc w:val="center"/>
        <w:rPr>
          <w:rFonts w:asciiTheme="minorHAnsi" w:hAnsiTheme="minorHAnsi" w:cstheme="minorHAnsi"/>
          <w:b/>
          <w:bCs/>
          <w:i/>
          <w:iCs/>
          <w:color w:val="000000" w:themeColor="text1"/>
          <w:sz w:val="21"/>
          <w:szCs w:val="21"/>
        </w:rPr>
      </w:pPr>
      <w:r w:rsidRPr="00EA3A89">
        <w:rPr>
          <w:rFonts w:asciiTheme="minorHAnsi" w:hAnsiTheme="minorHAnsi" w:cstheme="minorHAnsi"/>
          <w:b/>
          <w:bCs/>
          <w:i/>
          <w:iCs/>
          <w:color w:val="000000" w:themeColor="text1"/>
          <w:sz w:val="21"/>
          <w:szCs w:val="21"/>
        </w:rPr>
        <w:t>ANEXO VI</w:t>
      </w:r>
    </w:p>
    <w:p w:rsidR="001116B3" w:rsidRPr="00EA3A89" w:rsidRDefault="001116B3" w:rsidP="001116B3">
      <w:pPr>
        <w:keepNext/>
        <w:spacing w:line="360" w:lineRule="auto"/>
        <w:jc w:val="center"/>
        <w:rPr>
          <w:rFonts w:asciiTheme="minorHAnsi" w:hAnsiTheme="minorHAnsi" w:cstheme="minorHAnsi"/>
          <w:b/>
          <w:bCs/>
          <w:color w:val="000000" w:themeColor="text1"/>
          <w:sz w:val="21"/>
          <w:szCs w:val="21"/>
        </w:rPr>
      </w:pPr>
      <w:r w:rsidRPr="00EA3A89">
        <w:rPr>
          <w:rFonts w:asciiTheme="minorHAnsi" w:hAnsiTheme="minorHAnsi" w:cstheme="minorHAnsi"/>
          <w:b/>
          <w:bCs/>
          <w:i/>
          <w:iCs/>
          <w:color w:val="000000" w:themeColor="text1"/>
          <w:sz w:val="21"/>
          <w:szCs w:val="21"/>
        </w:rPr>
        <w:t>TERMO DE CIÊNCIA E DE NOTIFICAÇÃO</w:t>
      </w:r>
    </w:p>
    <w:p w:rsidR="001116B3" w:rsidRPr="00EA3A89" w:rsidRDefault="001116B3" w:rsidP="001116B3">
      <w:pPr>
        <w:keepNext/>
        <w:spacing w:line="360" w:lineRule="auto"/>
        <w:jc w:val="center"/>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ESTADO DE SÃO PAULO</w:t>
      </w:r>
    </w:p>
    <w:p w:rsidR="001116B3" w:rsidRPr="00EA3A89" w:rsidRDefault="001116B3" w:rsidP="001116B3">
      <w:pPr>
        <w:keepNext/>
        <w:spacing w:line="360" w:lineRule="auto"/>
        <w:jc w:val="center"/>
        <w:rPr>
          <w:rFonts w:asciiTheme="minorHAnsi" w:hAnsiTheme="minorHAnsi" w:cstheme="minorHAnsi"/>
          <w:b/>
          <w:bCs/>
          <w:color w:val="000000" w:themeColor="text1"/>
          <w:sz w:val="21"/>
          <w:szCs w:val="21"/>
        </w:rPr>
      </w:pPr>
    </w:p>
    <w:p w:rsidR="001116B3" w:rsidRDefault="001116B3" w:rsidP="001116B3">
      <w:pPr>
        <w:keepNext/>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CONTRATANTE: MUNICÍPIO DE CORDEIRÓPOLIS</w:t>
      </w:r>
    </w:p>
    <w:p w:rsidR="00BE6877" w:rsidRPr="00EA3A89" w:rsidRDefault="00BE6877" w:rsidP="001116B3">
      <w:pPr>
        <w:keepNext/>
        <w:spacing w:line="360" w:lineRule="auto"/>
        <w:rPr>
          <w:rFonts w:asciiTheme="minorHAnsi" w:hAnsiTheme="minorHAnsi" w:cstheme="minorHAnsi"/>
          <w:b/>
          <w:bCs/>
          <w:color w:val="000000" w:themeColor="text1"/>
          <w:sz w:val="21"/>
          <w:szCs w:val="21"/>
        </w:rPr>
      </w:pPr>
    </w:p>
    <w:p w:rsidR="001116B3" w:rsidRDefault="001116B3" w:rsidP="001116B3">
      <w:pPr>
        <w:keepNext/>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bCs/>
          <w:color w:val="000000" w:themeColor="text1"/>
          <w:sz w:val="21"/>
          <w:szCs w:val="21"/>
        </w:rPr>
        <w:t xml:space="preserve">CONTRATADA: </w:t>
      </w:r>
    </w:p>
    <w:p w:rsidR="00BE6877" w:rsidRPr="00EA3A89" w:rsidRDefault="00BE6877" w:rsidP="001116B3">
      <w:pPr>
        <w:keepNext/>
        <w:spacing w:line="360" w:lineRule="auto"/>
        <w:rPr>
          <w:rFonts w:asciiTheme="minorHAnsi" w:hAnsiTheme="minorHAnsi" w:cstheme="minorHAnsi"/>
          <w:b/>
          <w:bCs/>
          <w:color w:val="000000" w:themeColor="text1"/>
          <w:sz w:val="21"/>
          <w:szCs w:val="21"/>
        </w:rPr>
      </w:pPr>
    </w:p>
    <w:p w:rsidR="001116B3" w:rsidRPr="00EA3A89" w:rsidRDefault="001116B3" w:rsidP="001116B3">
      <w:pPr>
        <w:keepNext/>
        <w:spacing w:line="360" w:lineRule="auto"/>
        <w:rPr>
          <w:rFonts w:asciiTheme="minorHAnsi" w:hAnsiTheme="minorHAnsi" w:cstheme="minorHAnsi"/>
          <w:bCs/>
          <w:color w:val="000000" w:themeColor="text1"/>
          <w:sz w:val="21"/>
          <w:szCs w:val="21"/>
        </w:rPr>
      </w:pPr>
      <w:r w:rsidRPr="00EA3A89">
        <w:rPr>
          <w:rFonts w:asciiTheme="minorHAnsi" w:hAnsiTheme="minorHAnsi" w:cstheme="minorHAnsi"/>
          <w:b/>
          <w:bCs/>
          <w:color w:val="000000" w:themeColor="text1"/>
          <w:sz w:val="21"/>
          <w:szCs w:val="21"/>
        </w:rPr>
        <w:t>OBJETO</w:t>
      </w:r>
      <w:r w:rsidRPr="00EA3A89">
        <w:rPr>
          <w:rFonts w:asciiTheme="minorHAnsi" w:hAnsiTheme="minorHAnsi" w:cstheme="minorHAnsi"/>
          <w:bCs/>
          <w:color w:val="000000" w:themeColor="text1"/>
          <w:sz w:val="21"/>
          <w:szCs w:val="21"/>
        </w:rPr>
        <w:t xml:space="preserve">: </w:t>
      </w:r>
      <w:r w:rsidRPr="00EA3A89">
        <w:rPr>
          <w:rFonts w:asciiTheme="minorHAnsi" w:hAnsiTheme="minorHAnsi" w:cstheme="minorHAnsi"/>
          <w:color w:val="000000" w:themeColor="text1"/>
          <w:sz w:val="21"/>
          <w:szCs w:val="21"/>
        </w:rPr>
        <w:t>prestação de serviços, pela CONTRATADA</w:t>
      </w:r>
      <w:r w:rsidR="00EA3A89" w:rsidRPr="00EA3A89">
        <w:rPr>
          <w:rFonts w:asciiTheme="minorHAnsi" w:hAnsiTheme="minorHAnsi" w:cstheme="minorHAnsi"/>
          <w:sz w:val="21"/>
          <w:szCs w:val="21"/>
        </w:rPr>
        <w:t xml:space="preserve"> de implantação, intermediação e administração de um sistema informatizado e integrado, com utilização de etiqueta com tecnologia RFID (ou similar), de gerenciamento para o fornecimento de combustíveis (gasolina, etanol e diesel) para toda a Frota Municipal</w:t>
      </w:r>
      <w:r w:rsidRPr="00EA3A89">
        <w:rPr>
          <w:rFonts w:asciiTheme="minorHAnsi" w:hAnsiTheme="minorHAnsi" w:cstheme="minorHAnsi"/>
          <w:color w:val="000000" w:themeColor="text1"/>
          <w:sz w:val="21"/>
          <w:szCs w:val="21"/>
        </w:rPr>
        <w:t xml:space="preserve">, </w:t>
      </w:r>
      <w:r w:rsidRPr="00EA3A89">
        <w:rPr>
          <w:rFonts w:asciiTheme="minorHAnsi" w:hAnsiTheme="minorHAnsi" w:cstheme="minorHAnsi"/>
          <w:iCs/>
          <w:color w:val="000000" w:themeColor="text1"/>
          <w:sz w:val="21"/>
          <w:szCs w:val="21"/>
        </w:rPr>
        <w:t>conforme especificações contidas no ANEXO I – Memorial Descritivo</w:t>
      </w:r>
    </w:p>
    <w:p w:rsidR="001116B3" w:rsidRPr="00EA3A89" w:rsidRDefault="001116B3" w:rsidP="001116B3">
      <w:pPr>
        <w:keepNext/>
        <w:spacing w:line="360" w:lineRule="auto"/>
        <w:rPr>
          <w:rFonts w:asciiTheme="minorHAnsi" w:hAnsiTheme="minorHAnsi" w:cstheme="minorHAnsi"/>
          <w:bCs/>
          <w:color w:val="000000" w:themeColor="text1"/>
          <w:sz w:val="21"/>
          <w:szCs w:val="21"/>
        </w:rPr>
      </w:pPr>
    </w:p>
    <w:p w:rsidR="001116B3" w:rsidRPr="00EA3A89" w:rsidRDefault="001116B3" w:rsidP="001116B3">
      <w:pPr>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exercerem o direito da defesa, interpor recursos e o mais que couber.</w:t>
      </w:r>
    </w:p>
    <w:p w:rsidR="001116B3" w:rsidRPr="00EA3A89" w:rsidRDefault="001116B3" w:rsidP="001116B3">
      <w:pPr>
        <w:keepNext/>
        <w:spacing w:line="360" w:lineRule="auto"/>
        <w:rPr>
          <w:rFonts w:asciiTheme="minorHAnsi" w:hAnsiTheme="minorHAnsi" w:cstheme="minorHAnsi"/>
          <w:color w:val="000000" w:themeColor="text1"/>
          <w:sz w:val="21"/>
          <w:szCs w:val="21"/>
        </w:rPr>
      </w:pPr>
    </w:p>
    <w:p w:rsidR="001116B3" w:rsidRPr="00EA3A89" w:rsidRDefault="001116B3" w:rsidP="001116B3">
      <w:pPr>
        <w:keepNext/>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1116B3" w:rsidRPr="00EA3A89" w:rsidRDefault="001116B3" w:rsidP="001116B3">
      <w:pPr>
        <w:keepNext/>
        <w:spacing w:line="360" w:lineRule="auto"/>
        <w:rPr>
          <w:rFonts w:asciiTheme="minorHAnsi" w:hAnsiTheme="minorHAnsi" w:cstheme="minorHAnsi"/>
          <w:color w:val="000000" w:themeColor="text1"/>
          <w:sz w:val="21"/>
          <w:szCs w:val="21"/>
        </w:rPr>
      </w:pPr>
    </w:p>
    <w:p w:rsidR="001116B3" w:rsidRPr="00EA3A89" w:rsidRDefault="001116B3" w:rsidP="001116B3">
      <w:pPr>
        <w:keepNext/>
        <w:shd w:val="clear" w:color="auto" w:fill="FFFFFF"/>
        <w:spacing w:line="360" w:lineRule="auto"/>
        <w:rPr>
          <w:rFonts w:asciiTheme="minorHAnsi" w:hAnsiTheme="minorHAnsi" w:cstheme="minorHAnsi"/>
          <w:color w:val="000000" w:themeColor="text1"/>
          <w:sz w:val="21"/>
          <w:szCs w:val="21"/>
        </w:rPr>
      </w:pPr>
      <w:r w:rsidRPr="00EA3A89">
        <w:rPr>
          <w:rFonts w:asciiTheme="minorHAnsi" w:hAnsiTheme="minorHAnsi" w:cstheme="minorHAnsi"/>
          <w:color w:val="000000" w:themeColor="text1"/>
          <w:sz w:val="21"/>
          <w:szCs w:val="21"/>
        </w:rPr>
        <w:t>Cordeirópolis, __ de ___________ de 2017.</w:t>
      </w:r>
    </w:p>
    <w:p w:rsidR="001116B3" w:rsidRPr="00EA3A89" w:rsidRDefault="001116B3" w:rsidP="001116B3">
      <w:pPr>
        <w:keepNext/>
        <w:shd w:val="clear" w:color="auto" w:fill="FFFFFF"/>
        <w:spacing w:line="360" w:lineRule="auto"/>
        <w:rPr>
          <w:rFonts w:asciiTheme="minorHAnsi" w:hAnsiTheme="minorHAnsi" w:cstheme="minorHAnsi"/>
          <w:b/>
          <w:color w:val="000000" w:themeColor="text1"/>
          <w:sz w:val="21"/>
          <w:szCs w:val="21"/>
        </w:rPr>
      </w:pPr>
    </w:p>
    <w:p w:rsidR="001116B3" w:rsidRPr="00EA3A89" w:rsidRDefault="001116B3" w:rsidP="001116B3">
      <w:pPr>
        <w:keepNext/>
        <w:shd w:val="clear" w:color="auto" w:fill="FFFFFF"/>
        <w:spacing w:line="360" w:lineRule="auto"/>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t>MUNICÍPIO DE CORDEIRÓPOLIS</w:t>
      </w:r>
    </w:p>
    <w:p w:rsidR="001116B3" w:rsidRPr="00EA3A89" w:rsidRDefault="001116B3" w:rsidP="001116B3">
      <w:pPr>
        <w:keepNext/>
        <w:shd w:val="clear" w:color="auto" w:fill="FFFFFF"/>
        <w:spacing w:line="360" w:lineRule="auto"/>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t>Nome e Cargo</w:t>
      </w:r>
    </w:p>
    <w:p w:rsidR="001116B3" w:rsidRPr="00EA3A89" w:rsidRDefault="001116B3" w:rsidP="001116B3">
      <w:pPr>
        <w:keepNext/>
        <w:shd w:val="clear" w:color="auto" w:fill="FFFFFF"/>
        <w:spacing w:line="360" w:lineRule="auto"/>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t>E-mail Institucional:___________________________________________________</w:t>
      </w:r>
    </w:p>
    <w:p w:rsidR="001116B3" w:rsidRPr="00EA3A89" w:rsidRDefault="001116B3" w:rsidP="001116B3">
      <w:pPr>
        <w:keepNext/>
        <w:shd w:val="clear" w:color="auto" w:fill="FFFFFF"/>
        <w:spacing w:line="360" w:lineRule="auto"/>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t>E-mail Pessoal:_________________________________________________________</w:t>
      </w:r>
    </w:p>
    <w:p w:rsidR="001116B3" w:rsidRPr="00EA3A89" w:rsidRDefault="001116B3" w:rsidP="001116B3">
      <w:pPr>
        <w:keepNext/>
        <w:shd w:val="clear" w:color="auto" w:fill="FFFFFF"/>
        <w:spacing w:line="360" w:lineRule="auto"/>
        <w:rPr>
          <w:rFonts w:asciiTheme="minorHAnsi" w:hAnsiTheme="minorHAnsi" w:cstheme="minorHAnsi"/>
          <w:b/>
          <w:color w:val="000000" w:themeColor="text1"/>
          <w:sz w:val="21"/>
          <w:szCs w:val="21"/>
        </w:rPr>
      </w:pPr>
    </w:p>
    <w:p w:rsidR="001116B3" w:rsidRPr="00EA3A89" w:rsidRDefault="001116B3" w:rsidP="001116B3">
      <w:pPr>
        <w:keepNext/>
        <w:shd w:val="clear" w:color="auto" w:fill="FFFFFF"/>
        <w:spacing w:line="360" w:lineRule="auto"/>
        <w:rPr>
          <w:rFonts w:asciiTheme="minorHAnsi" w:hAnsiTheme="minorHAnsi" w:cstheme="minorHAnsi"/>
          <w:b/>
          <w:color w:val="000000" w:themeColor="text1"/>
          <w:sz w:val="21"/>
          <w:szCs w:val="21"/>
        </w:rPr>
      </w:pPr>
      <w:r w:rsidRPr="00EA3A89">
        <w:rPr>
          <w:rFonts w:asciiTheme="minorHAnsi" w:hAnsiTheme="minorHAnsi" w:cstheme="minorHAnsi"/>
          <w:b/>
          <w:color w:val="000000" w:themeColor="text1"/>
          <w:sz w:val="21"/>
          <w:szCs w:val="21"/>
        </w:rPr>
        <w:t>CONTRATADA</w:t>
      </w:r>
    </w:p>
    <w:p w:rsidR="001116B3" w:rsidRPr="00EA3A89" w:rsidRDefault="001116B3" w:rsidP="001116B3">
      <w:pPr>
        <w:keepNext/>
        <w:shd w:val="clear" w:color="auto" w:fill="FFFFFF"/>
        <w:spacing w:line="360" w:lineRule="auto"/>
        <w:rPr>
          <w:rFonts w:asciiTheme="minorHAnsi" w:hAnsiTheme="minorHAnsi" w:cstheme="minorHAnsi"/>
          <w:b/>
          <w:bCs/>
          <w:color w:val="000000" w:themeColor="text1"/>
          <w:sz w:val="21"/>
          <w:szCs w:val="21"/>
        </w:rPr>
      </w:pPr>
      <w:r w:rsidRPr="00EA3A89">
        <w:rPr>
          <w:rFonts w:asciiTheme="minorHAnsi" w:hAnsiTheme="minorHAnsi" w:cstheme="minorHAnsi"/>
          <w:b/>
          <w:color w:val="000000" w:themeColor="text1"/>
          <w:sz w:val="21"/>
          <w:szCs w:val="21"/>
        </w:rPr>
        <w:t>Nome e Cargo</w:t>
      </w:r>
    </w:p>
    <w:p w:rsidR="001116B3" w:rsidRPr="00EA3A89" w:rsidRDefault="001116B3" w:rsidP="001116B3">
      <w:pPr>
        <w:keepNext/>
        <w:shd w:val="clear" w:color="auto" w:fill="FFFFFF"/>
        <w:spacing w:line="360" w:lineRule="auto"/>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t>E-mail institucional: __________________________________________________</w:t>
      </w:r>
    </w:p>
    <w:p w:rsidR="001116B3" w:rsidRPr="00EA3A89" w:rsidRDefault="001116B3" w:rsidP="001116B3">
      <w:pPr>
        <w:keepNext/>
        <w:autoSpaceDE w:val="0"/>
        <w:spacing w:line="360" w:lineRule="auto"/>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t>E-mail Pessoal:_________________________________________________________</w:t>
      </w:r>
    </w:p>
    <w:p w:rsidR="001116B3" w:rsidRPr="00EA3A89" w:rsidRDefault="001116B3" w:rsidP="001116B3">
      <w:pPr>
        <w:keepNext/>
        <w:autoSpaceDE w:val="0"/>
        <w:spacing w:line="360" w:lineRule="auto"/>
        <w:rPr>
          <w:rFonts w:asciiTheme="minorHAnsi" w:hAnsiTheme="minorHAnsi" w:cstheme="minorHAnsi"/>
          <w:b/>
          <w:iCs/>
          <w:color w:val="000000" w:themeColor="text1"/>
          <w:sz w:val="21"/>
          <w:szCs w:val="21"/>
        </w:rPr>
      </w:pPr>
    </w:p>
    <w:p w:rsidR="00AD09C2" w:rsidRPr="00EA3A89" w:rsidRDefault="00AD09C2">
      <w:pPr>
        <w:suppressAutoHyphens w:val="0"/>
        <w:spacing w:after="200" w:line="276" w:lineRule="auto"/>
        <w:jc w:val="left"/>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br w:type="page"/>
      </w:r>
    </w:p>
    <w:p w:rsidR="00AD09C2" w:rsidRPr="00EA3A89" w:rsidRDefault="00AD09C2" w:rsidP="001116B3">
      <w:pPr>
        <w:tabs>
          <w:tab w:val="left" w:pos="1147"/>
        </w:tabs>
        <w:suppressAutoHyphens w:val="0"/>
        <w:spacing w:line="360" w:lineRule="auto"/>
        <w:jc w:val="center"/>
        <w:rPr>
          <w:rFonts w:asciiTheme="minorHAnsi" w:hAnsiTheme="minorHAnsi" w:cstheme="minorHAnsi"/>
          <w:b/>
          <w:iCs/>
          <w:color w:val="000000" w:themeColor="text1"/>
          <w:sz w:val="21"/>
          <w:szCs w:val="21"/>
        </w:rPr>
      </w:pPr>
    </w:p>
    <w:p w:rsidR="001116B3" w:rsidRPr="00EA3A89" w:rsidRDefault="001116B3" w:rsidP="001116B3">
      <w:pPr>
        <w:tabs>
          <w:tab w:val="left" w:pos="1147"/>
        </w:tabs>
        <w:suppressAutoHyphens w:val="0"/>
        <w:spacing w:line="360" w:lineRule="auto"/>
        <w:jc w:val="center"/>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t xml:space="preserve">Processo Administrativo nº </w:t>
      </w:r>
      <w:r w:rsidR="00EB190F">
        <w:rPr>
          <w:rFonts w:asciiTheme="minorHAnsi" w:hAnsiTheme="minorHAnsi" w:cstheme="minorHAnsi"/>
          <w:b/>
          <w:iCs/>
          <w:color w:val="000000" w:themeColor="text1"/>
          <w:sz w:val="21"/>
          <w:szCs w:val="21"/>
        </w:rPr>
        <w:t>612</w:t>
      </w:r>
      <w:r w:rsidRPr="00EA3A89">
        <w:rPr>
          <w:rFonts w:asciiTheme="minorHAnsi" w:hAnsiTheme="minorHAnsi" w:cstheme="minorHAnsi"/>
          <w:b/>
          <w:iCs/>
          <w:color w:val="000000" w:themeColor="text1"/>
          <w:sz w:val="21"/>
          <w:szCs w:val="21"/>
        </w:rPr>
        <w:t>/2017</w:t>
      </w:r>
    </w:p>
    <w:p w:rsidR="001116B3" w:rsidRPr="00EA3A89" w:rsidRDefault="001116B3" w:rsidP="001116B3">
      <w:pPr>
        <w:tabs>
          <w:tab w:val="left" w:pos="1147"/>
        </w:tabs>
        <w:suppressAutoHyphens w:val="0"/>
        <w:spacing w:line="360" w:lineRule="auto"/>
        <w:jc w:val="center"/>
        <w:rPr>
          <w:rFonts w:asciiTheme="minorHAnsi" w:hAnsiTheme="minorHAnsi" w:cstheme="minorHAnsi"/>
          <w:b/>
          <w:iCs/>
          <w:color w:val="000000" w:themeColor="text1"/>
          <w:sz w:val="21"/>
          <w:szCs w:val="21"/>
        </w:rPr>
      </w:pPr>
    </w:p>
    <w:p w:rsidR="001116B3" w:rsidRPr="00EA3A89" w:rsidRDefault="001116B3" w:rsidP="001116B3">
      <w:pPr>
        <w:tabs>
          <w:tab w:val="left" w:pos="1147"/>
        </w:tabs>
        <w:suppressAutoHyphens w:val="0"/>
        <w:spacing w:line="360" w:lineRule="auto"/>
        <w:jc w:val="center"/>
        <w:rPr>
          <w:rFonts w:asciiTheme="minorHAnsi" w:hAnsiTheme="minorHAnsi" w:cstheme="minorHAnsi"/>
          <w:caps/>
          <w:color w:val="000000" w:themeColor="text1"/>
          <w:sz w:val="21"/>
          <w:szCs w:val="21"/>
        </w:rPr>
      </w:pPr>
      <w:r w:rsidRPr="00EA3A89">
        <w:rPr>
          <w:rFonts w:asciiTheme="minorHAnsi" w:hAnsiTheme="minorHAnsi" w:cstheme="minorHAnsi"/>
          <w:b/>
          <w:bCs/>
          <w:iCs/>
          <w:caps/>
          <w:color w:val="000000" w:themeColor="text1"/>
          <w:sz w:val="21"/>
          <w:szCs w:val="21"/>
        </w:rPr>
        <w:t>ANEXO VII</w:t>
      </w:r>
      <w:r w:rsidRPr="00EA3A89">
        <w:rPr>
          <w:rFonts w:asciiTheme="minorHAnsi" w:hAnsiTheme="minorHAnsi" w:cstheme="minorHAnsi"/>
          <w:bCs/>
          <w:iCs/>
          <w:caps/>
          <w:color w:val="000000" w:themeColor="text1"/>
          <w:sz w:val="21"/>
          <w:szCs w:val="21"/>
        </w:rPr>
        <w:t xml:space="preserve"> – </w:t>
      </w:r>
      <w:r w:rsidRPr="00EA3A89">
        <w:rPr>
          <w:rFonts w:asciiTheme="minorHAnsi" w:hAnsiTheme="minorHAnsi" w:cstheme="minorHAnsi"/>
          <w:caps/>
          <w:color w:val="000000" w:themeColor="text1"/>
          <w:sz w:val="21"/>
          <w:szCs w:val="21"/>
        </w:rPr>
        <w:t>Modelo de Declaração de Inexistência de Fato Impeditivo</w:t>
      </w: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spacing w:line="360" w:lineRule="auto"/>
        <w:rPr>
          <w:rFonts w:asciiTheme="minorHAnsi" w:hAnsiTheme="minorHAnsi" w:cstheme="minorHAnsi"/>
          <w:b/>
          <w:bCs/>
          <w:sz w:val="21"/>
          <w:szCs w:val="21"/>
        </w:rPr>
      </w:pPr>
      <w:r w:rsidRPr="00EA3A89">
        <w:rPr>
          <w:rFonts w:asciiTheme="minorHAnsi" w:hAnsiTheme="minorHAnsi" w:cstheme="minorHAnsi"/>
          <w:b/>
          <w:bCs/>
          <w:sz w:val="21"/>
          <w:szCs w:val="21"/>
        </w:rPr>
        <w:t>Pregão nº</w:t>
      </w:r>
      <w:r w:rsidR="00EB190F">
        <w:rPr>
          <w:rFonts w:asciiTheme="minorHAnsi" w:hAnsiTheme="minorHAnsi" w:cstheme="minorHAnsi"/>
          <w:b/>
          <w:bCs/>
          <w:sz w:val="21"/>
          <w:szCs w:val="21"/>
        </w:rPr>
        <w:t>07/2017</w:t>
      </w:r>
    </w:p>
    <w:p w:rsidR="001116B3" w:rsidRPr="00EA3A89" w:rsidRDefault="001116B3" w:rsidP="001116B3">
      <w:pPr>
        <w:spacing w:line="360" w:lineRule="auto"/>
        <w:rPr>
          <w:rFonts w:asciiTheme="minorHAnsi" w:hAnsiTheme="minorHAnsi" w:cstheme="minorHAnsi"/>
          <w:b/>
          <w:bCs/>
          <w:sz w:val="21"/>
          <w:szCs w:val="21"/>
        </w:rPr>
      </w:pPr>
    </w:p>
    <w:p w:rsidR="001116B3" w:rsidRPr="00EA3A89" w:rsidRDefault="001116B3" w:rsidP="001116B3">
      <w:pPr>
        <w:spacing w:line="360" w:lineRule="auto"/>
        <w:rPr>
          <w:rFonts w:asciiTheme="minorHAnsi" w:hAnsiTheme="minorHAnsi" w:cstheme="minorHAnsi"/>
          <w:b/>
          <w:bCs/>
          <w:sz w:val="21"/>
          <w:szCs w:val="21"/>
        </w:rPr>
      </w:pPr>
    </w:p>
    <w:p w:rsidR="001116B3" w:rsidRPr="00EA3A89" w:rsidRDefault="001116B3" w:rsidP="001116B3">
      <w:pPr>
        <w:spacing w:line="360" w:lineRule="auto"/>
        <w:rPr>
          <w:rFonts w:asciiTheme="minorHAnsi" w:hAnsiTheme="minorHAnsi" w:cstheme="minorHAnsi"/>
          <w:sz w:val="21"/>
          <w:szCs w:val="21"/>
        </w:rPr>
      </w:pPr>
      <w:r w:rsidRPr="00EA3A89">
        <w:rPr>
          <w:rFonts w:asciiTheme="minorHAnsi" w:hAnsiTheme="minorHAnsi" w:cstheme="minorHAnsi"/>
          <w:sz w:val="21"/>
          <w:szCs w:val="21"/>
        </w:rPr>
        <w:t>A EMPRESA (NOME), inscrita no CNPJ nº DECLARA para os devidos fins, nunca ter sido declarada inidônea e/ou impedida para licitar e celebrar contratos com a Administração Pública, e que está de acordo com as exigências do presente Edital. DECLARA também, sob as penalidades da lei, que não existe fato superveniente impeditivo contra sua habilitação, assim como se obriga a declarar a ocorrência de fatos futuros.</w:t>
      </w:r>
    </w:p>
    <w:p w:rsidR="001116B3" w:rsidRPr="00EA3A89" w:rsidRDefault="001116B3" w:rsidP="001116B3">
      <w:pPr>
        <w:spacing w:line="360" w:lineRule="auto"/>
        <w:rPr>
          <w:rFonts w:asciiTheme="minorHAnsi" w:hAnsiTheme="minorHAnsi" w:cstheme="minorHAnsi"/>
          <w:sz w:val="21"/>
          <w:szCs w:val="21"/>
        </w:rPr>
      </w:pPr>
    </w:p>
    <w:p w:rsidR="001116B3" w:rsidRPr="00EA3A89" w:rsidRDefault="001116B3" w:rsidP="001116B3">
      <w:pPr>
        <w:spacing w:line="360" w:lineRule="auto"/>
        <w:rPr>
          <w:rFonts w:asciiTheme="minorHAnsi" w:hAnsiTheme="minorHAnsi" w:cstheme="minorHAnsi"/>
          <w:sz w:val="21"/>
          <w:szCs w:val="21"/>
        </w:rPr>
      </w:pPr>
    </w:p>
    <w:p w:rsidR="001116B3" w:rsidRPr="00EA3A89" w:rsidRDefault="001116B3" w:rsidP="001116B3">
      <w:pPr>
        <w:spacing w:line="360" w:lineRule="auto"/>
        <w:rPr>
          <w:rFonts w:asciiTheme="minorHAnsi" w:hAnsiTheme="minorHAnsi" w:cstheme="minorHAnsi"/>
          <w:b/>
          <w:bCs/>
          <w:iCs/>
          <w:sz w:val="21"/>
          <w:szCs w:val="21"/>
        </w:rPr>
      </w:pPr>
      <w:r w:rsidRPr="00EA3A89">
        <w:rPr>
          <w:rFonts w:asciiTheme="minorHAnsi" w:hAnsiTheme="minorHAnsi" w:cstheme="minorHAnsi"/>
          <w:sz w:val="21"/>
          <w:szCs w:val="21"/>
        </w:rPr>
        <w:t>Local, Data e Assinatura</w:t>
      </w:r>
    </w:p>
    <w:p w:rsidR="001116B3" w:rsidRPr="00EA3A89" w:rsidRDefault="001116B3" w:rsidP="001116B3">
      <w:pPr>
        <w:spacing w:line="360" w:lineRule="auto"/>
        <w:rPr>
          <w:rFonts w:asciiTheme="minorHAnsi" w:hAnsiTheme="minorHAnsi" w:cstheme="minorHAnsi"/>
          <w:b/>
          <w:bCs/>
          <w:iCs/>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jc w:val="center"/>
        <w:rPr>
          <w:rFonts w:asciiTheme="minorHAnsi" w:hAnsiTheme="minorHAnsi" w:cstheme="minorHAnsi"/>
          <w:b/>
          <w:iCs/>
          <w:color w:val="000000" w:themeColor="text1"/>
          <w:sz w:val="21"/>
          <w:szCs w:val="21"/>
        </w:rPr>
      </w:pPr>
      <w:r w:rsidRPr="00EA3A89">
        <w:rPr>
          <w:rFonts w:asciiTheme="minorHAnsi" w:hAnsiTheme="minorHAnsi" w:cstheme="minorHAnsi"/>
          <w:b/>
          <w:iCs/>
          <w:color w:val="000000" w:themeColor="text1"/>
          <w:sz w:val="21"/>
          <w:szCs w:val="21"/>
        </w:rPr>
        <w:lastRenderedPageBreak/>
        <w:t xml:space="preserve">Processo Administrativo nº </w:t>
      </w:r>
      <w:r w:rsidR="00EB190F">
        <w:rPr>
          <w:rFonts w:asciiTheme="minorHAnsi" w:hAnsiTheme="minorHAnsi" w:cstheme="minorHAnsi"/>
          <w:b/>
          <w:iCs/>
          <w:color w:val="000000" w:themeColor="text1"/>
          <w:sz w:val="21"/>
          <w:szCs w:val="21"/>
        </w:rPr>
        <w:t>612</w:t>
      </w:r>
      <w:r w:rsidRPr="00EA3A89">
        <w:rPr>
          <w:rFonts w:asciiTheme="minorHAnsi" w:hAnsiTheme="minorHAnsi" w:cstheme="minorHAnsi"/>
          <w:b/>
          <w:iCs/>
          <w:color w:val="000000" w:themeColor="text1"/>
          <w:sz w:val="21"/>
          <w:szCs w:val="21"/>
        </w:rPr>
        <w:t>/2017</w:t>
      </w:r>
    </w:p>
    <w:p w:rsidR="001116B3" w:rsidRPr="00EA3A89" w:rsidRDefault="001116B3" w:rsidP="001116B3">
      <w:pPr>
        <w:tabs>
          <w:tab w:val="left" w:pos="1147"/>
        </w:tabs>
        <w:suppressAutoHyphens w:val="0"/>
        <w:spacing w:line="360" w:lineRule="auto"/>
        <w:jc w:val="center"/>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jc w:val="center"/>
        <w:rPr>
          <w:rFonts w:asciiTheme="minorHAnsi" w:hAnsiTheme="minorHAnsi" w:cstheme="minorHAnsi"/>
          <w:caps/>
          <w:color w:val="000000" w:themeColor="text1"/>
          <w:sz w:val="21"/>
          <w:szCs w:val="21"/>
        </w:rPr>
      </w:pPr>
      <w:r w:rsidRPr="00EA3A89">
        <w:rPr>
          <w:rFonts w:asciiTheme="minorHAnsi" w:hAnsiTheme="minorHAnsi" w:cstheme="minorHAnsi"/>
          <w:b/>
          <w:bCs/>
          <w:iCs/>
          <w:caps/>
          <w:color w:val="000000" w:themeColor="text1"/>
          <w:sz w:val="21"/>
          <w:szCs w:val="21"/>
        </w:rPr>
        <w:t>ANEXO VIII</w:t>
      </w:r>
      <w:r w:rsidRPr="00EA3A89">
        <w:rPr>
          <w:rFonts w:asciiTheme="minorHAnsi" w:hAnsiTheme="minorHAnsi" w:cstheme="minorHAnsi"/>
          <w:bCs/>
          <w:iCs/>
          <w:caps/>
          <w:color w:val="000000" w:themeColor="text1"/>
          <w:sz w:val="21"/>
          <w:szCs w:val="21"/>
        </w:rPr>
        <w:t xml:space="preserve"> – </w:t>
      </w:r>
      <w:r w:rsidRPr="00EA3A89">
        <w:rPr>
          <w:rFonts w:asciiTheme="minorHAnsi" w:hAnsiTheme="minorHAnsi" w:cstheme="minorHAnsi"/>
          <w:caps/>
          <w:color w:val="000000" w:themeColor="text1"/>
          <w:sz w:val="21"/>
          <w:szCs w:val="21"/>
        </w:rPr>
        <w:t>Modelo de Declaração de Pleno Atendimento aos Requisitos de Habilitação</w:t>
      </w:r>
    </w:p>
    <w:p w:rsidR="001116B3" w:rsidRPr="00EA3A89" w:rsidRDefault="001116B3" w:rsidP="001116B3">
      <w:pPr>
        <w:tabs>
          <w:tab w:val="left" w:pos="1147"/>
        </w:tabs>
        <w:suppressAutoHyphens w:val="0"/>
        <w:spacing w:line="360" w:lineRule="auto"/>
        <w:jc w:val="center"/>
        <w:rPr>
          <w:rFonts w:asciiTheme="minorHAnsi" w:hAnsiTheme="minorHAnsi" w:cstheme="minorHAnsi"/>
          <w:caps/>
          <w:color w:val="000000" w:themeColor="text1"/>
          <w:sz w:val="21"/>
          <w:szCs w:val="21"/>
        </w:rPr>
      </w:pPr>
    </w:p>
    <w:p w:rsidR="001116B3" w:rsidRPr="00EA3A89" w:rsidRDefault="001116B3" w:rsidP="001116B3">
      <w:pPr>
        <w:spacing w:line="360" w:lineRule="auto"/>
        <w:rPr>
          <w:rFonts w:asciiTheme="minorHAnsi" w:hAnsiTheme="minorHAnsi" w:cstheme="minorHAnsi"/>
          <w:sz w:val="21"/>
          <w:szCs w:val="21"/>
        </w:rPr>
      </w:pPr>
      <w:r w:rsidRPr="00EA3A89">
        <w:rPr>
          <w:rFonts w:asciiTheme="minorHAnsi" w:hAnsiTheme="minorHAnsi" w:cstheme="minorHAnsi"/>
          <w:sz w:val="21"/>
          <w:szCs w:val="21"/>
        </w:rPr>
        <w:t xml:space="preserve">PREGÃO Nº </w:t>
      </w:r>
      <w:r w:rsidR="00EB190F">
        <w:rPr>
          <w:rFonts w:asciiTheme="minorHAnsi" w:hAnsiTheme="minorHAnsi" w:cstheme="minorHAnsi"/>
          <w:sz w:val="21"/>
          <w:szCs w:val="21"/>
        </w:rPr>
        <w:t>07/2017</w:t>
      </w:r>
    </w:p>
    <w:p w:rsidR="001116B3" w:rsidRPr="00EA3A89" w:rsidRDefault="001116B3" w:rsidP="001116B3">
      <w:pPr>
        <w:spacing w:line="360" w:lineRule="auto"/>
        <w:rPr>
          <w:rFonts w:asciiTheme="minorHAnsi" w:hAnsiTheme="minorHAnsi" w:cstheme="minorHAnsi"/>
          <w:sz w:val="21"/>
          <w:szCs w:val="21"/>
        </w:rPr>
      </w:pPr>
    </w:p>
    <w:p w:rsidR="001116B3" w:rsidRPr="00EA3A89" w:rsidRDefault="001116B3" w:rsidP="001116B3">
      <w:pPr>
        <w:spacing w:line="360" w:lineRule="auto"/>
        <w:rPr>
          <w:rFonts w:asciiTheme="minorHAnsi" w:hAnsiTheme="minorHAnsi" w:cstheme="minorHAnsi"/>
          <w:sz w:val="21"/>
          <w:szCs w:val="21"/>
        </w:rPr>
      </w:pPr>
    </w:p>
    <w:p w:rsidR="001116B3" w:rsidRPr="00EA3A89" w:rsidRDefault="001116B3" w:rsidP="001116B3">
      <w:pPr>
        <w:spacing w:line="360" w:lineRule="auto"/>
        <w:rPr>
          <w:rFonts w:asciiTheme="minorHAnsi" w:hAnsiTheme="minorHAnsi" w:cstheme="minorHAnsi"/>
          <w:sz w:val="21"/>
          <w:szCs w:val="21"/>
        </w:rPr>
      </w:pPr>
      <w:r w:rsidRPr="00EA3A89">
        <w:rPr>
          <w:rFonts w:asciiTheme="minorHAnsi" w:hAnsiTheme="minorHAnsi" w:cstheme="minorHAnsi"/>
          <w:sz w:val="21"/>
          <w:szCs w:val="21"/>
        </w:rPr>
        <w:t xml:space="preserve">Empresa...........................inscrita no CNPJ.........................endereço.........................com fundamento no artigo 4º, inciso VII, da Lei Federal nº 10.520/2002, DECLARA que cumpre plenamente os requisitos de habilitação exigidos no edital que rege o certame acima indicado. </w:t>
      </w:r>
    </w:p>
    <w:p w:rsidR="001116B3" w:rsidRPr="00EA3A89" w:rsidRDefault="001116B3" w:rsidP="001116B3">
      <w:pPr>
        <w:spacing w:line="360" w:lineRule="auto"/>
        <w:rPr>
          <w:rFonts w:asciiTheme="minorHAnsi" w:hAnsiTheme="minorHAnsi" w:cstheme="minorHAnsi"/>
          <w:sz w:val="21"/>
          <w:szCs w:val="21"/>
        </w:rPr>
      </w:pPr>
    </w:p>
    <w:p w:rsidR="001116B3" w:rsidRPr="00EA3A89" w:rsidRDefault="001116B3" w:rsidP="001116B3">
      <w:pPr>
        <w:spacing w:line="360" w:lineRule="auto"/>
        <w:rPr>
          <w:rFonts w:asciiTheme="minorHAnsi" w:hAnsiTheme="minorHAnsi" w:cstheme="minorHAnsi"/>
          <w:sz w:val="21"/>
          <w:szCs w:val="21"/>
        </w:rPr>
      </w:pPr>
    </w:p>
    <w:p w:rsidR="001116B3" w:rsidRPr="00EA3A89" w:rsidRDefault="001116B3" w:rsidP="001116B3">
      <w:pPr>
        <w:spacing w:line="360" w:lineRule="auto"/>
        <w:rPr>
          <w:rFonts w:asciiTheme="minorHAnsi" w:hAnsiTheme="minorHAnsi" w:cstheme="minorHAnsi"/>
          <w:sz w:val="21"/>
          <w:szCs w:val="21"/>
        </w:rPr>
      </w:pPr>
    </w:p>
    <w:p w:rsidR="001116B3" w:rsidRPr="00EA3A89" w:rsidRDefault="001116B3" w:rsidP="001116B3">
      <w:pPr>
        <w:spacing w:line="360" w:lineRule="auto"/>
        <w:rPr>
          <w:rFonts w:asciiTheme="minorHAnsi" w:hAnsiTheme="minorHAnsi" w:cstheme="minorHAnsi"/>
          <w:sz w:val="21"/>
          <w:szCs w:val="21"/>
        </w:rPr>
      </w:pPr>
      <w:r w:rsidRPr="00EA3A89">
        <w:rPr>
          <w:rFonts w:asciiTheme="minorHAnsi" w:hAnsiTheme="minorHAnsi" w:cstheme="minorHAnsi"/>
          <w:sz w:val="21"/>
          <w:szCs w:val="21"/>
        </w:rPr>
        <w:t xml:space="preserve">Local e data. Assinatura do representante legal </w:t>
      </w:r>
    </w:p>
    <w:p w:rsidR="001116B3" w:rsidRPr="00EA3A89" w:rsidRDefault="001116B3" w:rsidP="001116B3">
      <w:pPr>
        <w:tabs>
          <w:tab w:val="left" w:pos="1147"/>
        </w:tabs>
        <w:suppressAutoHyphens w:val="0"/>
        <w:spacing w:line="360" w:lineRule="auto"/>
        <w:jc w:val="center"/>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1116B3" w:rsidRPr="00EA3A89" w:rsidRDefault="001116B3" w:rsidP="001116B3">
      <w:pPr>
        <w:tabs>
          <w:tab w:val="left" w:pos="1147"/>
        </w:tabs>
        <w:suppressAutoHyphens w:val="0"/>
        <w:spacing w:line="360" w:lineRule="auto"/>
        <w:rPr>
          <w:rFonts w:asciiTheme="minorHAnsi" w:hAnsiTheme="minorHAnsi" w:cstheme="minorHAnsi"/>
          <w:caps/>
          <w:color w:val="000000" w:themeColor="text1"/>
          <w:sz w:val="21"/>
          <w:szCs w:val="21"/>
        </w:rPr>
      </w:pPr>
    </w:p>
    <w:p w:rsidR="007818AB" w:rsidRPr="00EA3A89" w:rsidRDefault="007818AB">
      <w:pPr>
        <w:rPr>
          <w:rFonts w:asciiTheme="minorHAnsi" w:hAnsiTheme="minorHAnsi" w:cstheme="minorHAnsi"/>
          <w:sz w:val="21"/>
          <w:szCs w:val="21"/>
        </w:rPr>
      </w:pPr>
      <w:bookmarkStart w:id="3" w:name="_GoBack"/>
      <w:bookmarkEnd w:id="3"/>
    </w:p>
    <w:sectPr w:rsidR="007818AB" w:rsidRPr="00EA3A89" w:rsidSect="00C6045B">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494" w:rsidRDefault="00795494">
      <w:r>
        <w:separator/>
      </w:r>
    </w:p>
  </w:endnote>
  <w:endnote w:type="continuationSeparator" w:id="1">
    <w:p w:rsidR="00795494" w:rsidRDefault="00795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Liberation Sans">
    <w:charset w:val="00"/>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MS PMincho">
    <w:charset w:val="80"/>
    <w:family w:val="roman"/>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7FF" w:rsidRDefault="001E67F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3688"/>
      <w:docPartObj>
        <w:docPartGallery w:val="Page Numbers (Bottom of Page)"/>
        <w:docPartUnique/>
      </w:docPartObj>
    </w:sdtPr>
    <w:sdtContent>
      <w:p w:rsidR="001E67FF" w:rsidRDefault="005A708E">
        <w:pPr>
          <w:pStyle w:val="Rodap"/>
          <w:jc w:val="center"/>
        </w:pPr>
        <w:fldSimple w:instr=" PAGE   \* MERGEFORMAT ">
          <w:r w:rsidR="007E51F9">
            <w:rPr>
              <w:noProof/>
            </w:rPr>
            <w:t>49</w:t>
          </w:r>
        </w:fldSimple>
      </w:p>
    </w:sdtContent>
  </w:sdt>
  <w:p w:rsidR="001E67FF" w:rsidRDefault="001E67F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7FF" w:rsidRDefault="001E67F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494" w:rsidRDefault="00795494">
      <w:r>
        <w:separator/>
      </w:r>
    </w:p>
  </w:footnote>
  <w:footnote w:type="continuationSeparator" w:id="1">
    <w:p w:rsidR="00795494" w:rsidRDefault="00795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7FF" w:rsidRDefault="001E67F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ED" w:rsidRPr="004D2F20" w:rsidRDefault="00461AED" w:rsidP="00C6045B">
    <w:pPr>
      <w:pStyle w:val="Cabealho"/>
    </w:pPr>
    <w:r>
      <w:rPr>
        <w:noProof/>
        <w:lang w:eastAsia="pt-BR"/>
      </w:rPr>
      <w:drawing>
        <wp:anchor distT="0" distB="0" distL="114300" distR="114300" simplePos="0" relativeHeight="251659264" behindDoc="0" locked="0" layoutInCell="1" allowOverlap="1">
          <wp:simplePos x="0" y="0"/>
          <wp:positionH relativeFrom="column">
            <wp:posOffset>48260</wp:posOffset>
          </wp:positionH>
          <wp:positionV relativeFrom="paragraph">
            <wp:posOffset>31750</wp:posOffset>
          </wp:positionV>
          <wp:extent cx="799465" cy="936625"/>
          <wp:effectExtent l="19050" t="0" r="635" b="0"/>
          <wp:wrapNone/>
          <wp:docPr id="5"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grayscl/>
                  </a:blip>
                  <a:srcRect/>
                  <a:stretch>
                    <a:fillRect/>
                  </a:stretch>
                </pic:blipFill>
                <pic:spPr bwMode="auto">
                  <a:xfrm>
                    <a:off x="0" y="0"/>
                    <a:ext cx="799465" cy="936625"/>
                  </a:xfrm>
                  <a:prstGeom prst="rect">
                    <a:avLst/>
                  </a:prstGeom>
                  <a:noFill/>
                  <a:ln w="9525">
                    <a:noFill/>
                    <a:miter lim="800000"/>
                    <a:headEnd/>
                    <a:tailEnd/>
                  </a:ln>
                </pic:spPr>
              </pic:pic>
            </a:graphicData>
          </a:graphic>
        </wp:anchor>
      </w:drawing>
    </w:r>
  </w:p>
  <w:p w:rsidR="00461AED" w:rsidRPr="004D2F20" w:rsidRDefault="00461AED" w:rsidP="00C6045B">
    <w:pPr>
      <w:pStyle w:val="Cabealho"/>
      <w:ind w:left="1276"/>
      <w:jc w:val="center"/>
      <w:rPr>
        <w:b/>
        <w:sz w:val="32"/>
        <w:szCs w:val="32"/>
      </w:rPr>
    </w:pPr>
    <w:r w:rsidRPr="004D2F20">
      <w:rPr>
        <w:b/>
        <w:sz w:val="32"/>
        <w:szCs w:val="32"/>
      </w:rPr>
      <w:t>PREFEITURA MUNICIPAL DE CORDEIRÓPOLIS</w:t>
    </w:r>
  </w:p>
  <w:p w:rsidR="00461AED" w:rsidRPr="004D2F20" w:rsidRDefault="00461AED" w:rsidP="00C6045B">
    <w:pPr>
      <w:pStyle w:val="Cabealho"/>
      <w:ind w:left="1276"/>
      <w:jc w:val="center"/>
      <w:rPr>
        <w:b/>
        <w:sz w:val="8"/>
        <w:szCs w:val="8"/>
      </w:rPr>
    </w:pPr>
  </w:p>
  <w:p w:rsidR="00461AED" w:rsidRPr="004D2F20" w:rsidRDefault="00461AED" w:rsidP="00C6045B">
    <w:pPr>
      <w:pStyle w:val="Cabealho"/>
      <w:ind w:left="1276"/>
      <w:jc w:val="center"/>
    </w:pPr>
    <w:r w:rsidRPr="004D2F20">
      <w:t>Estado de São Paulo</w:t>
    </w:r>
  </w:p>
  <w:p w:rsidR="00461AED" w:rsidRDefault="00461AED" w:rsidP="00C6045B">
    <w:pPr>
      <w:pStyle w:val="Cabealho"/>
      <w:ind w:left="993"/>
    </w:pPr>
  </w:p>
  <w:p w:rsidR="00461AED" w:rsidRDefault="00461AED">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7FF" w:rsidRDefault="001E67F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735"/>
        </w:tabs>
        <w:ind w:left="735" w:hanging="37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hybridMultilevel"/>
    <w:tmpl w:val="482AEA14"/>
    <w:lvl w:ilvl="0" w:tplc="FFFFFFFF">
      <w:start w:val="1"/>
      <w:numFmt w:val="decimal"/>
      <w:lvlText w:val="06.%1."/>
      <w:lvlJc w:val="left"/>
    </w:lvl>
    <w:lvl w:ilvl="1" w:tplc="FFFFFFFF">
      <w:start w:val="1"/>
      <w:numFmt w:val="lowerLetter"/>
      <w:lvlText w:val="%2)"/>
      <w:lvlJc w:val="left"/>
    </w:lvl>
    <w:lvl w:ilvl="2" w:tplc="FFFFFFFF">
      <w:start w:val="1"/>
      <w:numFmt w:val="decimal"/>
      <w:lvlText w:val="%3."/>
      <w:lvlJc w:val="left"/>
    </w:lvl>
    <w:lvl w:ilvl="3" w:tplc="FFFFFFFF">
      <w:start w:val="1"/>
      <w:numFmt w:val="decimal"/>
      <w:lvlText w:val="%4."/>
      <w:lvlJc w:val="left"/>
    </w:lvl>
    <w:lvl w:ilvl="4" w:tplc="FFFFFFFF">
      <w:start w:val="1"/>
      <w:numFmt w:val="decimal"/>
      <w:lvlText w:val="2.%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9"/>
    <w:multiLevelType w:val="hybridMultilevel"/>
    <w:tmpl w:val="4C04A8AE"/>
    <w:lvl w:ilvl="0" w:tplc="FFFFFFFF">
      <w:start w:val="4"/>
      <w:numFmt w:val="decimal"/>
      <w:lvlText w:val="0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8A"/>
    <w:multiLevelType w:val="hybridMultilevel"/>
    <w:tmpl w:val="759F82CC"/>
    <w:lvl w:ilvl="0" w:tplc="FFFFFFFF">
      <w:start w:val="2"/>
      <w:numFmt w:val="decimal"/>
      <w:lvlText w:val="05.%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8B"/>
    <w:multiLevelType w:val="hybridMultilevel"/>
    <w:tmpl w:val="61E74EA2"/>
    <w:lvl w:ilvl="0" w:tplc="FFFFFFFF">
      <w:start w:val="1"/>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8C"/>
    <w:multiLevelType w:val="hybridMultilevel"/>
    <w:tmpl w:val="597B4D84"/>
    <w:lvl w:ilvl="0" w:tplc="FFFFFFFF">
      <w:start w:val="2"/>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8D"/>
    <w:multiLevelType w:val="hybridMultilevel"/>
    <w:tmpl w:val="0F819E7E"/>
    <w:lvl w:ilvl="0" w:tplc="FFFFFFFF">
      <w:start w:val="3"/>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8E"/>
    <w:multiLevelType w:val="hybridMultilevel"/>
    <w:tmpl w:val="57C7D42C"/>
    <w:lvl w:ilvl="0" w:tplc="FFFFFFFF">
      <w:start w:val="4"/>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8F"/>
    <w:multiLevelType w:val="hybridMultilevel"/>
    <w:tmpl w:val="312167AC"/>
    <w:lvl w:ilvl="0" w:tplc="FFFFFFFF">
      <w:start w:val="5"/>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90"/>
    <w:multiLevelType w:val="hybridMultilevel"/>
    <w:tmpl w:val="631B64D4"/>
    <w:lvl w:ilvl="0" w:tplc="FFFFFFFF">
      <w:start w:val="6"/>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91"/>
    <w:multiLevelType w:val="hybridMultilevel"/>
    <w:tmpl w:val="78B5E776"/>
    <w:lvl w:ilvl="0" w:tplc="FFFFFFFF">
      <w:start w:val="7"/>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92"/>
    <w:multiLevelType w:val="hybridMultilevel"/>
    <w:tmpl w:val="75486E46"/>
    <w:lvl w:ilvl="0" w:tplc="FFFFFFFF">
      <w:start w:val="8"/>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93"/>
    <w:multiLevelType w:val="hybridMultilevel"/>
    <w:tmpl w:val="6E534CDE"/>
    <w:lvl w:ilvl="0" w:tplc="FFFFFFFF">
      <w:start w:val="9"/>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94"/>
    <w:multiLevelType w:val="hybridMultilevel"/>
    <w:tmpl w:val="1A0DDE32"/>
    <w:lvl w:ilvl="0" w:tplc="FFFFFFFF">
      <w:start w:val="24"/>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95"/>
    <w:multiLevelType w:val="hybridMultilevel"/>
    <w:tmpl w:val="65968C1C"/>
    <w:lvl w:ilvl="0" w:tplc="FFFFFFFF">
      <w:start w:val="36"/>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96"/>
    <w:multiLevelType w:val="hybridMultilevel"/>
    <w:tmpl w:val="46263D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B876B5D"/>
    <w:multiLevelType w:val="hybridMultilevel"/>
    <w:tmpl w:val="B43ACCEE"/>
    <w:lvl w:ilvl="0" w:tplc="267EFBE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BB178FF"/>
    <w:multiLevelType w:val="hybridMultilevel"/>
    <w:tmpl w:val="138677A2"/>
    <w:lvl w:ilvl="0" w:tplc="E67A7AC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2AC296D"/>
    <w:multiLevelType w:val="hybridMultilevel"/>
    <w:tmpl w:val="465C9C1C"/>
    <w:lvl w:ilvl="0" w:tplc="1324D288">
      <w:start w:val="6"/>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E2F7247"/>
    <w:multiLevelType w:val="hybridMultilevel"/>
    <w:tmpl w:val="2CD65FBA"/>
    <w:lvl w:ilvl="0" w:tplc="0E1242D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9"/>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20"/>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116B3"/>
    <w:rsid w:val="000750EB"/>
    <w:rsid w:val="000F11B2"/>
    <w:rsid w:val="00100F29"/>
    <w:rsid w:val="001116B3"/>
    <w:rsid w:val="00132199"/>
    <w:rsid w:val="0013254F"/>
    <w:rsid w:val="001631D6"/>
    <w:rsid w:val="00192D6C"/>
    <w:rsid w:val="001E67FF"/>
    <w:rsid w:val="001F4808"/>
    <w:rsid w:val="00252E1F"/>
    <w:rsid w:val="00346145"/>
    <w:rsid w:val="00356990"/>
    <w:rsid w:val="003673A4"/>
    <w:rsid w:val="003A5CFE"/>
    <w:rsid w:val="003F7A16"/>
    <w:rsid w:val="00461AED"/>
    <w:rsid w:val="004C605E"/>
    <w:rsid w:val="005A708E"/>
    <w:rsid w:val="005C3A9A"/>
    <w:rsid w:val="005E5239"/>
    <w:rsid w:val="005F69BF"/>
    <w:rsid w:val="0063138D"/>
    <w:rsid w:val="006845D0"/>
    <w:rsid w:val="006C3C85"/>
    <w:rsid w:val="006C4D41"/>
    <w:rsid w:val="007072D7"/>
    <w:rsid w:val="007411C2"/>
    <w:rsid w:val="007818AB"/>
    <w:rsid w:val="00787947"/>
    <w:rsid w:val="00795494"/>
    <w:rsid w:val="007E51F9"/>
    <w:rsid w:val="00873172"/>
    <w:rsid w:val="00893478"/>
    <w:rsid w:val="00894698"/>
    <w:rsid w:val="008C4456"/>
    <w:rsid w:val="008D1C67"/>
    <w:rsid w:val="0098624A"/>
    <w:rsid w:val="009B02C9"/>
    <w:rsid w:val="00AC0F4E"/>
    <w:rsid w:val="00AD09C2"/>
    <w:rsid w:val="00B139B5"/>
    <w:rsid w:val="00B83649"/>
    <w:rsid w:val="00BE6877"/>
    <w:rsid w:val="00BF471E"/>
    <w:rsid w:val="00C16F6F"/>
    <w:rsid w:val="00C6045B"/>
    <w:rsid w:val="00D01938"/>
    <w:rsid w:val="00D23B77"/>
    <w:rsid w:val="00DA76D5"/>
    <w:rsid w:val="00DF1F23"/>
    <w:rsid w:val="00E13E01"/>
    <w:rsid w:val="00E243F9"/>
    <w:rsid w:val="00E9442C"/>
    <w:rsid w:val="00EA1903"/>
    <w:rsid w:val="00EA3A89"/>
    <w:rsid w:val="00EA45C1"/>
    <w:rsid w:val="00EB190F"/>
    <w:rsid w:val="00EF7D93"/>
    <w:rsid w:val="00F100C1"/>
    <w:rsid w:val="00F15F3C"/>
    <w:rsid w:val="00FB1445"/>
    <w:rsid w:val="00FF56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6B3"/>
    <w:pPr>
      <w:suppressAutoHyphens/>
      <w:spacing w:after="0" w:line="240" w:lineRule="auto"/>
      <w:jc w:val="both"/>
    </w:pPr>
    <w:rPr>
      <w:rFonts w:ascii="Arial" w:eastAsia="Times New Roman" w:hAnsi="Arial" w:cs="Arial"/>
      <w:sz w:val="24"/>
      <w:szCs w:val="24"/>
      <w:lang w:eastAsia="zh-CN"/>
    </w:rPr>
  </w:style>
  <w:style w:type="paragraph" w:styleId="Ttulo1">
    <w:name w:val="heading 1"/>
    <w:basedOn w:val="Normal"/>
    <w:next w:val="Normal"/>
    <w:link w:val="Ttulo1Char"/>
    <w:autoRedefine/>
    <w:qFormat/>
    <w:rsid w:val="001116B3"/>
    <w:pPr>
      <w:keepNext/>
      <w:keepLines/>
      <w:spacing w:before="480"/>
      <w:jc w:val="left"/>
      <w:outlineLvl w:val="0"/>
    </w:pPr>
    <w:rPr>
      <w:rFonts w:ascii="Courier New" w:hAnsi="Courier New" w:cs="Times New Roman"/>
      <w:b/>
      <w:bCs/>
      <w:szCs w:val="28"/>
    </w:rPr>
  </w:style>
  <w:style w:type="paragraph" w:styleId="Ttulo2">
    <w:name w:val="heading 2"/>
    <w:basedOn w:val="Normal"/>
    <w:next w:val="Normal"/>
    <w:link w:val="Ttulo2Char"/>
    <w:qFormat/>
    <w:rsid w:val="001116B3"/>
    <w:pPr>
      <w:keepNext/>
      <w:tabs>
        <w:tab w:val="num" w:pos="0"/>
      </w:tabs>
      <w:ind w:left="472"/>
      <w:outlineLvl w:val="1"/>
    </w:pPr>
    <w:rPr>
      <w:rFonts w:ascii="Courier New" w:hAnsi="Courier New" w:cs="Courier New"/>
      <w:b/>
      <w:bCs/>
      <w:sz w:val="20"/>
    </w:rPr>
  </w:style>
  <w:style w:type="paragraph" w:styleId="Ttulo3">
    <w:name w:val="heading 3"/>
    <w:basedOn w:val="Normal"/>
    <w:next w:val="Normal"/>
    <w:link w:val="Ttulo3Char"/>
    <w:qFormat/>
    <w:rsid w:val="001116B3"/>
    <w:pPr>
      <w:keepNext/>
      <w:numPr>
        <w:ilvl w:val="2"/>
        <w:numId w:val="1"/>
      </w:numPr>
      <w:spacing w:before="240" w:after="60"/>
      <w:outlineLvl w:val="2"/>
    </w:pPr>
    <w:rPr>
      <w:b/>
      <w:bCs/>
      <w:sz w:val="26"/>
      <w:szCs w:val="26"/>
    </w:rPr>
  </w:style>
  <w:style w:type="paragraph" w:styleId="Ttulo4">
    <w:name w:val="heading 4"/>
    <w:basedOn w:val="Normal"/>
    <w:next w:val="Normal"/>
    <w:link w:val="Ttulo4Char"/>
    <w:qFormat/>
    <w:rsid w:val="001116B3"/>
    <w:pPr>
      <w:keepNext/>
      <w:tabs>
        <w:tab w:val="num" w:pos="0"/>
      </w:tabs>
      <w:spacing w:before="240" w:after="60"/>
      <w:ind w:left="864" w:hanging="864"/>
      <w:outlineLvl w:val="3"/>
    </w:pPr>
    <w:rPr>
      <w:rFonts w:ascii="Times New Roman" w:hAnsi="Times New Roman" w:cs="Times New Roman"/>
      <w:b/>
      <w:bCs/>
      <w:sz w:val="28"/>
      <w:szCs w:val="28"/>
    </w:rPr>
  </w:style>
  <w:style w:type="paragraph" w:styleId="Ttulo5">
    <w:name w:val="heading 5"/>
    <w:basedOn w:val="Normal"/>
    <w:next w:val="Normal"/>
    <w:link w:val="Ttulo5Char"/>
    <w:qFormat/>
    <w:rsid w:val="001116B3"/>
    <w:pPr>
      <w:tabs>
        <w:tab w:val="num" w:pos="1008"/>
      </w:tabs>
      <w:spacing w:before="240" w:after="60"/>
      <w:ind w:left="1008" w:hanging="1008"/>
      <w:jc w:val="left"/>
      <w:outlineLvl w:val="4"/>
    </w:pPr>
    <w:rPr>
      <w:rFonts w:ascii="Times New Roman" w:hAnsi="Times New Roman" w:cs="Times New Roman"/>
      <w:b/>
      <w:bCs/>
      <w:i/>
      <w:iCs/>
      <w:sz w:val="26"/>
      <w:szCs w:val="26"/>
    </w:rPr>
  </w:style>
  <w:style w:type="paragraph" w:styleId="Ttulo6">
    <w:name w:val="heading 6"/>
    <w:basedOn w:val="Normal"/>
    <w:next w:val="Normal"/>
    <w:link w:val="Ttulo6Char"/>
    <w:qFormat/>
    <w:rsid w:val="001116B3"/>
    <w:pPr>
      <w:tabs>
        <w:tab w:val="num" w:pos="0"/>
      </w:tabs>
      <w:spacing w:before="240" w:after="60"/>
      <w:ind w:left="1152" w:hanging="1152"/>
      <w:outlineLvl w:val="5"/>
    </w:pPr>
    <w:rPr>
      <w:rFonts w:ascii="Times New Roman" w:hAnsi="Times New Roman" w:cs="Times New Roman"/>
      <w:b/>
      <w:bCs/>
      <w:sz w:val="22"/>
      <w:szCs w:val="22"/>
    </w:rPr>
  </w:style>
  <w:style w:type="paragraph" w:styleId="Ttulo8">
    <w:name w:val="heading 8"/>
    <w:basedOn w:val="Normal"/>
    <w:next w:val="Normal"/>
    <w:link w:val="Ttulo8Char"/>
    <w:qFormat/>
    <w:rsid w:val="001116B3"/>
    <w:pPr>
      <w:tabs>
        <w:tab w:val="num" w:pos="0"/>
      </w:tabs>
      <w:spacing w:before="240" w:after="60"/>
      <w:ind w:left="1440" w:hanging="1440"/>
      <w:outlineLvl w:val="7"/>
    </w:pPr>
    <w:rPr>
      <w:rFonts w:ascii="Times New Roman" w:hAnsi="Times New Roman" w:cs="Times New Roman"/>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116B3"/>
    <w:rPr>
      <w:rFonts w:ascii="Courier New" w:eastAsia="Times New Roman" w:hAnsi="Courier New" w:cs="Times New Roman"/>
      <w:b/>
      <w:bCs/>
      <w:sz w:val="24"/>
      <w:szCs w:val="28"/>
      <w:lang w:eastAsia="zh-CN"/>
    </w:rPr>
  </w:style>
  <w:style w:type="character" w:customStyle="1" w:styleId="Ttulo2Char">
    <w:name w:val="Título 2 Char"/>
    <w:basedOn w:val="Fontepargpadro"/>
    <w:link w:val="Ttulo2"/>
    <w:rsid w:val="001116B3"/>
    <w:rPr>
      <w:rFonts w:ascii="Courier New" w:eastAsia="Times New Roman" w:hAnsi="Courier New" w:cs="Courier New"/>
      <w:b/>
      <w:bCs/>
      <w:sz w:val="20"/>
      <w:szCs w:val="24"/>
      <w:lang w:eastAsia="zh-CN"/>
    </w:rPr>
  </w:style>
  <w:style w:type="character" w:customStyle="1" w:styleId="Ttulo3Char">
    <w:name w:val="Título 3 Char"/>
    <w:basedOn w:val="Fontepargpadro"/>
    <w:link w:val="Ttulo3"/>
    <w:rsid w:val="001116B3"/>
    <w:rPr>
      <w:rFonts w:ascii="Arial" w:eastAsia="Times New Roman" w:hAnsi="Arial" w:cs="Arial"/>
      <w:b/>
      <w:bCs/>
      <w:sz w:val="26"/>
      <w:szCs w:val="26"/>
      <w:lang w:eastAsia="zh-CN"/>
    </w:rPr>
  </w:style>
  <w:style w:type="character" w:customStyle="1" w:styleId="Ttulo4Char">
    <w:name w:val="Título 4 Char"/>
    <w:basedOn w:val="Fontepargpadro"/>
    <w:link w:val="Ttulo4"/>
    <w:rsid w:val="001116B3"/>
    <w:rPr>
      <w:rFonts w:ascii="Times New Roman" w:eastAsia="Times New Roman" w:hAnsi="Times New Roman" w:cs="Times New Roman"/>
      <w:b/>
      <w:bCs/>
      <w:sz w:val="28"/>
      <w:szCs w:val="28"/>
      <w:lang w:eastAsia="zh-CN"/>
    </w:rPr>
  </w:style>
  <w:style w:type="character" w:customStyle="1" w:styleId="Ttulo5Char">
    <w:name w:val="Título 5 Char"/>
    <w:basedOn w:val="Fontepargpadro"/>
    <w:link w:val="Ttulo5"/>
    <w:rsid w:val="001116B3"/>
    <w:rPr>
      <w:rFonts w:ascii="Times New Roman" w:eastAsia="Times New Roman" w:hAnsi="Times New Roman" w:cs="Times New Roman"/>
      <w:b/>
      <w:bCs/>
      <w:i/>
      <w:iCs/>
      <w:sz w:val="26"/>
      <w:szCs w:val="26"/>
      <w:lang w:eastAsia="zh-CN"/>
    </w:rPr>
  </w:style>
  <w:style w:type="character" w:customStyle="1" w:styleId="Ttulo6Char">
    <w:name w:val="Título 6 Char"/>
    <w:basedOn w:val="Fontepargpadro"/>
    <w:link w:val="Ttulo6"/>
    <w:rsid w:val="001116B3"/>
    <w:rPr>
      <w:rFonts w:ascii="Times New Roman" w:eastAsia="Times New Roman" w:hAnsi="Times New Roman" w:cs="Times New Roman"/>
      <w:b/>
      <w:bCs/>
      <w:lang w:eastAsia="zh-CN"/>
    </w:rPr>
  </w:style>
  <w:style w:type="character" w:customStyle="1" w:styleId="Ttulo8Char">
    <w:name w:val="Título 8 Char"/>
    <w:basedOn w:val="Fontepargpadro"/>
    <w:link w:val="Ttulo8"/>
    <w:rsid w:val="001116B3"/>
    <w:rPr>
      <w:rFonts w:ascii="Times New Roman" w:eastAsia="Times New Roman" w:hAnsi="Times New Roman" w:cs="Times New Roman"/>
      <w:i/>
      <w:iCs/>
      <w:sz w:val="24"/>
      <w:szCs w:val="24"/>
      <w:lang w:eastAsia="zh-CN"/>
    </w:rPr>
  </w:style>
  <w:style w:type="character" w:customStyle="1" w:styleId="WW8Num1z0">
    <w:name w:val="WW8Num1z0"/>
    <w:rsid w:val="001116B3"/>
  </w:style>
  <w:style w:type="character" w:customStyle="1" w:styleId="WW8Num1z1">
    <w:name w:val="WW8Num1z1"/>
    <w:rsid w:val="001116B3"/>
  </w:style>
  <w:style w:type="character" w:customStyle="1" w:styleId="WW8Num1z2">
    <w:name w:val="WW8Num1z2"/>
    <w:rsid w:val="001116B3"/>
  </w:style>
  <w:style w:type="character" w:customStyle="1" w:styleId="WW8Num1z3">
    <w:name w:val="WW8Num1z3"/>
    <w:rsid w:val="001116B3"/>
  </w:style>
  <w:style w:type="character" w:customStyle="1" w:styleId="WW8Num1z4">
    <w:name w:val="WW8Num1z4"/>
    <w:rsid w:val="001116B3"/>
  </w:style>
  <w:style w:type="character" w:customStyle="1" w:styleId="WW8Num1z5">
    <w:name w:val="WW8Num1z5"/>
    <w:rsid w:val="001116B3"/>
  </w:style>
  <w:style w:type="character" w:customStyle="1" w:styleId="WW8Num1z6">
    <w:name w:val="WW8Num1z6"/>
    <w:rsid w:val="001116B3"/>
  </w:style>
  <w:style w:type="character" w:customStyle="1" w:styleId="WW8Num1z7">
    <w:name w:val="WW8Num1z7"/>
    <w:rsid w:val="001116B3"/>
  </w:style>
  <w:style w:type="character" w:customStyle="1" w:styleId="WW8Num1z8">
    <w:name w:val="WW8Num1z8"/>
    <w:rsid w:val="001116B3"/>
  </w:style>
  <w:style w:type="character" w:customStyle="1" w:styleId="WW8Num2z0">
    <w:name w:val="WW8Num2z0"/>
    <w:rsid w:val="001116B3"/>
    <w:rPr>
      <w:rFonts w:cs="Book Antiqua"/>
      <w:bCs/>
      <w:sz w:val="22"/>
      <w:szCs w:val="22"/>
    </w:rPr>
  </w:style>
  <w:style w:type="character" w:customStyle="1" w:styleId="WW8Num3z0">
    <w:name w:val="WW8Num3z0"/>
    <w:rsid w:val="001116B3"/>
  </w:style>
  <w:style w:type="character" w:customStyle="1" w:styleId="WW8Num3z1">
    <w:name w:val="WW8Num3z1"/>
    <w:rsid w:val="001116B3"/>
  </w:style>
  <w:style w:type="character" w:customStyle="1" w:styleId="WW8Num3z2">
    <w:name w:val="WW8Num3z2"/>
    <w:rsid w:val="001116B3"/>
  </w:style>
  <w:style w:type="character" w:customStyle="1" w:styleId="WW8Num3z3">
    <w:name w:val="WW8Num3z3"/>
    <w:rsid w:val="001116B3"/>
  </w:style>
  <w:style w:type="character" w:customStyle="1" w:styleId="WW8Num3z4">
    <w:name w:val="WW8Num3z4"/>
    <w:rsid w:val="001116B3"/>
  </w:style>
  <w:style w:type="character" w:customStyle="1" w:styleId="WW8Num3z5">
    <w:name w:val="WW8Num3z5"/>
    <w:rsid w:val="001116B3"/>
  </w:style>
  <w:style w:type="character" w:customStyle="1" w:styleId="WW8Num3z6">
    <w:name w:val="WW8Num3z6"/>
    <w:rsid w:val="001116B3"/>
  </w:style>
  <w:style w:type="character" w:customStyle="1" w:styleId="WW8Num3z7">
    <w:name w:val="WW8Num3z7"/>
    <w:rsid w:val="001116B3"/>
  </w:style>
  <w:style w:type="character" w:customStyle="1" w:styleId="WW8Num3z8">
    <w:name w:val="WW8Num3z8"/>
    <w:rsid w:val="001116B3"/>
  </w:style>
  <w:style w:type="character" w:customStyle="1" w:styleId="WW8Num4z0">
    <w:name w:val="WW8Num4z0"/>
    <w:rsid w:val="001116B3"/>
  </w:style>
  <w:style w:type="character" w:customStyle="1" w:styleId="WW8Num4z1">
    <w:name w:val="WW8Num4z1"/>
    <w:rsid w:val="001116B3"/>
  </w:style>
  <w:style w:type="character" w:customStyle="1" w:styleId="WW8Num4z2">
    <w:name w:val="WW8Num4z2"/>
    <w:rsid w:val="001116B3"/>
  </w:style>
  <w:style w:type="character" w:customStyle="1" w:styleId="WW8Num4z3">
    <w:name w:val="WW8Num4z3"/>
    <w:rsid w:val="001116B3"/>
  </w:style>
  <w:style w:type="character" w:customStyle="1" w:styleId="WW8Num4z4">
    <w:name w:val="WW8Num4z4"/>
    <w:rsid w:val="001116B3"/>
  </w:style>
  <w:style w:type="character" w:customStyle="1" w:styleId="WW8Num4z5">
    <w:name w:val="WW8Num4z5"/>
    <w:rsid w:val="001116B3"/>
  </w:style>
  <w:style w:type="character" w:customStyle="1" w:styleId="WW8Num4z6">
    <w:name w:val="WW8Num4z6"/>
    <w:rsid w:val="001116B3"/>
  </w:style>
  <w:style w:type="character" w:customStyle="1" w:styleId="WW8Num4z7">
    <w:name w:val="WW8Num4z7"/>
    <w:rsid w:val="001116B3"/>
  </w:style>
  <w:style w:type="character" w:customStyle="1" w:styleId="WW8Num4z8">
    <w:name w:val="WW8Num4z8"/>
    <w:rsid w:val="001116B3"/>
  </w:style>
  <w:style w:type="character" w:customStyle="1" w:styleId="WW8Num5z0">
    <w:name w:val="WW8Num5z0"/>
    <w:rsid w:val="001116B3"/>
    <w:rPr>
      <w:rFonts w:cs="Arial"/>
    </w:rPr>
  </w:style>
  <w:style w:type="character" w:customStyle="1" w:styleId="WW8Num5z1">
    <w:name w:val="WW8Num5z1"/>
    <w:rsid w:val="001116B3"/>
  </w:style>
  <w:style w:type="character" w:customStyle="1" w:styleId="WW8Num5z2">
    <w:name w:val="WW8Num5z2"/>
    <w:rsid w:val="001116B3"/>
  </w:style>
  <w:style w:type="character" w:customStyle="1" w:styleId="WW8Num5z3">
    <w:name w:val="WW8Num5z3"/>
    <w:rsid w:val="001116B3"/>
  </w:style>
  <w:style w:type="character" w:customStyle="1" w:styleId="WW8Num5z4">
    <w:name w:val="WW8Num5z4"/>
    <w:rsid w:val="001116B3"/>
  </w:style>
  <w:style w:type="character" w:customStyle="1" w:styleId="WW8Num5z5">
    <w:name w:val="WW8Num5z5"/>
    <w:rsid w:val="001116B3"/>
  </w:style>
  <w:style w:type="character" w:customStyle="1" w:styleId="WW8Num5z6">
    <w:name w:val="WW8Num5z6"/>
    <w:rsid w:val="001116B3"/>
  </w:style>
  <w:style w:type="character" w:customStyle="1" w:styleId="WW8Num5z7">
    <w:name w:val="WW8Num5z7"/>
    <w:rsid w:val="001116B3"/>
  </w:style>
  <w:style w:type="character" w:customStyle="1" w:styleId="WW8Num5z8">
    <w:name w:val="WW8Num5z8"/>
    <w:rsid w:val="001116B3"/>
  </w:style>
  <w:style w:type="character" w:customStyle="1" w:styleId="Fontepargpadro6">
    <w:name w:val="Fonte parág. padrão6"/>
    <w:rsid w:val="001116B3"/>
  </w:style>
  <w:style w:type="character" w:customStyle="1" w:styleId="Fontepargpadro5">
    <w:name w:val="Fonte parág. padrão5"/>
    <w:rsid w:val="001116B3"/>
  </w:style>
  <w:style w:type="character" w:customStyle="1" w:styleId="Fontepargpadro4">
    <w:name w:val="Fonte parág. padrão4"/>
    <w:rsid w:val="001116B3"/>
  </w:style>
  <w:style w:type="character" w:customStyle="1" w:styleId="WW8Num6z0">
    <w:name w:val="WW8Num6z0"/>
    <w:rsid w:val="001116B3"/>
    <w:rPr>
      <w:b/>
      <w:sz w:val="22"/>
      <w:szCs w:val="22"/>
    </w:rPr>
  </w:style>
  <w:style w:type="character" w:customStyle="1" w:styleId="WW8Num6z1">
    <w:name w:val="WW8Num6z1"/>
    <w:rsid w:val="001116B3"/>
  </w:style>
  <w:style w:type="character" w:customStyle="1" w:styleId="WW8Num6z2">
    <w:name w:val="WW8Num6z2"/>
    <w:rsid w:val="001116B3"/>
  </w:style>
  <w:style w:type="character" w:customStyle="1" w:styleId="WW8Num6z3">
    <w:name w:val="WW8Num6z3"/>
    <w:rsid w:val="001116B3"/>
  </w:style>
  <w:style w:type="character" w:customStyle="1" w:styleId="WW8Num6z4">
    <w:name w:val="WW8Num6z4"/>
    <w:rsid w:val="001116B3"/>
  </w:style>
  <w:style w:type="character" w:customStyle="1" w:styleId="WW8Num6z5">
    <w:name w:val="WW8Num6z5"/>
    <w:rsid w:val="001116B3"/>
  </w:style>
  <w:style w:type="character" w:customStyle="1" w:styleId="WW8Num6z6">
    <w:name w:val="WW8Num6z6"/>
    <w:rsid w:val="001116B3"/>
  </w:style>
  <w:style w:type="character" w:customStyle="1" w:styleId="WW8Num6z7">
    <w:name w:val="WW8Num6z7"/>
    <w:rsid w:val="001116B3"/>
  </w:style>
  <w:style w:type="character" w:customStyle="1" w:styleId="WW8Num6z8">
    <w:name w:val="WW8Num6z8"/>
    <w:rsid w:val="001116B3"/>
  </w:style>
  <w:style w:type="character" w:customStyle="1" w:styleId="Fontepargpadro3">
    <w:name w:val="Fonte parág. padrão3"/>
    <w:rsid w:val="001116B3"/>
  </w:style>
  <w:style w:type="character" w:customStyle="1" w:styleId="WW8Num2z1">
    <w:name w:val="WW8Num2z1"/>
    <w:rsid w:val="001116B3"/>
  </w:style>
  <w:style w:type="character" w:customStyle="1" w:styleId="WW8Num2z2">
    <w:name w:val="WW8Num2z2"/>
    <w:rsid w:val="001116B3"/>
  </w:style>
  <w:style w:type="character" w:customStyle="1" w:styleId="WW8Num2z3">
    <w:name w:val="WW8Num2z3"/>
    <w:rsid w:val="001116B3"/>
  </w:style>
  <w:style w:type="character" w:customStyle="1" w:styleId="WW8Num2z4">
    <w:name w:val="WW8Num2z4"/>
    <w:rsid w:val="001116B3"/>
  </w:style>
  <w:style w:type="character" w:customStyle="1" w:styleId="WW8Num2z5">
    <w:name w:val="WW8Num2z5"/>
    <w:rsid w:val="001116B3"/>
  </w:style>
  <w:style w:type="character" w:customStyle="1" w:styleId="WW8Num2z6">
    <w:name w:val="WW8Num2z6"/>
    <w:rsid w:val="001116B3"/>
  </w:style>
  <w:style w:type="character" w:customStyle="1" w:styleId="WW8Num2z7">
    <w:name w:val="WW8Num2z7"/>
    <w:rsid w:val="001116B3"/>
  </w:style>
  <w:style w:type="character" w:customStyle="1" w:styleId="WW8Num2z8">
    <w:name w:val="WW8Num2z8"/>
    <w:rsid w:val="001116B3"/>
  </w:style>
  <w:style w:type="character" w:customStyle="1" w:styleId="Fontepargpadro2">
    <w:name w:val="Fonte parág. padrão2"/>
    <w:rsid w:val="001116B3"/>
  </w:style>
  <w:style w:type="character" w:customStyle="1" w:styleId="Fontepargpadro1">
    <w:name w:val="Fonte parág. padrão1"/>
    <w:rsid w:val="001116B3"/>
  </w:style>
  <w:style w:type="character" w:customStyle="1" w:styleId="RecuodecorpodetextoChar">
    <w:name w:val="Recuo de corpo de texto Char"/>
    <w:basedOn w:val="Fontepargpadro1"/>
    <w:rsid w:val="001116B3"/>
    <w:rPr>
      <w:rFonts w:ascii="Arial" w:eastAsia="Times New Roman" w:hAnsi="Arial" w:cs="Times New Roman"/>
      <w:sz w:val="24"/>
      <w:szCs w:val="20"/>
    </w:rPr>
  </w:style>
  <w:style w:type="character" w:customStyle="1" w:styleId="CabealhoChar">
    <w:name w:val="Cabeçalho Char"/>
    <w:aliases w:val="Heading 1a Char"/>
    <w:basedOn w:val="Fontepargpadro1"/>
    <w:uiPriority w:val="99"/>
    <w:rsid w:val="001116B3"/>
    <w:rPr>
      <w:rFonts w:ascii="Arial" w:eastAsia="Times New Roman" w:hAnsi="Arial" w:cs="Arial"/>
      <w:sz w:val="24"/>
      <w:szCs w:val="24"/>
    </w:rPr>
  </w:style>
  <w:style w:type="character" w:customStyle="1" w:styleId="RodapChar">
    <w:name w:val="Rodapé Char"/>
    <w:basedOn w:val="Fontepargpadro1"/>
    <w:uiPriority w:val="99"/>
    <w:rsid w:val="001116B3"/>
    <w:rPr>
      <w:rFonts w:ascii="Arial" w:eastAsia="Times New Roman" w:hAnsi="Arial" w:cs="Arial"/>
      <w:sz w:val="24"/>
      <w:szCs w:val="24"/>
    </w:rPr>
  </w:style>
  <w:style w:type="character" w:styleId="Hyperlink">
    <w:name w:val="Hyperlink"/>
    <w:rsid w:val="001116B3"/>
    <w:rPr>
      <w:color w:val="000080"/>
      <w:u w:val="single"/>
    </w:rPr>
  </w:style>
  <w:style w:type="character" w:customStyle="1" w:styleId="TextodebaloChar">
    <w:name w:val="Texto de balão Char"/>
    <w:basedOn w:val="Fontepargpadro1"/>
    <w:rsid w:val="001116B3"/>
    <w:rPr>
      <w:rFonts w:ascii="Tahoma" w:eastAsia="Times New Roman" w:hAnsi="Tahoma" w:cs="Tahoma"/>
      <w:sz w:val="16"/>
      <w:szCs w:val="16"/>
    </w:rPr>
  </w:style>
  <w:style w:type="character" w:customStyle="1" w:styleId="CorpodetextoChar">
    <w:name w:val="Corpo de texto Char"/>
    <w:basedOn w:val="Fontepargpadro1"/>
    <w:rsid w:val="001116B3"/>
    <w:rPr>
      <w:rFonts w:ascii="Times New Roman" w:eastAsia="Times New Roman" w:hAnsi="Times New Roman" w:cs="Times New Roman"/>
      <w:sz w:val="24"/>
      <w:szCs w:val="24"/>
    </w:rPr>
  </w:style>
  <w:style w:type="character" w:styleId="Nmerodepgina">
    <w:name w:val="page number"/>
    <w:basedOn w:val="Fontepargpadro1"/>
    <w:rsid w:val="001116B3"/>
  </w:style>
  <w:style w:type="character" w:customStyle="1" w:styleId="Hyperlink1">
    <w:name w:val="Hyperlink1"/>
    <w:basedOn w:val="Fontepargpadro3"/>
    <w:rsid w:val="001116B3"/>
    <w:rPr>
      <w:color w:val="0000FF"/>
      <w:u w:val="single"/>
    </w:rPr>
  </w:style>
  <w:style w:type="character" w:customStyle="1" w:styleId="RecuodecorpodetextoChar1">
    <w:name w:val="Recuo de corpo de texto Char1"/>
    <w:basedOn w:val="Fontepargpadro3"/>
    <w:rsid w:val="001116B3"/>
    <w:rPr>
      <w:rFonts w:ascii="Courier New" w:eastAsia="Times New Roman" w:hAnsi="Courier New" w:cs="Courier New"/>
      <w:bCs/>
      <w:iCs/>
      <w:szCs w:val="24"/>
      <w:lang w:eastAsia="zh-CN"/>
    </w:rPr>
  </w:style>
  <w:style w:type="paragraph" w:customStyle="1" w:styleId="Ttulo60">
    <w:name w:val="Título6"/>
    <w:basedOn w:val="Normal"/>
    <w:next w:val="Corpodetexto"/>
    <w:rsid w:val="001116B3"/>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1"/>
    <w:rsid w:val="001116B3"/>
    <w:pPr>
      <w:spacing w:after="120"/>
    </w:pPr>
    <w:rPr>
      <w:rFonts w:ascii="Times New Roman" w:hAnsi="Times New Roman" w:cs="Times New Roman"/>
    </w:rPr>
  </w:style>
  <w:style w:type="character" w:customStyle="1" w:styleId="CorpodetextoChar1">
    <w:name w:val="Corpo de texto Char1"/>
    <w:basedOn w:val="Fontepargpadro"/>
    <w:link w:val="Corpodetexto"/>
    <w:rsid w:val="001116B3"/>
    <w:rPr>
      <w:rFonts w:ascii="Times New Roman" w:eastAsia="Times New Roman" w:hAnsi="Times New Roman" w:cs="Times New Roman"/>
      <w:sz w:val="24"/>
      <w:szCs w:val="24"/>
      <w:lang w:eastAsia="zh-CN"/>
    </w:rPr>
  </w:style>
  <w:style w:type="paragraph" w:styleId="Lista">
    <w:name w:val="List"/>
    <w:basedOn w:val="Corpodetexto"/>
    <w:rsid w:val="001116B3"/>
    <w:rPr>
      <w:rFonts w:cs="Mangal"/>
    </w:rPr>
  </w:style>
  <w:style w:type="paragraph" w:styleId="Legenda">
    <w:name w:val="caption"/>
    <w:basedOn w:val="Normal"/>
    <w:qFormat/>
    <w:rsid w:val="001116B3"/>
    <w:pPr>
      <w:suppressLineNumbers/>
      <w:spacing w:before="120" w:after="120"/>
    </w:pPr>
    <w:rPr>
      <w:rFonts w:cs="Mangal"/>
      <w:i/>
      <w:iCs/>
    </w:rPr>
  </w:style>
  <w:style w:type="paragraph" w:customStyle="1" w:styleId="ndice">
    <w:name w:val="Índice"/>
    <w:basedOn w:val="Normal"/>
    <w:rsid w:val="001116B3"/>
    <w:pPr>
      <w:suppressLineNumbers/>
    </w:pPr>
    <w:rPr>
      <w:rFonts w:cs="Mangal"/>
    </w:rPr>
  </w:style>
  <w:style w:type="paragraph" w:customStyle="1" w:styleId="Ttulo50">
    <w:name w:val="Título5"/>
    <w:basedOn w:val="Normal"/>
    <w:next w:val="Corpodetexto"/>
    <w:rsid w:val="001116B3"/>
    <w:pPr>
      <w:keepNext/>
      <w:spacing w:before="240" w:after="120"/>
    </w:pPr>
    <w:rPr>
      <w:rFonts w:ascii="Liberation Sans" w:eastAsia="Microsoft YaHei" w:hAnsi="Liberation Sans" w:cs="Mangal"/>
      <w:sz w:val="28"/>
      <w:szCs w:val="28"/>
    </w:rPr>
  </w:style>
  <w:style w:type="paragraph" w:customStyle="1" w:styleId="Ttulo40">
    <w:name w:val="Título4"/>
    <w:basedOn w:val="Normal"/>
    <w:next w:val="Corpodetexto"/>
    <w:rsid w:val="001116B3"/>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1116B3"/>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rsid w:val="001116B3"/>
    <w:pPr>
      <w:keepNext/>
      <w:spacing w:before="240" w:after="120"/>
    </w:pPr>
    <w:rPr>
      <w:rFonts w:eastAsia="Microsoft YaHei" w:cs="Mangal"/>
      <w:sz w:val="28"/>
      <w:szCs w:val="28"/>
    </w:rPr>
  </w:style>
  <w:style w:type="paragraph" w:customStyle="1" w:styleId="Ttulo10">
    <w:name w:val="Título1"/>
    <w:basedOn w:val="Normal"/>
    <w:next w:val="Corpodetexto"/>
    <w:rsid w:val="001116B3"/>
    <w:pPr>
      <w:keepNext/>
      <w:spacing w:before="240" w:after="120"/>
    </w:pPr>
    <w:rPr>
      <w:rFonts w:eastAsia="Microsoft YaHei" w:cs="Mangal"/>
      <w:sz w:val="28"/>
      <w:szCs w:val="28"/>
    </w:rPr>
  </w:style>
  <w:style w:type="paragraph" w:styleId="Recuodecorpodetexto">
    <w:name w:val="Body Text Indent"/>
    <w:basedOn w:val="Normal"/>
    <w:link w:val="RecuodecorpodetextoChar2"/>
    <w:rsid w:val="001116B3"/>
    <w:pPr>
      <w:ind w:firstLine="1843"/>
    </w:pPr>
    <w:rPr>
      <w:rFonts w:cs="Times New Roman"/>
      <w:szCs w:val="20"/>
    </w:rPr>
  </w:style>
  <w:style w:type="character" w:customStyle="1" w:styleId="RecuodecorpodetextoChar2">
    <w:name w:val="Recuo de corpo de texto Char2"/>
    <w:basedOn w:val="Fontepargpadro"/>
    <w:link w:val="Recuodecorpodetexto"/>
    <w:rsid w:val="001116B3"/>
    <w:rPr>
      <w:rFonts w:ascii="Arial" w:eastAsia="Times New Roman" w:hAnsi="Arial" w:cs="Times New Roman"/>
      <w:sz w:val="24"/>
      <w:szCs w:val="20"/>
      <w:lang w:eastAsia="zh-CN"/>
    </w:rPr>
  </w:style>
  <w:style w:type="paragraph" w:styleId="Cabealho">
    <w:name w:val="header"/>
    <w:aliases w:val="Heading 1a"/>
    <w:basedOn w:val="Normal"/>
    <w:link w:val="CabealhoChar1"/>
    <w:uiPriority w:val="99"/>
    <w:rsid w:val="001116B3"/>
  </w:style>
  <w:style w:type="character" w:customStyle="1" w:styleId="CabealhoChar1">
    <w:name w:val="Cabeçalho Char1"/>
    <w:aliases w:val="Heading 1a Char1"/>
    <w:basedOn w:val="Fontepargpadro"/>
    <w:link w:val="Cabealho"/>
    <w:uiPriority w:val="99"/>
    <w:rsid w:val="001116B3"/>
    <w:rPr>
      <w:rFonts w:ascii="Arial" w:eastAsia="Times New Roman" w:hAnsi="Arial" w:cs="Arial"/>
      <w:sz w:val="24"/>
      <w:szCs w:val="24"/>
      <w:lang w:eastAsia="zh-CN"/>
    </w:rPr>
  </w:style>
  <w:style w:type="paragraph" w:styleId="Rodap">
    <w:name w:val="footer"/>
    <w:basedOn w:val="Normal"/>
    <w:link w:val="RodapChar1"/>
    <w:uiPriority w:val="99"/>
    <w:rsid w:val="001116B3"/>
  </w:style>
  <w:style w:type="character" w:customStyle="1" w:styleId="RodapChar1">
    <w:name w:val="Rodapé Char1"/>
    <w:basedOn w:val="Fontepargpadro"/>
    <w:link w:val="Rodap"/>
    <w:rsid w:val="001116B3"/>
    <w:rPr>
      <w:rFonts w:ascii="Arial" w:eastAsia="Times New Roman" w:hAnsi="Arial" w:cs="Arial"/>
      <w:sz w:val="24"/>
      <w:szCs w:val="24"/>
      <w:lang w:eastAsia="zh-CN"/>
    </w:rPr>
  </w:style>
  <w:style w:type="paragraph" w:styleId="Textodebalo">
    <w:name w:val="Balloon Text"/>
    <w:basedOn w:val="Normal"/>
    <w:link w:val="TextodebaloChar1"/>
    <w:rsid w:val="001116B3"/>
    <w:rPr>
      <w:rFonts w:ascii="Tahoma" w:hAnsi="Tahoma" w:cs="Tahoma"/>
      <w:sz w:val="16"/>
      <w:szCs w:val="16"/>
    </w:rPr>
  </w:style>
  <w:style w:type="character" w:customStyle="1" w:styleId="TextodebaloChar1">
    <w:name w:val="Texto de balão Char1"/>
    <w:basedOn w:val="Fontepargpadro"/>
    <w:link w:val="Textodebalo"/>
    <w:rsid w:val="001116B3"/>
    <w:rPr>
      <w:rFonts w:ascii="Tahoma" w:eastAsia="Times New Roman" w:hAnsi="Tahoma" w:cs="Tahoma"/>
      <w:sz w:val="16"/>
      <w:szCs w:val="16"/>
      <w:lang w:eastAsia="zh-CN"/>
    </w:rPr>
  </w:style>
  <w:style w:type="paragraph" w:customStyle="1" w:styleId="Corpodetexto31">
    <w:name w:val="Corpo de texto 31"/>
    <w:basedOn w:val="Normal"/>
    <w:rsid w:val="001116B3"/>
    <w:rPr>
      <w:rFonts w:ascii="Courier New" w:hAnsi="Courier New" w:cs="Courier New"/>
      <w:sz w:val="20"/>
    </w:rPr>
  </w:style>
  <w:style w:type="paragraph" w:customStyle="1" w:styleId="a">
    <w:name w:val="a"/>
    <w:basedOn w:val="Normal"/>
    <w:rsid w:val="001116B3"/>
    <w:pPr>
      <w:spacing w:line="480" w:lineRule="auto"/>
    </w:pPr>
    <w:rPr>
      <w:rFonts w:ascii="Times New Roman" w:hAnsi="Times New Roman" w:cs="Times New Roman"/>
      <w:sz w:val="20"/>
      <w:szCs w:val="20"/>
    </w:rPr>
  </w:style>
  <w:style w:type="paragraph" w:customStyle="1" w:styleId="Corpodetexto21">
    <w:name w:val="Corpo de texto 21"/>
    <w:basedOn w:val="Normal"/>
    <w:rsid w:val="001116B3"/>
    <w:pPr>
      <w:spacing w:after="120" w:line="480" w:lineRule="auto"/>
    </w:pPr>
    <w:rPr>
      <w:rFonts w:ascii="Times New Roman" w:hAnsi="Times New Roman" w:cs="Times New Roman"/>
    </w:rPr>
  </w:style>
  <w:style w:type="paragraph" w:customStyle="1" w:styleId="Contedodoquadro">
    <w:name w:val="Conteúdo do quadro"/>
    <w:basedOn w:val="Corpodetexto"/>
    <w:rsid w:val="001116B3"/>
  </w:style>
  <w:style w:type="paragraph" w:styleId="PargrafodaLista">
    <w:name w:val="List Paragraph"/>
    <w:basedOn w:val="Normal"/>
    <w:uiPriority w:val="34"/>
    <w:qFormat/>
    <w:rsid w:val="001116B3"/>
    <w:pPr>
      <w:suppressAutoHyphens w:val="0"/>
      <w:spacing w:after="200" w:line="276" w:lineRule="auto"/>
      <w:ind w:left="720"/>
      <w:contextualSpacing/>
    </w:pPr>
    <w:rPr>
      <w:rFonts w:ascii="Calibri" w:eastAsia="Calibri" w:hAnsi="Calibri" w:cs="Times New Roman"/>
      <w:sz w:val="22"/>
      <w:szCs w:val="22"/>
    </w:rPr>
  </w:style>
  <w:style w:type="paragraph" w:customStyle="1" w:styleId="Recuodecorpodetexto1">
    <w:name w:val="Recuo de corpo de texto1"/>
    <w:basedOn w:val="Normal"/>
    <w:rsid w:val="001116B3"/>
    <w:pPr>
      <w:ind w:left="472"/>
    </w:pPr>
    <w:rPr>
      <w:rFonts w:ascii="Courier New" w:hAnsi="Courier New" w:cs="Courier New"/>
      <w:bCs/>
      <w:iCs/>
      <w:sz w:val="20"/>
    </w:rPr>
  </w:style>
  <w:style w:type="paragraph" w:customStyle="1" w:styleId="western">
    <w:name w:val="western"/>
    <w:basedOn w:val="Normal"/>
    <w:rsid w:val="001116B3"/>
    <w:pPr>
      <w:suppressAutoHyphens w:val="0"/>
      <w:spacing w:before="280" w:after="119"/>
    </w:pPr>
    <w:rPr>
      <w:rFonts w:ascii="Times New Roman" w:hAnsi="Times New Roman" w:cs="Times New Roman"/>
      <w:color w:val="000000"/>
    </w:rPr>
  </w:style>
  <w:style w:type="paragraph" w:customStyle="1" w:styleId="Contedodatabela">
    <w:name w:val="Conteúdo da tabela"/>
    <w:basedOn w:val="Normal"/>
    <w:rsid w:val="001116B3"/>
    <w:pPr>
      <w:suppressLineNumbers/>
    </w:pPr>
  </w:style>
  <w:style w:type="paragraph" w:customStyle="1" w:styleId="Ttulodetabela">
    <w:name w:val="Título de tabela"/>
    <w:basedOn w:val="Contedodatabela"/>
    <w:rsid w:val="001116B3"/>
    <w:pPr>
      <w:jc w:val="center"/>
    </w:pPr>
    <w:rPr>
      <w:b/>
      <w:bCs/>
    </w:rPr>
  </w:style>
  <w:style w:type="paragraph" w:customStyle="1" w:styleId="western1">
    <w:name w:val="western1"/>
    <w:basedOn w:val="Normal"/>
    <w:rsid w:val="001116B3"/>
    <w:pPr>
      <w:suppressAutoHyphens w:val="0"/>
      <w:spacing w:before="280"/>
      <w:jc w:val="left"/>
    </w:pPr>
    <w:rPr>
      <w:rFonts w:ascii="Times New Roman" w:hAnsi="Times New Roman" w:cs="Times New Roman"/>
      <w:color w:val="000000"/>
    </w:rPr>
  </w:style>
  <w:style w:type="character" w:customStyle="1" w:styleId="WW8Num7z0">
    <w:name w:val="WW8Num7z0"/>
    <w:rsid w:val="001116B3"/>
    <w:rPr>
      <w:rFonts w:eastAsia="MS Mincho"/>
      <w:b/>
      <w:bCs/>
      <w:i/>
    </w:rPr>
  </w:style>
  <w:style w:type="character" w:customStyle="1" w:styleId="Absatz-Standardschriftart">
    <w:name w:val="Absatz-Standardschriftart"/>
    <w:rsid w:val="001116B3"/>
  </w:style>
  <w:style w:type="character" w:customStyle="1" w:styleId="WW-Absatz-Standardschriftart">
    <w:name w:val="WW-Absatz-Standardschriftart"/>
    <w:rsid w:val="001116B3"/>
  </w:style>
  <w:style w:type="character" w:customStyle="1" w:styleId="WW-Absatz-Standardschriftart1">
    <w:name w:val="WW-Absatz-Standardschriftart1"/>
    <w:rsid w:val="001116B3"/>
  </w:style>
  <w:style w:type="character" w:customStyle="1" w:styleId="WW-Absatz-Standardschriftart11">
    <w:name w:val="WW-Absatz-Standardschriftart11"/>
    <w:rsid w:val="001116B3"/>
  </w:style>
  <w:style w:type="character" w:customStyle="1" w:styleId="WW-Absatz-Standardschriftart111">
    <w:name w:val="WW-Absatz-Standardschriftart111"/>
    <w:rsid w:val="001116B3"/>
  </w:style>
  <w:style w:type="character" w:customStyle="1" w:styleId="WW-Absatz-Standardschriftart1111">
    <w:name w:val="WW-Absatz-Standardschriftart1111"/>
    <w:rsid w:val="001116B3"/>
  </w:style>
  <w:style w:type="character" w:customStyle="1" w:styleId="WW-Absatz-Standardschriftart11111">
    <w:name w:val="WW-Absatz-Standardschriftart11111"/>
    <w:rsid w:val="001116B3"/>
  </w:style>
  <w:style w:type="character" w:customStyle="1" w:styleId="WW-Absatz-Standardschriftart111111">
    <w:name w:val="WW-Absatz-Standardschriftart111111"/>
    <w:rsid w:val="001116B3"/>
  </w:style>
  <w:style w:type="character" w:customStyle="1" w:styleId="WW-Absatz-Standardschriftart1111111">
    <w:name w:val="WW-Absatz-Standardschriftart1111111"/>
    <w:rsid w:val="001116B3"/>
  </w:style>
  <w:style w:type="character" w:customStyle="1" w:styleId="Caracteresdenotaderodap">
    <w:name w:val="Caracteres de nota de rodapé"/>
    <w:basedOn w:val="Fontepargpadro1"/>
    <w:rsid w:val="001116B3"/>
    <w:rPr>
      <w:vertAlign w:val="superscript"/>
    </w:rPr>
  </w:style>
  <w:style w:type="character" w:customStyle="1" w:styleId="Smbolosdenumerao">
    <w:name w:val="Símbolos de numeração"/>
    <w:rsid w:val="001116B3"/>
  </w:style>
  <w:style w:type="character" w:customStyle="1" w:styleId="TextodenotaderodapChar">
    <w:name w:val="Texto de nota de rodapé Char"/>
    <w:basedOn w:val="Fontepargpadro2"/>
    <w:rsid w:val="001116B3"/>
    <w:rPr>
      <w:rFonts w:ascii="Times New Roman" w:eastAsia="Times New Roman" w:hAnsi="Times New Roman" w:cs="Times New Roman"/>
      <w:sz w:val="20"/>
      <w:szCs w:val="20"/>
      <w:lang w:eastAsia="zh-CN"/>
    </w:rPr>
  </w:style>
  <w:style w:type="paragraph" w:styleId="Textodenotaderodap">
    <w:name w:val="footnote text"/>
    <w:basedOn w:val="Normal"/>
    <w:link w:val="TextodenotaderodapChar1"/>
    <w:rsid w:val="001116B3"/>
    <w:pPr>
      <w:jc w:val="left"/>
    </w:pPr>
    <w:rPr>
      <w:rFonts w:ascii="Times New Roman" w:hAnsi="Times New Roman" w:cs="Times New Roman"/>
      <w:sz w:val="20"/>
      <w:szCs w:val="20"/>
    </w:rPr>
  </w:style>
  <w:style w:type="character" w:customStyle="1" w:styleId="TextodenotaderodapChar1">
    <w:name w:val="Texto de nota de rodapé Char1"/>
    <w:basedOn w:val="Fontepargpadro"/>
    <w:link w:val="Textodenotaderodap"/>
    <w:rsid w:val="001116B3"/>
    <w:rPr>
      <w:rFonts w:ascii="Times New Roman" w:eastAsia="Times New Roman" w:hAnsi="Times New Roman" w:cs="Times New Roman"/>
      <w:sz w:val="20"/>
      <w:szCs w:val="20"/>
      <w:lang w:eastAsia="zh-CN"/>
    </w:rPr>
  </w:style>
  <w:style w:type="paragraph" w:styleId="NormalWeb">
    <w:name w:val="Normal (Web)"/>
    <w:basedOn w:val="Normal"/>
    <w:uiPriority w:val="99"/>
    <w:rsid w:val="001116B3"/>
    <w:pPr>
      <w:suppressAutoHyphens w:val="0"/>
      <w:spacing w:before="280" w:after="119"/>
      <w:jc w:val="left"/>
    </w:pPr>
    <w:rPr>
      <w:rFonts w:ascii="Times New Roman" w:hAnsi="Times New Roman" w:cs="Times New Roman"/>
      <w:color w:val="000000"/>
    </w:rPr>
  </w:style>
  <w:style w:type="paragraph" w:customStyle="1" w:styleId="Default">
    <w:name w:val="Default"/>
    <w:rsid w:val="001116B3"/>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1116B3"/>
    <w:rPr>
      <w:b/>
      <w:bCs/>
    </w:rPr>
  </w:style>
  <w:style w:type="character" w:customStyle="1" w:styleId="apple-converted-space">
    <w:name w:val="apple-converted-space"/>
    <w:basedOn w:val="Fontepargpadro"/>
    <w:rsid w:val="001116B3"/>
  </w:style>
  <w:style w:type="table" w:styleId="Tabelacomgrade">
    <w:name w:val="Table Grid"/>
    <w:basedOn w:val="Tabelanormal"/>
    <w:uiPriority w:val="59"/>
    <w:rsid w:val="00111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ordeiropolis.sp.gov.b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11664</Words>
  <Characters>62986</Characters>
  <Application>Microsoft Office Word</Application>
  <DocSecurity>0</DocSecurity>
  <Lines>524</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cleonice</dc:creator>
  <cp:lastModifiedBy>suprimentos</cp:lastModifiedBy>
  <cp:revision>8</cp:revision>
  <cp:lastPrinted>2017-03-07T12:13:00Z</cp:lastPrinted>
  <dcterms:created xsi:type="dcterms:W3CDTF">2017-03-17T18:15:00Z</dcterms:created>
  <dcterms:modified xsi:type="dcterms:W3CDTF">2017-03-17T18:48:00Z</dcterms:modified>
</cp:coreProperties>
</file>