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C3B" w:rsidRPr="00976C3B" w:rsidRDefault="00976C3B" w:rsidP="00976C3B">
      <w:pPr>
        <w:spacing w:before="240" w:after="240"/>
        <w:jc w:val="center"/>
        <w:rPr>
          <w:rFonts w:ascii="Arial" w:hAnsi="Arial" w:cs="Arial"/>
          <w:b/>
          <w:sz w:val="18"/>
          <w:szCs w:val="18"/>
        </w:rPr>
      </w:pPr>
      <w:bookmarkStart w:id="0" w:name="_Ref114668085"/>
      <w:bookmarkStart w:id="1" w:name="_Hlk114652595"/>
      <w:r w:rsidRPr="00976C3B">
        <w:rPr>
          <w:rFonts w:ascii="Arial" w:hAnsi="Arial" w:cs="Arial"/>
          <w:b/>
          <w:sz w:val="18"/>
          <w:szCs w:val="18"/>
        </w:rPr>
        <w:t>EDITAL DE LEILÃO PÚBLICO Nº 001/2023</w:t>
      </w:r>
    </w:p>
    <w:p w:rsidR="00976C3B" w:rsidRPr="00976C3B" w:rsidRDefault="00976C3B" w:rsidP="00976C3B">
      <w:pPr>
        <w:spacing w:before="240" w:after="240"/>
        <w:jc w:val="center"/>
        <w:rPr>
          <w:rFonts w:ascii="Arial" w:hAnsi="Arial" w:cs="Arial"/>
          <w:b/>
          <w:sz w:val="18"/>
          <w:szCs w:val="18"/>
        </w:rPr>
      </w:pPr>
      <w:r w:rsidRPr="00976C3B">
        <w:rPr>
          <w:rFonts w:ascii="Arial" w:hAnsi="Arial" w:cs="Arial"/>
          <w:b/>
          <w:sz w:val="18"/>
          <w:szCs w:val="18"/>
        </w:rPr>
        <w:t xml:space="preserve">PROCESSO ADMINISTRATIVO Nº </w:t>
      </w:r>
      <w:r w:rsidR="00A10273">
        <w:rPr>
          <w:rFonts w:ascii="Arial" w:hAnsi="Arial" w:cs="Arial"/>
          <w:b/>
          <w:sz w:val="18"/>
          <w:szCs w:val="18"/>
        </w:rPr>
        <w:t>7717/2023</w:t>
      </w:r>
    </w:p>
    <w:p w:rsidR="00976C3B" w:rsidRPr="00976C3B" w:rsidRDefault="00976C3B" w:rsidP="00976C3B">
      <w:pPr>
        <w:spacing w:before="240" w:after="240"/>
        <w:jc w:val="center"/>
        <w:rPr>
          <w:rFonts w:ascii="Arial" w:hAnsi="Arial" w:cs="Arial"/>
          <w:b/>
          <w:sz w:val="18"/>
          <w:szCs w:val="18"/>
        </w:rPr>
      </w:pPr>
      <w:r w:rsidRPr="00976C3B">
        <w:rPr>
          <w:rFonts w:ascii="Arial" w:hAnsi="Arial" w:cs="Arial"/>
          <w:b/>
          <w:sz w:val="18"/>
          <w:szCs w:val="18"/>
        </w:rPr>
        <w:t>TIPO: MAIOR LANCE</w:t>
      </w:r>
    </w:p>
    <w:p w:rsidR="00976C3B" w:rsidRPr="00976C3B" w:rsidRDefault="00976C3B" w:rsidP="00976C3B">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xml:space="preserve">O MUNICÍPIO DE CORDEIRÓPOLIS-SP, ESTADO DE SÃO PAULO, pessoa jurídica de direito público interno, inscrito no CNPJ sob nº 44.660.272/0001-93, com sede na Praça Orlando Stocco, 35, Centro, nesta cidade de Cordeirópolis-SP, Estado de São Paulo, através da Secretaria Municipal de Desenvolvimento Econômico e Sustentável torna público que realizará, licitação na Modalidade: Leilão Público, nos termos da Lei nº 14.133, de 1º de abril de 2021, e </w:t>
      </w:r>
      <w:r w:rsidR="00187B6A" w:rsidRPr="00E703A8">
        <w:rPr>
          <w:rFonts w:ascii="Arial" w:hAnsi="Arial" w:cs="Arial"/>
          <w:sz w:val="18"/>
          <w:szCs w:val="18"/>
        </w:rPr>
        <w:t xml:space="preserve">do Decreto Municipal n.º </w:t>
      </w:r>
      <w:bookmarkStart w:id="2" w:name="Texto5"/>
      <w:r w:rsidR="005F173E" w:rsidRPr="00E703A8">
        <w:rPr>
          <w:rFonts w:ascii="Arial" w:hAnsi="Arial" w:cs="Arial"/>
          <w:sz w:val="18"/>
          <w:szCs w:val="18"/>
        </w:rPr>
        <w:fldChar w:fldCharType="begin">
          <w:ffData>
            <w:name w:val="Texto5"/>
            <w:enabled/>
            <w:calcOnExit w:val="0"/>
            <w:textInput>
              <w:default w:val="6.811"/>
            </w:textInput>
          </w:ffData>
        </w:fldChar>
      </w:r>
      <w:r w:rsidR="00187B6A" w:rsidRPr="00E703A8">
        <w:rPr>
          <w:rFonts w:ascii="Arial" w:hAnsi="Arial" w:cs="Arial"/>
          <w:sz w:val="18"/>
          <w:szCs w:val="18"/>
        </w:rPr>
        <w:instrText xml:space="preserve"> FORMTEXT </w:instrText>
      </w:r>
      <w:r w:rsidR="005F173E" w:rsidRPr="00E703A8">
        <w:rPr>
          <w:rFonts w:ascii="Arial" w:hAnsi="Arial" w:cs="Arial"/>
          <w:sz w:val="18"/>
          <w:szCs w:val="18"/>
        </w:rPr>
      </w:r>
      <w:r w:rsidR="005F173E" w:rsidRPr="00E703A8">
        <w:rPr>
          <w:rFonts w:ascii="Arial" w:hAnsi="Arial" w:cs="Arial"/>
          <w:sz w:val="18"/>
          <w:szCs w:val="18"/>
        </w:rPr>
        <w:fldChar w:fldCharType="separate"/>
      </w:r>
      <w:r w:rsidR="00187B6A" w:rsidRPr="00E703A8">
        <w:rPr>
          <w:rFonts w:ascii="Arial" w:hAnsi="Arial" w:cs="Arial"/>
          <w:noProof/>
          <w:sz w:val="18"/>
          <w:szCs w:val="18"/>
        </w:rPr>
        <w:t>6.811</w:t>
      </w:r>
      <w:r w:rsidR="005F173E" w:rsidRPr="00E703A8">
        <w:rPr>
          <w:rFonts w:ascii="Arial" w:hAnsi="Arial" w:cs="Arial"/>
          <w:sz w:val="18"/>
          <w:szCs w:val="18"/>
        </w:rPr>
        <w:fldChar w:fldCharType="end"/>
      </w:r>
      <w:bookmarkEnd w:id="2"/>
      <w:r w:rsidR="00187B6A" w:rsidRPr="00E703A8">
        <w:rPr>
          <w:rFonts w:ascii="Arial" w:hAnsi="Arial" w:cs="Arial"/>
          <w:sz w:val="18"/>
          <w:szCs w:val="18"/>
        </w:rPr>
        <w:t>/</w:t>
      </w:r>
      <w:bookmarkStart w:id="3" w:name="Texto6"/>
      <w:r w:rsidR="005F173E" w:rsidRPr="00E703A8">
        <w:rPr>
          <w:rFonts w:ascii="Arial" w:hAnsi="Arial" w:cs="Arial"/>
          <w:sz w:val="18"/>
          <w:szCs w:val="18"/>
        </w:rPr>
        <w:fldChar w:fldCharType="begin">
          <w:ffData>
            <w:name w:val="Texto6"/>
            <w:enabled/>
            <w:calcOnExit w:val="0"/>
            <w:textInput>
              <w:default w:val="2024"/>
            </w:textInput>
          </w:ffData>
        </w:fldChar>
      </w:r>
      <w:r w:rsidR="00187B6A" w:rsidRPr="00E703A8">
        <w:rPr>
          <w:rFonts w:ascii="Arial" w:hAnsi="Arial" w:cs="Arial"/>
          <w:sz w:val="18"/>
          <w:szCs w:val="18"/>
        </w:rPr>
        <w:instrText xml:space="preserve"> FORMTEXT </w:instrText>
      </w:r>
      <w:r w:rsidR="005F173E" w:rsidRPr="00E703A8">
        <w:rPr>
          <w:rFonts w:ascii="Arial" w:hAnsi="Arial" w:cs="Arial"/>
          <w:sz w:val="18"/>
          <w:szCs w:val="18"/>
        </w:rPr>
      </w:r>
      <w:r w:rsidR="005F173E" w:rsidRPr="00E703A8">
        <w:rPr>
          <w:rFonts w:ascii="Arial" w:hAnsi="Arial" w:cs="Arial"/>
          <w:sz w:val="18"/>
          <w:szCs w:val="18"/>
        </w:rPr>
        <w:fldChar w:fldCharType="separate"/>
      </w:r>
      <w:r w:rsidR="00187B6A" w:rsidRPr="00E703A8">
        <w:rPr>
          <w:rFonts w:ascii="Arial" w:hAnsi="Arial" w:cs="Arial"/>
          <w:noProof/>
          <w:sz w:val="18"/>
          <w:szCs w:val="18"/>
        </w:rPr>
        <w:t>2024</w:t>
      </w:r>
      <w:r w:rsidR="005F173E" w:rsidRPr="00E703A8">
        <w:rPr>
          <w:rFonts w:ascii="Arial" w:hAnsi="Arial" w:cs="Arial"/>
          <w:sz w:val="18"/>
          <w:szCs w:val="18"/>
        </w:rPr>
        <w:fldChar w:fldCharType="end"/>
      </w:r>
      <w:bookmarkEnd w:id="3"/>
      <w:r w:rsidR="00187B6A" w:rsidRPr="00E703A8">
        <w:rPr>
          <w:rFonts w:ascii="Arial" w:hAnsi="Arial" w:cs="Arial"/>
          <w:sz w:val="18"/>
          <w:szCs w:val="18"/>
        </w:rPr>
        <w:t xml:space="preserve"> e </w:t>
      </w:r>
      <w:r w:rsidRPr="00E703A8">
        <w:rPr>
          <w:rFonts w:ascii="Arial" w:hAnsi="Arial" w:cs="Arial"/>
          <w:sz w:val="18"/>
          <w:szCs w:val="18"/>
        </w:rPr>
        <w:t>demais legislação aplicável e, ainda de acordo com as condições estabelecidas neste edital.</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1 LOCAL, DATA E HORÁRIO DO LEILÃO</w:t>
      </w:r>
    </w:p>
    <w:p w:rsidR="00976C3B" w:rsidRPr="00E703A8" w:rsidRDefault="00976C3B" w:rsidP="00E703A8">
      <w:pPr>
        <w:spacing w:before="240" w:after="240"/>
        <w:rPr>
          <w:rFonts w:ascii="Arial" w:hAnsi="Arial" w:cs="Arial"/>
          <w:sz w:val="18"/>
          <w:szCs w:val="18"/>
        </w:rPr>
      </w:pPr>
      <w:r w:rsidRPr="00E703A8">
        <w:rPr>
          <w:rFonts w:ascii="Arial" w:hAnsi="Arial" w:cs="Arial"/>
          <w:sz w:val="18"/>
          <w:szCs w:val="18"/>
        </w:rPr>
        <w:t xml:space="preserve">Dia: </w:t>
      </w:r>
      <w:r w:rsidR="00E704E3">
        <w:rPr>
          <w:rFonts w:ascii="Arial" w:hAnsi="Arial" w:cs="Arial"/>
          <w:sz w:val="18"/>
          <w:szCs w:val="18"/>
        </w:rPr>
        <w:t>1</w:t>
      </w:r>
      <w:r w:rsidR="00F53A28">
        <w:rPr>
          <w:rFonts w:ascii="Arial" w:hAnsi="Arial" w:cs="Arial"/>
          <w:sz w:val="18"/>
          <w:szCs w:val="18"/>
        </w:rPr>
        <w:t>3</w:t>
      </w:r>
      <w:r w:rsidR="00187B6A" w:rsidRPr="00E703A8">
        <w:rPr>
          <w:rFonts w:ascii="Arial" w:hAnsi="Arial" w:cs="Arial"/>
          <w:sz w:val="18"/>
          <w:szCs w:val="18"/>
        </w:rPr>
        <w:t xml:space="preserve"> </w:t>
      </w:r>
      <w:r w:rsidRPr="00E703A8">
        <w:rPr>
          <w:rFonts w:ascii="Arial" w:hAnsi="Arial" w:cs="Arial"/>
          <w:sz w:val="18"/>
          <w:szCs w:val="18"/>
        </w:rPr>
        <w:t xml:space="preserve">de </w:t>
      </w:r>
      <w:r w:rsidR="00E704E3">
        <w:rPr>
          <w:rFonts w:ascii="Arial" w:hAnsi="Arial" w:cs="Arial"/>
          <w:sz w:val="18"/>
          <w:szCs w:val="18"/>
        </w:rPr>
        <w:t>Novembro</w:t>
      </w:r>
      <w:r w:rsidRPr="00E703A8">
        <w:rPr>
          <w:rFonts w:ascii="Arial" w:hAnsi="Arial" w:cs="Arial"/>
          <w:sz w:val="18"/>
          <w:szCs w:val="18"/>
        </w:rPr>
        <w:t xml:space="preserve"> de 202</w:t>
      </w:r>
      <w:r w:rsidR="00187B6A" w:rsidRPr="00E703A8">
        <w:rPr>
          <w:rFonts w:ascii="Arial" w:hAnsi="Arial" w:cs="Arial"/>
          <w:sz w:val="18"/>
          <w:szCs w:val="18"/>
        </w:rPr>
        <w:t>4</w:t>
      </w:r>
      <w:r w:rsidRPr="00E703A8">
        <w:rPr>
          <w:rFonts w:ascii="Arial" w:hAnsi="Arial" w:cs="Arial"/>
          <w:sz w:val="18"/>
          <w:szCs w:val="18"/>
        </w:rPr>
        <w:t>.</w:t>
      </w:r>
    </w:p>
    <w:p w:rsidR="00976C3B" w:rsidRPr="00E703A8" w:rsidRDefault="00976C3B" w:rsidP="00E703A8">
      <w:pPr>
        <w:spacing w:before="240" w:after="240"/>
        <w:rPr>
          <w:rFonts w:ascii="Arial" w:hAnsi="Arial" w:cs="Arial"/>
          <w:sz w:val="18"/>
          <w:szCs w:val="18"/>
        </w:rPr>
      </w:pPr>
      <w:r w:rsidRPr="00E703A8">
        <w:rPr>
          <w:rFonts w:ascii="Arial" w:hAnsi="Arial" w:cs="Arial"/>
          <w:sz w:val="18"/>
          <w:szCs w:val="18"/>
        </w:rPr>
        <w:t>Horário: 9:</w:t>
      </w:r>
      <w:r w:rsidR="00E704E3">
        <w:rPr>
          <w:rFonts w:ascii="Arial" w:hAnsi="Arial" w:cs="Arial"/>
          <w:sz w:val="18"/>
          <w:szCs w:val="18"/>
        </w:rPr>
        <w:t>0</w:t>
      </w:r>
      <w:r w:rsidRPr="00E703A8">
        <w:rPr>
          <w:rFonts w:ascii="Arial" w:hAnsi="Arial" w:cs="Arial"/>
          <w:sz w:val="18"/>
          <w:szCs w:val="18"/>
        </w:rPr>
        <w:t>0h.</w:t>
      </w:r>
    </w:p>
    <w:p w:rsidR="00976C3B" w:rsidRPr="00E703A8" w:rsidRDefault="00976C3B" w:rsidP="00E703A8">
      <w:pPr>
        <w:spacing w:before="240" w:after="240"/>
        <w:rPr>
          <w:rFonts w:ascii="Arial" w:hAnsi="Arial" w:cs="Arial"/>
          <w:sz w:val="18"/>
          <w:szCs w:val="18"/>
        </w:rPr>
      </w:pPr>
      <w:r w:rsidRPr="00E703A8">
        <w:rPr>
          <w:rFonts w:ascii="Arial" w:hAnsi="Arial" w:cs="Arial"/>
          <w:sz w:val="18"/>
          <w:szCs w:val="18"/>
        </w:rPr>
        <w:t xml:space="preserve">Local: </w:t>
      </w:r>
      <w:r w:rsidR="00187B6A" w:rsidRPr="00E703A8">
        <w:rPr>
          <w:rFonts w:ascii="Arial" w:hAnsi="Arial" w:cs="Arial"/>
          <w:sz w:val="18"/>
          <w:szCs w:val="18"/>
        </w:rPr>
        <w:t>Rua Dr. Silvio Moreira</w:t>
      </w:r>
      <w:r w:rsidR="004878C5" w:rsidRPr="00E703A8">
        <w:rPr>
          <w:rFonts w:ascii="Arial" w:hAnsi="Arial" w:cs="Arial"/>
          <w:sz w:val="18"/>
          <w:szCs w:val="18"/>
        </w:rPr>
        <w:t>, 25 – Vila dos Pinheiros</w:t>
      </w:r>
      <w:r w:rsidRPr="00E703A8">
        <w:rPr>
          <w:rFonts w:ascii="Arial" w:hAnsi="Arial" w:cs="Arial"/>
          <w:sz w:val="18"/>
          <w:szCs w:val="18"/>
        </w:rPr>
        <w:t>, Cordeirópolis-SP</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2 DO OBJETO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xml:space="preserve">2.1 </w:t>
      </w:r>
      <w:r w:rsidR="004878C5" w:rsidRPr="00E703A8">
        <w:rPr>
          <w:rFonts w:ascii="Arial" w:hAnsi="Arial" w:cs="Arial"/>
          <w:sz w:val="18"/>
          <w:szCs w:val="18"/>
        </w:rPr>
        <w:t>O objeto da presente licitação é a</w:t>
      </w:r>
      <w:r w:rsidR="004878C5" w:rsidRPr="00E703A8">
        <w:rPr>
          <w:rFonts w:ascii="Arial" w:hAnsi="Arial" w:cs="Arial"/>
          <w:color w:val="000000"/>
          <w:sz w:val="18"/>
          <w:szCs w:val="18"/>
        </w:rPr>
        <w:t xml:space="preserve"> alienação, pela modalidade de venda, dos lotes dominiais para fins industriais, comerciais que estão incorporados ao patrimônio público municipal, localizados </w:t>
      </w:r>
      <w:r w:rsidR="004878C5" w:rsidRPr="00E703A8">
        <w:rPr>
          <w:rFonts w:ascii="Arial" w:hAnsi="Arial" w:cs="Arial"/>
          <w:sz w:val="18"/>
          <w:szCs w:val="18"/>
        </w:rPr>
        <w:t>Loteamento Industrial e Comercial “Prefeito Teleforo Sanchez Felix” e quatro lotes do Distrito Industrial e Comercial Santa Marina e um terreno que se constitui na Área 2 do Loteamento Jardim São Luiz.</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2.</w:t>
      </w:r>
      <w:r w:rsidR="004878C5" w:rsidRPr="00E703A8">
        <w:rPr>
          <w:rFonts w:ascii="Arial" w:hAnsi="Arial" w:cs="Arial"/>
          <w:sz w:val="18"/>
          <w:szCs w:val="18"/>
        </w:rPr>
        <w:t>2</w:t>
      </w:r>
      <w:r w:rsidRPr="00E703A8">
        <w:rPr>
          <w:rFonts w:ascii="Arial" w:hAnsi="Arial" w:cs="Arial"/>
          <w:sz w:val="18"/>
          <w:szCs w:val="18"/>
        </w:rPr>
        <w:t xml:space="preserve"> Somente poderão ter a participação de credenciados que, por sua vez irão viabilizar espaços territoriais para o fomento industrial no eixo do desenvolvimento do Município e no aproveitamento das oportunidades de mercado, tendo como objetivo principal a geração de empregos, bem como alavancar e fortalecer o desenvolvimento econômico do Município.</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3 ESCLARECIMENTOS INICIAIS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3.1 A abertura da sessão pública e realização deste leilão será cometido p</w:t>
      </w:r>
      <w:r w:rsidR="004878C5" w:rsidRPr="00E703A8">
        <w:rPr>
          <w:rFonts w:ascii="Arial" w:hAnsi="Arial" w:cs="Arial"/>
          <w:sz w:val="18"/>
          <w:szCs w:val="18"/>
        </w:rPr>
        <w:t>or</w:t>
      </w:r>
      <w:r w:rsidRPr="00E703A8">
        <w:rPr>
          <w:rFonts w:ascii="Arial" w:hAnsi="Arial" w:cs="Arial"/>
          <w:sz w:val="18"/>
          <w:szCs w:val="18"/>
        </w:rPr>
        <w:t xml:space="preserve"> Agente de Contratação designado e equipe de apoio, na data, horário e local indicados neste edital, sendo recomendado o comparecimento com antecedência, evitando-se o alijamento do certame por não haver tempo hábil para o seu credenciamento.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3.2 Sem prejuízo das publicações necessárias, qualquer alteração, modificação ou informação referente este edital, estarão disponíveis no sitio eletrônico www.cordeiropolis.sp.gov.br, cabendo aos interessados inteira responsabilidade de acompanhar as informações prestadas pelo Município, não cabendo aos mesmos, alegar desconhecimento sobre quaisquer informações prestadas.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3.3 Quaisquer indícios de acordo, combinação, manipulação ou ajuste entre os participantes, a não efetivação da concorrência, a visível divisão de lotes ou itens, sob qualquer forma, ensejará na anulação/revogação do leilão, sem prejuízos as penalidades previstas na legislação vigente.</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3.4 Os atos e decisões deste leilão serão publicados no diário oficial do Município www.cordeiropolis.sp.gov.br.</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lastRenderedPageBreak/>
        <w:t>3.5 As comunicações dirigidas por meio eletrônico aos participantes suprem, para todos os efeitos, o dever de comunicação por parte da Administração, ressalvado a publicação do aviso</w:t>
      </w:r>
      <w:r w:rsidR="004878C5" w:rsidRPr="00E703A8">
        <w:rPr>
          <w:rFonts w:ascii="Arial" w:hAnsi="Arial" w:cs="Arial"/>
          <w:sz w:val="18"/>
          <w:szCs w:val="18"/>
        </w:rPr>
        <w:t xml:space="preserve"> </w:t>
      </w:r>
      <w:r w:rsidRPr="00E703A8">
        <w:rPr>
          <w:rFonts w:ascii="Arial" w:hAnsi="Arial" w:cs="Arial"/>
          <w:sz w:val="18"/>
          <w:szCs w:val="18"/>
        </w:rPr>
        <w:t>do leilão, atos de desclassificação, homologação, anulação ou revogação do leilão, as quais a publicidade será efetuada através do diário oficial do Município.</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4 DA IMPUGNAÇÃO E DO PEDIDO DE ESCLARECIMENTO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4.1 Qualquer pessoa é parte legítima para impugnar este edital por irregularidade ou para solicitar esclarecimento sobre os seus termos, devendo protocolar o pedido até 3 (três) dias úteis antes da data de abertura do certame.</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xml:space="preserve">4.2 Para a solicitação de IMPUGNAÇÃO/ESCLARECIMENTO de um Edital que esteja aberto </w:t>
      </w:r>
      <w:r w:rsidR="004878C5" w:rsidRPr="00E703A8">
        <w:rPr>
          <w:rFonts w:ascii="Arial" w:hAnsi="Arial" w:cs="Arial"/>
          <w:sz w:val="18"/>
          <w:szCs w:val="18"/>
        </w:rPr>
        <w:t>deve-se enviar e-mail para suprimentos@cordeiropolis.sp.gov.br</w:t>
      </w:r>
      <w:r w:rsidRPr="00E703A8">
        <w:rPr>
          <w:rFonts w:ascii="Arial" w:hAnsi="Arial" w:cs="Arial"/>
          <w:sz w:val="18"/>
          <w:szCs w:val="18"/>
        </w:rPr>
        <w:t>.</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4.3 A resposta à impugnação ou ao pedido de esclarecimento será divulgada em sítio eletrônico oficial no prazo de até 3 (três) dias úteis, limitado ao último dia útil anterior à data da abertura do certame.</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5 DAS CONDIÇÕES PARA PARTICIPAÇÃO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5.1 Poderão participar do leilão as pessoas jurídicas que atendam as demais exigências deste edital.</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5.2 Não poderá disputar o leilão aquele que mantenha vínculo de natureza técnica, comercial, econômica, financeira, trabalhista ou civil com dirigente da Prefeitura Municipal de Cordeirópolis-SP ou com agente público que desempenhe função na licitação, ou que deles seja cônjuge, companheiro ou parente em linha reta, colateral ou por afinidade, até o terceiro grau, bem como demais vedados pelo Art. 14 da Lei nº 14.133, de 1º de abril de 2021.</w:t>
      </w:r>
    </w:p>
    <w:p w:rsidR="004878C5" w:rsidRPr="00E703A8" w:rsidRDefault="004878C5"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6 DO CREDENCIAMENTO PARA PARTICIPAÇÃO</w:t>
      </w:r>
    </w:p>
    <w:p w:rsidR="004878C5"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6.1 O credenciamento é obrigatório para participação no leilão, e consiste na apresentação dos seguintes documentos ao Agente de Contratação ou equipe de apoio: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CNPJ;</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Ato Constitutivo e devidas alterações;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CPF e, cédula de identidade ou CNH do representante;</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comprovante de endereço comercial;</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procuração com firma do outorgante reconhec</w:t>
      </w:r>
      <w:r w:rsidR="004878C5" w:rsidRPr="00E703A8">
        <w:rPr>
          <w:rFonts w:ascii="Arial" w:hAnsi="Arial" w:cs="Arial"/>
          <w:sz w:val="18"/>
          <w:szCs w:val="18"/>
        </w:rPr>
        <w:t>ida por tabelião, se for o caso;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6.3 O credenciamento neste leilão implica na concordância e aceitação de todos os termos e condições deste edital, bem como submissão às demais obrigações legais dele decorrente.</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7 DA VISTORIA FACULTATIVA</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7.1 O</w:t>
      </w:r>
      <w:r w:rsidR="006E2B50" w:rsidRPr="00E703A8">
        <w:rPr>
          <w:rFonts w:ascii="Arial" w:hAnsi="Arial" w:cs="Arial"/>
          <w:sz w:val="18"/>
          <w:szCs w:val="18"/>
        </w:rPr>
        <w:t>s</w:t>
      </w:r>
      <w:r w:rsidRPr="00E703A8">
        <w:rPr>
          <w:rFonts w:ascii="Arial" w:hAnsi="Arial" w:cs="Arial"/>
          <w:sz w:val="18"/>
          <w:szCs w:val="18"/>
        </w:rPr>
        <w:t xml:space="preserve"> be</w:t>
      </w:r>
      <w:r w:rsidR="006E2B50" w:rsidRPr="00E703A8">
        <w:rPr>
          <w:rFonts w:ascii="Arial" w:hAnsi="Arial" w:cs="Arial"/>
          <w:sz w:val="18"/>
          <w:szCs w:val="18"/>
        </w:rPr>
        <w:t>ns</w:t>
      </w:r>
      <w:r w:rsidRPr="00E703A8">
        <w:rPr>
          <w:rFonts w:ascii="Arial" w:hAnsi="Arial" w:cs="Arial"/>
          <w:sz w:val="18"/>
          <w:szCs w:val="18"/>
        </w:rPr>
        <w:t xml:space="preserve"> a ser</w:t>
      </w:r>
      <w:r w:rsidR="006E2B50" w:rsidRPr="00E703A8">
        <w:rPr>
          <w:rFonts w:ascii="Arial" w:hAnsi="Arial" w:cs="Arial"/>
          <w:sz w:val="18"/>
          <w:szCs w:val="18"/>
        </w:rPr>
        <w:t>em</w:t>
      </w:r>
      <w:r w:rsidRPr="00E703A8">
        <w:rPr>
          <w:rFonts w:ascii="Arial" w:hAnsi="Arial" w:cs="Arial"/>
          <w:sz w:val="18"/>
          <w:szCs w:val="18"/>
        </w:rPr>
        <w:t xml:space="preserve"> leiloado</w:t>
      </w:r>
      <w:r w:rsidR="006E2B50" w:rsidRPr="00E703A8">
        <w:rPr>
          <w:rFonts w:ascii="Arial" w:hAnsi="Arial" w:cs="Arial"/>
          <w:sz w:val="18"/>
          <w:szCs w:val="18"/>
        </w:rPr>
        <w:t>s</w:t>
      </w:r>
      <w:r w:rsidRPr="00E703A8">
        <w:rPr>
          <w:rFonts w:ascii="Arial" w:hAnsi="Arial" w:cs="Arial"/>
          <w:sz w:val="18"/>
          <w:szCs w:val="18"/>
        </w:rPr>
        <w:t xml:space="preserve"> poder</w:t>
      </w:r>
      <w:r w:rsidR="006E2B50" w:rsidRPr="00E703A8">
        <w:rPr>
          <w:rFonts w:ascii="Arial" w:hAnsi="Arial" w:cs="Arial"/>
          <w:sz w:val="18"/>
          <w:szCs w:val="18"/>
        </w:rPr>
        <w:t>ão</w:t>
      </w:r>
      <w:r w:rsidRPr="00E703A8">
        <w:rPr>
          <w:rFonts w:ascii="Arial" w:hAnsi="Arial" w:cs="Arial"/>
          <w:sz w:val="18"/>
          <w:szCs w:val="18"/>
        </w:rPr>
        <w:t xml:space="preserve"> ser vistoriado</w:t>
      </w:r>
      <w:r w:rsidR="006E2B50" w:rsidRPr="00E703A8">
        <w:rPr>
          <w:rFonts w:ascii="Arial" w:hAnsi="Arial" w:cs="Arial"/>
          <w:sz w:val="18"/>
          <w:szCs w:val="18"/>
        </w:rPr>
        <w:t>s</w:t>
      </w:r>
      <w:r w:rsidRPr="00E703A8">
        <w:rPr>
          <w:rFonts w:ascii="Arial" w:hAnsi="Arial" w:cs="Arial"/>
          <w:sz w:val="18"/>
          <w:szCs w:val="18"/>
        </w:rPr>
        <w:t xml:space="preserve"> pelos arrematantes a fim de obterem todas as informações necessárias à compreensão do objeto e formulação de sua proposta de arremate.</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7.3 A vistoria não é obrigatória, porém, após as formalidades, o arrematante não poderá desistir da compra, sob pena de aplicações das penalidades cabíveis.</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lastRenderedPageBreak/>
        <w:t>8 DA SESSÃO PÚBLICA E APRESENTAÇÃO DE LANCES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8.1 Iniciado a sessão, será realizado o credenciamento dos interessados e, em seguida o Agente de Contratação fará a apresentação do</w:t>
      </w:r>
      <w:r w:rsidR="006E2B50" w:rsidRPr="00E703A8">
        <w:rPr>
          <w:rFonts w:ascii="Arial" w:hAnsi="Arial" w:cs="Arial"/>
          <w:sz w:val="18"/>
          <w:szCs w:val="18"/>
        </w:rPr>
        <w:t>s</w:t>
      </w:r>
      <w:r w:rsidRPr="00E703A8">
        <w:rPr>
          <w:rFonts w:ascii="Arial" w:hAnsi="Arial" w:cs="Arial"/>
          <w:sz w:val="18"/>
          <w:szCs w:val="18"/>
        </w:rPr>
        <w:t xml:space="preserve"> objeto</w:t>
      </w:r>
      <w:r w:rsidR="006E2B50" w:rsidRPr="00E703A8">
        <w:rPr>
          <w:rFonts w:ascii="Arial" w:hAnsi="Arial" w:cs="Arial"/>
          <w:sz w:val="18"/>
          <w:szCs w:val="18"/>
        </w:rPr>
        <w:t>s</w:t>
      </w:r>
      <w:r w:rsidRPr="00E703A8">
        <w:rPr>
          <w:rFonts w:ascii="Arial" w:hAnsi="Arial" w:cs="Arial"/>
          <w:sz w:val="18"/>
          <w:szCs w:val="18"/>
        </w:rPr>
        <w:t xml:space="preserve"> a ser</w:t>
      </w:r>
      <w:r w:rsidR="006E2B50" w:rsidRPr="00E703A8">
        <w:rPr>
          <w:rFonts w:ascii="Arial" w:hAnsi="Arial" w:cs="Arial"/>
          <w:sz w:val="18"/>
          <w:szCs w:val="18"/>
        </w:rPr>
        <w:t>em</w:t>
      </w:r>
      <w:r w:rsidRPr="00E703A8">
        <w:rPr>
          <w:rFonts w:ascii="Arial" w:hAnsi="Arial" w:cs="Arial"/>
          <w:sz w:val="18"/>
          <w:szCs w:val="18"/>
        </w:rPr>
        <w:t xml:space="preserve"> leiloado</w:t>
      </w:r>
      <w:r w:rsidR="006E2B50" w:rsidRPr="00E703A8">
        <w:rPr>
          <w:rFonts w:ascii="Arial" w:hAnsi="Arial" w:cs="Arial"/>
          <w:sz w:val="18"/>
          <w:szCs w:val="18"/>
        </w:rPr>
        <w:t>s</w:t>
      </w:r>
      <w:r w:rsidRPr="00E703A8">
        <w:rPr>
          <w:rFonts w:ascii="Arial" w:hAnsi="Arial" w:cs="Arial"/>
          <w:sz w:val="18"/>
          <w:szCs w:val="18"/>
        </w:rPr>
        <w:t>, expondo resumidamente as suas características e preço mínimo, solicitando aos credenciados o oferecimento dos lances.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8.1.1. Caberá ao participante acompanhar todas as etapas do leilão, ficando responsável pelo ônus decorrente da perda de negócio diante da ausência do local ou inobservância de procedimentos previstos neste edital.</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8.2 Somente as pessoas credenciadas poderão ofertar lances.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8.3 Os lances deverão ser ofertados em moeda corrente do país, em voz alta e clara, que possa ser compreendido pelo Agente de Contratação e demais participantes, e não poderá ser inferior ao preço mínimo estabelecido e ao último lance ofertado.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8.4 O intervalo mínimo de diferença de valores ou percentuais entre os lances, que incidirá tanto em relação aos lances intermediários quanto em relação à proposta que cobrir a melhor oferta deverá ser de R$ 1.000,00 (Mil reais).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8.5 O modo de disputa será o aberto, hipótese em que os licitantes apresentarão suas propostas por meio de lances públicos e sucessivos, crescentes.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8.6 É proibido ao arrematante, ceder, permutar, vender ou de alguma forma negociar o espaço arrematado.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8.7 É facultado ao Agente de Contratação, agente de contratação ou autoridade superior, em qualquer fase do leilão, a promoção de diligência destinado a esclarecer ou a complementar a instrução do processo.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8.8 Encerrado os procedimentos, será elaborado ata da sessão pública, que será assinada pelo Agente de Contratação e equipe de apoio e disponibilizada no sitio eletrônico do Município.</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9 DO JULGAMENTO E ARREMATAÇÃO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9.1 O leilão será julgado e processado em conformidade com a Lei Federal nº 14.133, de 1º de abril de 2021, pelo critério de maior lance.</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9.2 O Agente de Contratação desclassificará lance final, cujo valor seja inferior ao mínimo estabelecido.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9.3 Encerrado</w:t>
      </w:r>
      <w:r w:rsidR="006E2B50" w:rsidRPr="00E703A8">
        <w:rPr>
          <w:rFonts w:ascii="Arial" w:hAnsi="Arial" w:cs="Arial"/>
          <w:sz w:val="18"/>
          <w:szCs w:val="18"/>
        </w:rPr>
        <w:t>s</w:t>
      </w:r>
      <w:r w:rsidRPr="00E703A8">
        <w:rPr>
          <w:rFonts w:ascii="Arial" w:hAnsi="Arial" w:cs="Arial"/>
          <w:sz w:val="18"/>
          <w:szCs w:val="18"/>
        </w:rPr>
        <w:t xml:space="preserve"> os lances, será providenciado o </w:t>
      </w:r>
      <w:r w:rsidR="006E2B50" w:rsidRPr="00E703A8">
        <w:rPr>
          <w:rFonts w:ascii="Arial" w:hAnsi="Arial" w:cs="Arial"/>
          <w:sz w:val="18"/>
          <w:szCs w:val="18"/>
        </w:rPr>
        <w:t>Contrato</w:t>
      </w:r>
      <w:r w:rsidRPr="00E703A8">
        <w:rPr>
          <w:rFonts w:ascii="Arial" w:hAnsi="Arial" w:cs="Arial"/>
          <w:sz w:val="18"/>
          <w:szCs w:val="18"/>
        </w:rPr>
        <w:t xml:space="preserve"> de arrematação.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9.4 Não será permitido a arrematação dos espaços por valor inferior ao valor mínimo fixado neste edital e tampouco serão aceitos, após o encerramento do leilão, propostas para qualquer dos espaços que, porventura, não tenham sido arrematados.</w:t>
      </w:r>
    </w:p>
    <w:p w:rsidR="00976C3B" w:rsidRPr="00E703A8" w:rsidRDefault="00976C3B" w:rsidP="00E703A8">
      <w:pPr>
        <w:spacing w:before="240" w:after="240"/>
        <w:jc w:val="both"/>
        <w:rPr>
          <w:rFonts w:ascii="Arial" w:hAnsi="Arial" w:cs="Arial"/>
          <w:sz w:val="18"/>
          <w:szCs w:val="18"/>
        </w:rPr>
      </w:pPr>
    </w:p>
    <w:p w:rsidR="006E2B50" w:rsidRPr="00E703A8" w:rsidRDefault="006E2B50" w:rsidP="00E703A8">
      <w:pPr>
        <w:spacing w:before="240" w:after="240"/>
        <w:jc w:val="both"/>
        <w:rPr>
          <w:rFonts w:ascii="Arial" w:hAnsi="Arial" w:cs="Arial"/>
          <w:b/>
          <w:bCs/>
          <w:sz w:val="18"/>
          <w:szCs w:val="18"/>
        </w:rPr>
      </w:pPr>
      <w:r w:rsidRPr="00E703A8">
        <w:rPr>
          <w:rFonts w:ascii="Arial" w:hAnsi="Arial" w:cs="Arial"/>
          <w:b/>
          <w:bCs/>
          <w:sz w:val="18"/>
          <w:szCs w:val="18"/>
        </w:rPr>
        <w:t>10. DA ADJUDICAÇÃO, DA HOMOLOGAÇÃO E FORMALIZAÇÃO DO CONTRATO</w:t>
      </w:r>
    </w:p>
    <w:p w:rsidR="006E2B50" w:rsidRPr="00E703A8" w:rsidRDefault="006E2B50" w:rsidP="00E703A8">
      <w:pPr>
        <w:spacing w:before="240" w:after="240"/>
        <w:jc w:val="both"/>
        <w:rPr>
          <w:rFonts w:ascii="Arial" w:hAnsi="Arial" w:cs="Arial"/>
          <w:sz w:val="18"/>
          <w:szCs w:val="18"/>
        </w:rPr>
      </w:pPr>
      <w:bookmarkStart w:id="4" w:name="_Hlk147166737"/>
      <w:r w:rsidRPr="00E703A8">
        <w:rPr>
          <w:rFonts w:ascii="Arial" w:hAnsi="Arial" w:cs="Arial"/>
          <w:sz w:val="18"/>
          <w:szCs w:val="18"/>
        </w:rPr>
        <w:t>10.1. Decididos os recursos e constatada a regularidade dos atos procedimentais, a autoridade competente homologará e adjudicará o objeto ao vencedor, podendo revogar a licitação nos termos do artigo 71, IV da Lei n º 14.133/2021 e suas alterações posteriores.</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10.1.1. O certame apenas será homologado/adjudicado para as pessoas jurídicas que atuarem no ramo de atividade compatível com o objeto da licitação.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10.2. Antes de formalizar ou prorrogar o prazo de vigência do contrato, 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lastRenderedPageBreak/>
        <w:t>10.3. Quando o proponente vencedor, convocado dentro do prazo de validade da sua proposta, não assinar o Contrato no prazo de 5 (cinco) dias úteis, contados da notificação, será convocado outro licitante, observada a ordem de classificação, e assim sucessivamente, sem prejuízo da aplicação das sanções cabíveis.</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10.4. Juntamente com o instrumento contratual, a empresa deverá assinar o Termo de Ciência e de Notificação, Declaração de Documentos à Disposição do</w:t>
      </w:r>
      <w:bookmarkStart w:id="5" w:name="bookmark1"/>
      <w:r w:rsidRPr="00E703A8">
        <w:rPr>
          <w:rFonts w:ascii="Arial" w:hAnsi="Arial" w:cs="Arial"/>
          <w:sz w:val="18"/>
          <w:szCs w:val="18"/>
        </w:rPr>
        <w:t xml:space="preserve"> TCE-SP</w:t>
      </w:r>
      <w:bookmarkEnd w:id="5"/>
      <w:r w:rsidRPr="00E703A8">
        <w:rPr>
          <w:rFonts w:ascii="Arial" w:hAnsi="Arial" w:cs="Arial"/>
          <w:sz w:val="18"/>
          <w:szCs w:val="18"/>
        </w:rPr>
        <w:t xml:space="preserve"> e apresentar o comprovante de cadastro no CadTCESP.</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10.5. A recusa injustificada em assinar o contrato, aceitar ou retirar o instrumento equivalente, dentro do prazo estabelecido pela Administração, caracteriza o descumprimento total da obrigação assumida, sujeitando-o às penalidades legalmente estabelecidas, sendo que este disposto se aplica inclusive aos licitantes remanescentes, que não aceitarem a convocação, sem justificativa ou com justificativa recusada pela administração pública.</w:t>
      </w:r>
    </w:p>
    <w:bookmarkEnd w:id="4"/>
    <w:p w:rsidR="006E2B50" w:rsidRPr="00E703A8" w:rsidRDefault="006E2B50" w:rsidP="00E703A8">
      <w:pPr>
        <w:spacing w:before="240" w:after="240"/>
        <w:jc w:val="both"/>
        <w:rPr>
          <w:rFonts w:ascii="Arial" w:hAnsi="Arial" w:cs="Arial"/>
          <w:b/>
          <w:bCs/>
          <w:sz w:val="18"/>
          <w:szCs w:val="18"/>
        </w:rPr>
      </w:pPr>
      <w:r w:rsidRPr="00E703A8">
        <w:rPr>
          <w:rFonts w:ascii="Arial" w:hAnsi="Arial" w:cs="Arial"/>
          <w:b/>
          <w:bCs/>
          <w:sz w:val="18"/>
          <w:szCs w:val="18"/>
        </w:rPr>
        <w:t>11. DOS RECURSOS</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11.1. O prazo recursal é de 3 (três) dias úteis contados da data de intimação ou de lavratura da ata e observará o disposto no art. 165 da Lei 14.133/2021.</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11.2. Quando o recurso apresentado impugnar o julgamento das propostas ou o ato de habilitação ou inabilitação do licitante:</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11.2.1. A intenção de recorrer deverá ser manifestada imediatamente, no prazo de 10 (dez) minutos, sob pena de preclusão;</w:t>
      </w:r>
      <w:bookmarkStart w:id="6" w:name="_Hlk135315794"/>
    </w:p>
    <w:bookmarkEnd w:id="6"/>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11.2.2. O prazo de 3 (três) dias úteis para apresentação das razões recursais será iniciado na data de intimação ou de lavratura da ata de habilitação ou inabilitação que ocorrerá exclusivamente pelo sistema;</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11.3. Os recursos deverão ser encaminhados em campo próprio do sistema.</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11.4. O recurso será dirigido ao Agente de Contratação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11.5. Os recursos interpostos fora do prazo não serão conhecidos.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11.6. O recurso e o pedido de reconsideração terão efeito suspensivo do ato ou da decisão recorrida até que sobrevenha decisão final da autoridade competente.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11.7. O acolhimento do recurso invalida tão somente os atos insuscetíveis de aproveitamento.</w:t>
      </w:r>
    </w:p>
    <w:p w:rsidR="006E2B50" w:rsidRPr="00E703A8" w:rsidRDefault="006E2B50" w:rsidP="00E703A8">
      <w:pPr>
        <w:spacing w:before="240" w:after="240"/>
        <w:jc w:val="both"/>
        <w:rPr>
          <w:rFonts w:ascii="Arial" w:hAnsi="Arial" w:cs="Arial"/>
          <w:b/>
          <w:bCs/>
          <w:sz w:val="18"/>
          <w:szCs w:val="18"/>
        </w:rPr>
      </w:pPr>
      <w:bookmarkStart w:id="7" w:name="_Toc135469234"/>
      <w:r w:rsidRPr="00E703A8">
        <w:rPr>
          <w:rFonts w:ascii="Arial" w:hAnsi="Arial" w:cs="Arial"/>
          <w:b/>
          <w:bCs/>
          <w:sz w:val="18"/>
          <w:szCs w:val="18"/>
        </w:rPr>
        <w:t>12. DAS INFRAÇÕES ADMINISTRATIVAS E SANÇÕES</w:t>
      </w:r>
      <w:bookmarkEnd w:id="7"/>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 Comete infração administrativa, nos termos da lei, o licitante que, com dolo ou culpa: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12.1.1. deixar de entregar a documentação exigida para o certame ou não entregar qualquer documento que tenha sido solicitado pelo agente de contratação durante o certame;</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12.1.2. salvo em decorrência de fato superveniente devidamente justificado, não mantiver a proposta em especial quando: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12.1.2.1. não enviar a proposta adequada ao último lance ofertado ou após a negociação;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12.1.2.2. recusar-se a enviar o detalhamento da proposta quando exigível;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12.1.2.3. pedir para ser desclassificado quando encerrada a etapa competitiva;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12.1.2.4. deixar de apresentar amostra, se for o caso;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lastRenderedPageBreak/>
        <w:t xml:space="preserve">12.1.2.5. apresentar proposta ou amostra em desacordo com as especificações do edital;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12.1.3.1. recusar-se, sem justificativa, a assinar o contrato ou a ata de registro de preço, ou a aceitar ou retirar o instrumento equivalente no prazo estabelecido pela Administração;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12.1.4. apresentar declaração ou documentação falsa exigida para o certame ou prestar declaração falsa durante a licitação;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12.1.5. fraudar a licitação;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12.1.6. comportar-se de modo inidôneo ou cometer fraude de qualquer natureza, em especial quando: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12.1.6.1. agir em conluio ou em desconformidade com a lei;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12.1.6.2. induzir deliberadamente a erro no julgamento;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12.1.6.3. apresentar amostra falsificada ou deteriorada;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12.1.7. praticar atos ilícitos com vistas a frustrar os objetivos da licitação;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12.1.8. praticar ato lesivo previsto no art. 5º da Lei nº 12.846/2013.</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12.2. Com fulcro na Lei nº 14.133/2021, a Administração poderá, garantida a prévia defesa, aplicar aos licitantes e/ou adjudicatários as seguintes sanções, sem prejuízo das responsabilidades civil e criminal: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12.2.1. advertência;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12.2.2. multa;</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12.2.3. impedimento de licitar e contratar e</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12.2.4. declaração de inidoneidade para licitar ou contratar.</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12.3. A multa será recolhida em percentual de 0,5% a 30% incidente sobre o valor da proposta do licitante que deu causa a infração, recolhida no prazo máximo de 30 (trinta) dias úteis, a contar da comunicação oficial.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12.3.1. para as infrações previstas nos itens </w:t>
      </w:r>
      <w:fldSimple w:instr=" REF _Ref114668085 \r \h  \* MERGEFORMAT ">
        <w:r w:rsidRPr="00E703A8">
          <w:rPr>
            <w:rFonts w:ascii="Arial" w:hAnsi="Arial" w:cs="Arial"/>
            <w:sz w:val="18"/>
            <w:szCs w:val="18"/>
          </w:rPr>
          <w:t>10.1.1</w:t>
        </w:r>
      </w:fldSimple>
      <w:r w:rsidRPr="00E703A8">
        <w:rPr>
          <w:rFonts w:ascii="Arial" w:hAnsi="Arial" w:cs="Arial"/>
          <w:sz w:val="18"/>
          <w:szCs w:val="18"/>
        </w:rPr>
        <w:t xml:space="preserve">, </w:t>
      </w:r>
      <w:fldSimple w:instr=" REF _Ref114668108 \r \h  \* MERGEFORMAT ">
        <w:r w:rsidRPr="00E703A8">
          <w:rPr>
            <w:rFonts w:ascii="Arial" w:hAnsi="Arial" w:cs="Arial"/>
            <w:sz w:val="18"/>
            <w:szCs w:val="18"/>
          </w:rPr>
          <w:t>10.1.2</w:t>
        </w:r>
      </w:fldSimple>
      <w:r w:rsidRPr="00E703A8">
        <w:rPr>
          <w:rFonts w:ascii="Arial" w:hAnsi="Arial" w:cs="Arial"/>
          <w:sz w:val="18"/>
          <w:szCs w:val="18"/>
        </w:rPr>
        <w:t xml:space="preserve"> e </w:t>
      </w:r>
      <w:fldSimple w:instr=" REF _Ref114668139 \r \h  \* MERGEFORMAT ">
        <w:r w:rsidRPr="00E703A8">
          <w:rPr>
            <w:rFonts w:ascii="Arial" w:hAnsi="Arial" w:cs="Arial"/>
            <w:sz w:val="18"/>
            <w:szCs w:val="18"/>
          </w:rPr>
          <w:t>10.1.3</w:t>
        </w:r>
      </w:fldSimple>
      <w:r w:rsidRPr="00E703A8">
        <w:rPr>
          <w:rFonts w:ascii="Arial" w:hAnsi="Arial" w:cs="Arial"/>
          <w:sz w:val="18"/>
          <w:szCs w:val="18"/>
        </w:rPr>
        <w:t>, a multa será de 0,5% a 15%.</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12.3.2. para as infrações previstas nos itens </w:t>
      </w:r>
      <w:fldSimple w:instr=" REF _Ref114668249 \r \h  \* MERGEFORMAT ">
        <w:r w:rsidRPr="00E703A8">
          <w:rPr>
            <w:rFonts w:ascii="Arial" w:hAnsi="Arial" w:cs="Arial"/>
            <w:sz w:val="18"/>
            <w:szCs w:val="18"/>
          </w:rPr>
          <w:t>10.1.4</w:t>
        </w:r>
      </w:fldSimple>
      <w:r w:rsidRPr="00E703A8">
        <w:rPr>
          <w:rFonts w:ascii="Arial" w:hAnsi="Arial" w:cs="Arial"/>
          <w:sz w:val="18"/>
          <w:szCs w:val="18"/>
        </w:rPr>
        <w:t xml:space="preserve">, </w:t>
      </w:r>
      <w:fldSimple w:instr=" REF _Ref114668245 \r \h  \* MERGEFORMAT ">
        <w:r w:rsidRPr="00E703A8">
          <w:rPr>
            <w:rFonts w:ascii="Arial" w:hAnsi="Arial" w:cs="Arial"/>
            <w:sz w:val="18"/>
            <w:szCs w:val="18"/>
          </w:rPr>
          <w:t>10.1.5</w:t>
        </w:r>
      </w:fldSimple>
      <w:r w:rsidRPr="00E703A8">
        <w:rPr>
          <w:rFonts w:ascii="Arial" w:hAnsi="Arial" w:cs="Arial"/>
          <w:sz w:val="18"/>
          <w:szCs w:val="18"/>
        </w:rPr>
        <w:t xml:space="preserve">, </w:t>
      </w:r>
      <w:fldSimple w:instr=" REF _Ref114668247 \r \h  \* MERGEFORMAT ">
        <w:r w:rsidRPr="00E703A8">
          <w:rPr>
            <w:rFonts w:ascii="Arial" w:hAnsi="Arial" w:cs="Arial"/>
            <w:sz w:val="18"/>
            <w:szCs w:val="18"/>
          </w:rPr>
          <w:t>10.1.6</w:t>
        </w:r>
      </w:fldSimple>
      <w:r w:rsidRPr="00E703A8">
        <w:rPr>
          <w:rFonts w:ascii="Arial" w:hAnsi="Arial" w:cs="Arial"/>
          <w:sz w:val="18"/>
          <w:szCs w:val="18"/>
        </w:rPr>
        <w:t xml:space="preserve">, </w:t>
      </w:r>
      <w:fldSimple w:instr=" REF _Ref114668251 \r \h  \* MERGEFORMAT ">
        <w:r w:rsidRPr="00E703A8">
          <w:rPr>
            <w:rFonts w:ascii="Arial" w:hAnsi="Arial" w:cs="Arial"/>
            <w:sz w:val="18"/>
            <w:szCs w:val="18"/>
          </w:rPr>
          <w:t>10.1.7</w:t>
        </w:r>
      </w:fldSimple>
      <w:r w:rsidRPr="00E703A8">
        <w:rPr>
          <w:rFonts w:ascii="Arial" w:hAnsi="Arial" w:cs="Arial"/>
          <w:sz w:val="18"/>
          <w:szCs w:val="18"/>
        </w:rPr>
        <w:t xml:space="preserve"> e </w:t>
      </w:r>
      <w:fldSimple w:instr=" REF _Ref114668252 \r \h  \* MERGEFORMAT ">
        <w:r w:rsidRPr="00E703A8">
          <w:rPr>
            <w:rFonts w:ascii="Arial" w:hAnsi="Arial" w:cs="Arial"/>
            <w:sz w:val="18"/>
            <w:szCs w:val="18"/>
          </w:rPr>
          <w:t>10.1.8</w:t>
        </w:r>
      </w:fldSimple>
      <w:r w:rsidRPr="00E703A8">
        <w:rPr>
          <w:rFonts w:ascii="Arial" w:hAnsi="Arial" w:cs="Arial"/>
          <w:sz w:val="18"/>
          <w:szCs w:val="18"/>
        </w:rPr>
        <w:t>, a multa será de 15% a 30%.</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12.4. As sanções de advertência, impedimento de licitar e contratar e declaração de inidoneidade para licitar ou contratar poderão ser aplicadas, cumulativamente ou não, à penalidade de multa.</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12.5. Na aplicação da sanção de multa e advertência será facultada a defesa do interessado no prazo de 15 (quinze) dias úteis, contado da data de sua intimação.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12.6. A recusa injustificada do adjudicatário em assinar o contrato ou a ata de registro de preço, ou em aceitar ou retirar o instrumento equivalente no prazo estabelecido pela Administração, descrita no item 10.1.3, caracterizará o descumprimento total da obrigação assumida e o sujeitará às penalidades e à imediata perda da garantia de proposta em favor do órgão promotor da licitação, se for o caso.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12.7. A apuração de responsabilidade relacionada às sanções de impedimento de licitar e contratar e de declaração de inidoneidade para licitar ou contratar demandará a instauração de processo de responsabilização nos termos do art. 158 da Lei nº 14.133/2021.</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lastRenderedPageBreak/>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12.10. O recurso e o pedido de reconsideração terão efeito suspensivo do ato ou da decisão recorrida até que sobrevenha decisão final da autoridade competente.</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12.11. A aplicação das sanções previstas neste edital não exclui, em hipótese alguma, a obrigação de reparação integral dos danos causados ao município.</w:t>
      </w:r>
    </w:p>
    <w:p w:rsidR="006E2B50" w:rsidRPr="00E703A8" w:rsidRDefault="006E2B50"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1</w:t>
      </w:r>
      <w:r w:rsidR="00E703A8" w:rsidRPr="00E703A8">
        <w:rPr>
          <w:rFonts w:ascii="Arial" w:hAnsi="Arial" w:cs="Arial"/>
          <w:b/>
          <w:sz w:val="18"/>
          <w:szCs w:val="18"/>
        </w:rPr>
        <w:t>3</w:t>
      </w:r>
      <w:r w:rsidRPr="00E703A8">
        <w:rPr>
          <w:rFonts w:ascii="Arial" w:hAnsi="Arial" w:cs="Arial"/>
          <w:b/>
          <w:sz w:val="18"/>
          <w:szCs w:val="18"/>
        </w:rPr>
        <w:t xml:space="preserve"> DAS DISPOSIÇÕES GERAIS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1</w:t>
      </w:r>
      <w:r w:rsidR="00E703A8" w:rsidRPr="00E703A8">
        <w:rPr>
          <w:rFonts w:ascii="Arial" w:hAnsi="Arial" w:cs="Arial"/>
          <w:sz w:val="18"/>
          <w:szCs w:val="18"/>
        </w:rPr>
        <w:t>3</w:t>
      </w:r>
      <w:r w:rsidRPr="00E703A8">
        <w:rPr>
          <w:rFonts w:ascii="Arial" w:hAnsi="Arial" w:cs="Arial"/>
          <w:sz w:val="18"/>
          <w:szCs w:val="18"/>
        </w:rPr>
        <w:t>.1 Todas as referências de tempo neste edital, no aviso e durante a sessão pública observarão o horário de Brasília - DF.</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1</w:t>
      </w:r>
      <w:r w:rsidR="00E703A8" w:rsidRPr="00E703A8">
        <w:rPr>
          <w:rFonts w:ascii="Arial" w:hAnsi="Arial" w:cs="Arial"/>
          <w:sz w:val="18"/>
          <w:szCs w:val="18"/>
        </w:rPr>
        <w:t>3</w:t>
      </w:r>
      <w:r w:rsidRPr="00E703A8">
        <w:rPr>
          <w:rFonts w:ascii="Arial" w:hAnsi="Arial" w:cs="Arial"/>
          <w:sz w:val="18"/>
          <w:szCs w:val="18"/>
        </w:rPr>
        <w:t>.2 Na contagem dos prazos estabelecidos neste edital, excluir-se-á o dia do início e incluir-se-á o do vencimento. Só se iniciam e vencem os prazos em dias de expediente na Administração.</w:t>
      </w:r>
    </w:p>
    <w:p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.3 As normas disciplinadoras do leilão serão sempre interpretadas em favor da ampliação da disputa entre os interessados, desde que não comprometam o interesse da Administração, o princípio da isonomia, a finalidade e a segurança jurídica.</w:t>
      </w:r>
    </w:p>
    <w:p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.4 Nenhuma indenização será devida aos licitantes em decorrência dos atos praticados para participar do procedimento licitatório.</w:t>
      </w:r>
    </w:p>
    <w:p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.5 O desatendimento de exigências formais não essenciais não importará o afastamento do participante, desde que seja possível o aproveitamento do ato, observados os princípios da isonomia e do interesse público.</w:t>
      </w:r>
    </w:p>
    <w:p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.6 O arrematante é responsável pela fidelidade e legitimidade das informações e documentos apresentados.</w:t>
      </w:r>
    </w:p>
    <w:p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.7 O Município poderá revogar este leilão em defesa do interesse público ou anular, se nele houver irregularidade, no todo ou em parte, em qualquer fase, de ofício ou mediante provocação, bem como prorrogar a data e/ou horário para abertura da sessão.</w:t>
      </w:r>
    </w:p>
    <w:p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.8 No caso de anulação, não terá o arrematante, direito à restituição do valor pago, se houver, de qualquer forma, concorrido para a prática da irregularidade.</w:t>
      </w:r>
    </w:p>
    <w:p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.9 Este edital está disponibilizado, na íntegra, no sitio eletrônico do Município www.cordeiropolis.sp.gov.br e também permanecerá no Setor de Licitações, nos dias úteis, no</w:t>
      </w:r>
      <w:r w:rsidRPr="00E703A8">
        <w:rPr>
          <w:rFonts w:ascii="Arial" w:hAnsi="Arial" w:cs="Arial"/>
          <w:sz w:val="18"/>
          <w:szCs w:val="18"/>
        </w:rPr>
        <w:t xml:space="preserve"> </w:t>
      </w:r>
      <w:r w:rsidR="00976C3B" w:rsidRPr="00E703A8">
        <w:rPr>
          <w:rFonts w:ascii="Arial" w:hAnsi="Arial" w:cs="Arial"/>
          <w:sz w:val="18"/>
          <w:szCs w:val="18"/>
        </w:rPr>
        <w:t>horário das 8:30h às 17:00h, com vistas franqueada aos interessados.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1</w:t>
      </w:r>
      <w:r w:rsidR="00E703A8" w:rsidRPr="00E703A8">
        <w:rPr>
          <w:rFonts w:ascii="Arial" w:hAnsi="Arial" w:cs="Arial"/>
          <w:sz w:val="18"/>
          <w:szCs w:val="18"/>
        </w:rPr>
        <w:t>3</w:t>
      </w:r>
      <w:r w:rsidRPr="00E703A8">
        <w:rPr>
          <w:rFonts w:ascii="Arial" w:hAnsi="Arial" w:cs="Arial"/>
          <w:sz w:val="18"/>
          <w:szCs w:val="18"/>
        </w:rPr>
        <w:t>.10 Integram este edital, para todos os fins e efeitos, os seguintes anexos:</w:t>
      </w:r>
    </w:p>
    <w:p w:rsidR="00803417" w:rsidRPr="00E703A8" w:rsidRDefault="00803417" w:rsidP="00E703A8">
      <w:pPr>
        <w:spacing w:before="240" w:after="240"/>
        <w:jc w:val="both"/>
        <w:rPr>
          <w:rFonts w:ascii="Arial" w:hAnsi="Arial" w:cs="Arial"/>
          <w:sz w:val="18"/>
          <w:szCs w:val="18"/>
        </w:rPr>
      </w:pPr>
      <w:r w:rsidRPr="00E703A8">
        <w:rPr>
          <w:rFonts w:ascii="Arial" w:hAnsi="Arial" w:cs="Arial"/>
          <w:sz w:val="18"/>
          <w:szCs w:val="18"/>
        </w:rPr>
        <w:t xml:space="preserve">ANEXO I – Documentos de Habilitação </w:t>
      </w:r>
    </w:p>
    <w:p w:rsidR="00803417" w:rsidRPr="00E703A8" w:rsidRDefault="00803417" w:rsidP="00E703A8">
      <w:pPr>
        <w:spacing w:before="240" w:after="240"/>
        <w:jc w:val="both"/>
        <w:rPr>
          <w:rFonts w:ascii="Arial" w:hAnsi="Arial" w:cs="Arial"/>
          <w:sz w:val="18"/>
          <w:szCs w:val="18"/>
        </w:rPr>
      </w:pPr>
      <w:r w:rsidRPr="00E703A8">
        <w:rPr>
          <w:rFonts w:ascii="Arial" w:hAnsi="Arial" w:cs="Arial"/>
          <w:sz w:val="18"/>
          <w:szCs w:val="18"/>
        </w:rPr>
        <w:t>ANEXO II – Termo de Referência</w:t>
      </w:r>
    </w:p>
    <w:p w:rsidR="00803417" w:rsidRPr="00E703A8" w:rsidRDefault="00803417" w:rsidP="00E703A8">
      <w:pPr>
        <w:spacing w:before="240" w:after="240"/>
        <w:jc w:val="both"/>
        <w:rPr>
          <w:rFonts w:ascii="Arial" w:hAnsi="Arial" w:cs="Arial"/>
          <w:sz w:val="18"/>
          <w:szCs w:val="18"/>
        </w:rPr>
      </w:pPr>
      <w:r w:rsidRPr="00E703A8">
        <w:rPr>
          <w:rFonts w:ascii="Arial" w:hAnsi="Arial" w:cs="Arial"/>
          <w:sz w:val="18"/>
          <w:szCs w:val="18"/>
        </w:rPr>
        <w:t>ANEXO III – Termo de Ciência e de Notificação</w:t>
      </w:r>
    </w:p>
    <w:bookmarkStart w:id="8" w:name="Texto31"/>
    <w:p w:rsidR="00803417" w:rsidRPr="00E703A8" w:rsidRDefault="005F173E" w:rsidP="00E703A8">
      <w:pPr>
        <w:spacing w:before="240" w:after="240"/>
        <w:jc w:val="center"/>
        <w:rPr>
          <w:rFonts w:ascii="Arial" w:hAnsi="Arial" w:cs="Arial"/>
          <w:sz w:val="18"/>
          <w:szCs w:val="18"/>
        </w:rPr>
      </w:pPr>
      <w:r w:rsidRPr="00E703A8">
        <w:rPr>
          <w:rFonts w:ascii="Arial" w:hAnsi="Arial" w:cs="Arial"/>
          <w:sz w:val="18"/>
          <w:szCs w:val="18"/>
        </w:rPr>
        <w:fldChar w:fldCharType="begin">
          <w:ffData>
            <w:name w:val="Texto31"/>
            <w:enabled/>
            <w:calcOnExit w:val="0"/>
            <w:textInput>
              <w:default w:val="Cordeirópolis"/>
            </w:textInput>
          </w:ffData>
        </w:fldChar>
      </w:r>
      <w:r w:rsidR="00803417" w:rsidRPr="00E703A8">
        <w:rPr>
          <w:rFonts w:ascii="Arial" w:hAnsi="Arial" w:cs="Arial"/>
          <w:sz w:val="18"/>
          <w:szCs w:val="18"/>
        </w:rPr>
        <w:instrText xml:space="preserve"> FORMTEXT </w:instrText>
      </w:r>
      <w:r w:rsidRPr="00E703A8">
        <w:rPr>
          <w:rFonts w:ascii="Arial" w:hAnsi="Arial" w:cs="Arial"/>
          <w:sz w:val="18"/>
          <w:szCs w:val="18"/>
        </w:rPr>
      </w:r>
      <w:r w:rsidRPr="00E703A8">
        <w:rPr>
          <w:rFonts w:ascii="Arial" w:hAnsi="Arial" w:cs="Arial"/>
          <w:sz w:val="18"/>
          <w:szCs w:val="18"/>
        </w:rPr>
        <w:fldChar w:fldCharType="separate"/>
      </w:r>
      <w:r w:rsidR="00803417" w:rsidRPr="00E703A8">
        <w:rPr>
          <w:rFonts w:ascii="Arial" w:hAnsi="Arial" w:cs="Arial"/>
          <w:noProof/>
          <w:sz w:val="18"/>
          <w:szCs w:val="18"/>
        </w:rPr>
        <w:t>Cordeirópolis</w:t>
      </w:r>
      <w:r w:rsidRPr="00E703A8">
        <w:rPr>
          <w:rFonts w:ascii="Arial" w:hAnsi="Arial" w:cs="Arial"/>
          <w:sz w:val="18"/>
          <w:szCs w:val="18"/>
        </w:rPr>
        <w:fldChar w:fldCharType="end"/>
      </w:r>
      <w:bookmarkEnd w:id="8"/>
      <w:r w:rsidR="00803417" w:rsidRPr="00E703A8">
        <w:rPr>
          <w:rFonts w:ascii="Arial" w:hAnsi="Arial" w:cs="Arial"/>
          <w:sz w:val="18"/>
          <w:szCs w:val="18"/>
        </w:rPr>
        <w:t xml:space="preserve">, </w:t>
      </w:r>
      <w:bookmarkStart w:id="9" w:name="Texto32"/>
      <w:r w:rsidR="00F53A28">
        <w:rPr>
          <w:rFonts w:ascii="Arial" w:hAnsi="Arial" w:cs="Arial"/>
          <w:sz w:val="18"/>
          <w:szCs w:val="18"/>
        </w:rPr>
        <w:t>07</w:t>
      </w:r>
      <w:bookmarkEnd w:id="9"/>
      <w:r w:rsidR="00803417" w:rsidRPr="00E703A8">
        <w:rPr>
          <w:rFonts w:ascii="Arial" w:hAnsi="Arial" w:cs="Arial"/>
          <w:sz w:val="18"/>
          <w:szCs w:val="18"/>
        </w:rPr>
        <w:t xml:space="preserve"> de </w:t>
      </w:r>
      <w:bookmarkStart w:id="10" w:name="Texto33"/>
      <w:r w:rsidR="00F53A28">
        <w:rPr>
          <w:rFonts w:ascii="Arial" w:hAnsi="Arial" w:cs="Arial"/>
          <w:sz w:val="18"/>
          <w:szCs w:val="18"/>
        </w:rPr>
        <w:t>Junho</w:t>
      </w:r>
      <w:bookmarkEnd w:id="10"/>
      <w:r w:rsidR="00803417" w:rsidRPr="00E703A8">
        <w:rPr>
          <w:rFonts w:ascii="Arial" w:hAnsi="Arial" w:cs="Arial"/>
          <w:sz w:val="18"/>
          <w:szCs w:val="18"/>
        </w:rPr>
        <w:t xml:space="preserve"> de </w:t>
      </w:r>
      <w:bookmarkStart w:id="11" w:name="Texto34"/>
      <w:r w:rsidRPr="00E703A8">
        <w:rPr>
          <w:rFonts w:ascii="Arial" w:hAnsi="Arial" w:cs="Arial"/>
          <w:sz w:val="18"/>
          <w:szCs w:val="18"/>
        </w:rPr>
        <w:fldChar w:fldCharType="begin">
          <w:ffData>
            <w:name w:val="Texto34"/>
            <w:enabled/>
            <w:calcOnExit w:val="0"/>
            <w:textInput>
              <w:default w:val="2024"/>
            </w:textInput>
          </w:ffData>
        </w:fldChar>
      </w:r>
      <w:r w:rsidR="00803417" w:rsidRPr="00E703A8">
        <w:rPr>
          <w:rFonts w:ascii="Arial" w:hAnsi="Arial" w:cs="Arial"/>
          <w:sz w:val="18"/>
          <w:szCs w:val="18"/>
        </w:rPr>
        <w:instrText xml:space="preserve"> FORMTEXT </w:instrText>
      </w:r>
      <w:r w:rsidRPr="00E703A8">
        <w:rPr>
          <w:rFonts w:ascii="Arial" w:hAnsi="Arial" w:cs="Arial"/>
          <w:sz w:val="18"/>
          <w:szCs w:val="18"/>
        </w:rPr>
      </w:r>
      <w:r w:rsidRPr="00E703A8">
        <w:rPr>
          <w:rFonts w:ascii="Arial" w:hAnsi="Arial" w:cs="Arial"/>
          <w:sz w:val="18"/>
          <w:szCs w:val="18"/>
        </w:rPr>
        <w:fldChar w:fldCharType="separate"/>
      </w:r>
      <w:r w:rsidR="00803417" w:rsidRPr="00E703A8">
        <w:rPr>
          <w:rFonts w:ascii="Arial" w:hAnsi="Arial" w:cs="Arial"/>
          <w:noProof/>
          <w:sz w:val="18"/>
          <w:szCs w:val="18"/>
        </w:rPr>
        <w:t>2024</w:t>
      </w:r>
      <w:r w:rsidRPr="00E703A8">
        <w:rPr>
          <w:rFonts w:ascii="Arial" w:hAnsi="Arial" w:cs="Arial"/>
          <w:sz w:val="18"/>
          <w:szCs w:val="18"/>
        </w:rPr>
        <w:fldChar w:fldCharType="end"/>
      </w:r>
      <w:bookmarkEnd w:id="11"/>
      <w:r w:rsidR="00803417" w:rsidRPr="00E703A8">
        <w:rPr>
          <w:rFonts w:ascii="Arial" w:hAnsi="Arial" w:cs="Arial"/>
          <w:sz w:val="18"/>
          <w:szCs w:val="18"/>
        </w:rPr>
        <w:t>.</w:t>
      </w:r>
    </w:p>
    <w:p w:rsidR="00803417" w:rsidRPr="008A7E31" w:rsidRDefault="00803417" w:rsidP="00803417">
      <w:pPr>
        <w:spacing w:before="240" w:after="240"/>
        <w:jc w:val="center"/>
        <w:rPr>
          <w:rFonts w:ascii="Arial" w:hAnsi="Arial" w:cs="Arial"/>
          <w:sz w:val="18"/>
          <w:szCs w:val="18"/>
          <w:u w:val="single"/>
        </w:rPr>
      </w:pPr>
    </w:p>
    <w:p w:rsidR="00803417" w:rsidRPr="008A7E31" w:rsidRDefault="00803417" w:rsidP="00803417">
      <w:pPr>
        <w:spacing w:before="240" w:after="240"/>
        <w:jc w:val="center"/>
        <w:rPr>
          <w:rFonts w:ascii="Arial" w:hAnsi="Arial" w:cs="Arial"/>
          <w:sz w:val="18"/>
          <w:szCs w:val="18"/>
        </w:rPr>
      </w:pPr>
      <w:r w:rsidRPr="008A7E31">
        <w:rPr>
          <w:rFonts w:ascii="Arial" w:hAnsi="Arial" w:cs="Arial"/>
          <w:sz w:val="18"/>
          <w:szCs w:val="18"/>
        </w:rPr>
        <w:lastRenderedPageBreak/>
        <w:t>_________________</w:t>
      </w:r>
    </w:p>
    <w:bookmarkStart w:id="12" w:name="Texto35"/>
    <w:p w:rsidR="00803417" w:rsidRPr="008A7E31" w:rsidRDefault="005F173E" w:rsidP="00803417">
      <w:pPr>
        <w:spacing w:before="240" w:after="240"/>
        <w:jc w:val="center"/>
        <w:rPr>
          <w:rFonts w:ascii="Arial" w:hAnsi="Arial" w:cs="Arial"/>
          <w:sz w:val="18"/>
          <w:szCs w:val="18"/>
        </w:rPr>
      </w:pPr>
      <w:r w:rsidRPr="008A7E31">
        <w:rPr>
          <w:rFonts w:ascii="Arial" w:hAnsi="Arial" w:cs="Arial"/>
          <w:sz w:val="18"/>
          <w:szCs w:val="18"/>
        </w:rPr>
        <w:fldChar w:fldCharType="begin">
          <w:ffData>
            <w:name w:val="Texto35"/>
            <w:enabled/>
            <w:calcOnExit w:val="0"/>
            <w:textInput>
              <w:default w:val="José Antonio Giardini"/>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José Antonio Giardini</w:t>
      </w:r>
      <w:r w:rsidRPr="008A7E31">
        <w:rPr>
          <w:rFonts w:ascii="Arial" w:hAnsi="Arial" w:cs="Arial"/>
          <w:sz w:val="18"/>
          <w:szCs w:val="18"/>
        </w:rPr>
        <w:fldChar w:fldCharType="end"/>
      </w:r>
      <w:bookmarkEnd w:id="12"/>
    </w:p>
    <w:p w:rsidR="00803417" w:rsidRPr="008A7E31" w:rsidRDefault="00803417" w:rsidP="00803417">
      <w:pPr>
        <w:spacing w:before="240" w:after="240"/>
        <w:jc w:val="center"/>
        <w:rPr>
          <w:rFonts w:ascii="Arial" w:hAnsi="Arial" w:cs="Arial"/>
          <w:sz w:val="18"/>
          <w:szCs w:val="18"/>
        </w:rPr>
      </w:pPr>
      <w:r w:rsidRPr="008A7E31">
        <w:rPr>
          <w:rFonts w:ascii="Arial" w:hAnsi="Arial" w:cs="Arial"/>
          <w:sz w:val="18"/>
          <w:szCs w:val="18"/>
        </w:rPr>
        <w:t>Secretário Municipal</w:t>
      </w:r>
    </w:p>
    <w:p w:rsidR="00803417" w:rsidRPr="008A7E31" w:rsidRDefault="00803417" w:rsidP="00803417">
      <w:pPr>
        <w:spacing w:before="240" w:after="240"/>
        <w:jc w:val="center"/>
        <w:rPr>
          <w:rFonts w:ascii="Arial" w:hAnsi="Arial" w:cs="Arial"/>
          <w:sz w:val="18"/>
          <w:szCs w:val="18"/>
        </w:rPr>
      </w:pPr>
      <w:r w:rsidRPr="008A7E31">
        <w:rPr>
          <w:rFonts w:ascii="Arial" w:hAnsi="Arial" w:cs="Arial"/>
          <w:sz w:val="18"/>
          <w:szCs w:val="18"/>
        </w:rPr>
        <w:t>Secretaria Municipal de Desenvolvimento Econômico e Sustentável</w:t>
      </w:r>
    </w:p>
    <w:p w:rsidR="00803417" w:rsidRPr="008A7E31" w:rsidRDefault="00803417" w:rsidP="00803417">
      <w:pPr>
        <w:spacing w:before="240" w:after="240"/>
        <w:jc w:val="both"/>
        <w:rPr>
          <w:rFonts w:ascii="Arial" w:hAnsi="Arial" w:cs="Arial"/>
          <w:sz w:val="18"/>
          <w:szCs w:val="18"/>
        </w:rPr>
      </w:pPr>
    </w:p>
    <w:p w:rsidR="00803417" w:rsidRPr="008A7E31" w:rsidRDefault="00803417" w:rsidP="00803417">
      <w:pPr>
        <w:spacing w:before="240" w:after="240"/>
        <w:jc w:val="both"/>
        <w:rPr>
          <w:rFonts w:ascii="Arial" w:hAnsi="Arial" w:cs="Arial"/>
          <w:sz w:val="18"/>
          <w:szCs w:val="18"/>
        </w:rPr>
      </w:pPr>
    </w:p>
    <w:bookmarkEnd w:id="0"/>
    <w:bookmarkEnd w:id="1"/>
    <w:p w:rsidR="008A7E31" w:rsidRDefault="008A7E31">
      <w:pPr>
        <w:rPr>
          <w:rFonts w:ascii="Arial" w:hAnsi="Arial" w:cs="Arial"/>
          <w:b/>
          <w:bCs/>
          <w:sz w:val="18"/>
          <w:szCs w:val="18"/>
        </w:rPr>
      </w:pPr>
      <w:r>
        <w:rPr>
          <w:rFonts w:ascii="Arial" w:hAnsi="Arial" w:cs="Arial"/>
          <w:b/>
          <w:bCs/>
          <w:sz w:val="18"/>
          <w:szCs w:val="18"/>
        </w:rPr>
        <w:br w:type="page"/>
      </w:r>
    </w:p>
    <w:p w:rsidR="00803417" w:rsidRPr="008A7E31" w:rsidRDefault="00E703A8" w:rsidP="00803417">
      <w:pPr>
        <w:spacing w:before="240" w:after="240"/>
        <w:jc w:val="center"/>
        <w:rPr>
          <w:rFonts w:ascii="Arial" w:hAnsi="Arial" w:cs="Arial"/>
          <w:b/>
          <w:bCs/>
          <w:sz w:val="18"/>
          <w:szCs w:val="18"/>
        </w:rPr>
      </w:pPr>
      <w:r>
        <w:rPr>
          <w:rFonts w:ascii="Arial" w:hAnsi="Arial" w:cs="Arial"/>
          <w:b/>
          <w:bCs/>
          <w:sz w:val="18"/>
          <w:szCs w:val="18"/>
        </w:rPr>
        <w:lastRenderedPageBreak/>
        <w:t>LEILÃO Nº 01/2024</w:t>
      </w:r>
    </w:p>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 xml:space="preserve">PROCESSO N.º </w:t>
      </w:r>
      <w:r w:rsidR="005F173E" w:rsidRPr="008A7E31">
        <w:rPr>
          <w:rFonts w:ascii="Arial" w:hAnsi="Arial" w:cs="Arial"/>
          <w:b/>
          <w:bCs/>
          <w:sz w:val="18"/>
          <w:szCs w:val="18"/>
        </w:rPr>
        <w:fldChar w:fldCharType="begin">
          <w:ffData>
            <w:name w:val=""/>
            <w:enabled/>
            <w:calcOnExit w:val="0"/>
            <w:textInput>
              <w:default w:val="7717"/>
            </w:textInput>
          </w:ffData>
        </w:fldChar>
      </w:r>
      <w:r w:rsidRPr="008A7E31">
        <w:rPr>
          <w:rFonts w:ascii="Arial" w:hAnsi="Arial" w:cs="Arial"/>
          <w:b/>
          <w:bCs/>
          <w:sz w:val="18"/>
          <w:szCs w:val="18"/>
        </w:rPr>
        <w:instrText xml:space="preserve"> FORMTEXT </w:instrText>
      </w:r>
      <w:r w:rsidR="005F173E" w:rsidRPr="008A7E31">
        <w:rPr>
          <w:rFonts w:ascii="Arial" w:hAnsi="Arial" w:cs="Arial"/>
          <w:b/>
          <w:bCs/>
          <w:sz w:val="18"/>
          <w:szCs w:val="18"/>
        </w:rPr>
      </w:r>
      <w:r w:rsidR="005F173E" w:rsidRPr="008A7E31">
        <w:rPr>
          <w:rFonts w:ascii="Arial" w:hAnsi="Arial" w:cs="Arial"/>
          <w:b/>
          <w:bCs/>
          <w:sz w:val="18"/>
          <w:szCs w:val="18"/>
        </w:rPr>
        <w:fldChar w:fldCharType="separate"/>
      </w:r>
      <w:r w:rsidRPr="008A7E31">
        <w:rPr>
          <w:rFonts w:ascii="Arial" w:hAnsi="Arial" w:cs="Arial"/>
          <w:b/>
          <w:bCs/>
          <w:noProof/>
          <w:sz w:val="18"/>
          <w:szCs w:val="18"/>
        </w:rPr>
        <w:t>7717</w:t>
      </w:r>
      <w:r w:rsidR="005F173E" w:rsidRPr="008A7E31">
        <w:rPr>
          <w:rFonts w:ascii="Arial" w:hAnsi="Arial" w:cs="Arial"/>
          <w:b/>
          <w:bCs/>
          <w:sz w:val="18"/>
          <w:szCs w:val="18"/>
        </w:rPr>
        <w:fldChar w:fldCharType="end"/>
      </w:r>
      <w:r w:rsidRPr="008A7E31">
        <w:rPr>
          <w:rFonts w:ascii="Arial" w:hAnsi="Arial" w:cs="Arial"/>
          <w:b/>
          <w:bCs/>
          <w:sz w:val="18"/>
          <w:szCs w:val="18"/>
        </w:rPr>
        <w:t>/</w:t>
      </w:r>
      <w:r w:rsidR="005F173E" w:rsidRPr="008A7E31">
        <w:rPr>
          <w:rFonts w:ascii="Arial" w:hAnsi="Arial" w:cs="Arial"/>
          <w:b/>
          <w:bCs/>
          <w:sz w:val="18"/>
          <w:szCs w:val="18"/>
        </w:rPr>
        <w:fldChar w:fldCharType="begin">
          <w:ffData>
            <w:name w:val=""/>
            <w:enabled/>
            <w:calcOnExit w:val="0"/>
            <w:textInput>
              <w:default w:val="2023"/>
            </w:textInput>
          </w:ffData>
        </w:fldChar>
      </w:r>
      <w:r w:rsidRPr="008A7E31">
        <w:rPr>
          <w:rFonts w:ascii="Arial" w:hAnsi="Arial" w:cs="Arial"/>
          <w:b/>
          <w:bCs/>
          <w:sz w:val="18"/>
          <w:szCs w:val="18"/>
        </w:rPr>
        <w:instrText xml:space="preserve"> FORMTEXT </w:instrText>
      </w:r>
      <w:r w:rsidR="005F173E" w:rsidRPr="008A7E31">
        <w:rPr>
          <w:rFonts w:ascii="Arial" w:hAnsi="Arial" w:cs="Arial"/>
          <w:b/>
          <w:bCs/>
          <w:sz w:val="18"/>
          <w:szCs w:val="18"/>
        </w:rPr>
      </w:r>
      <w:r w:rsidR="005F173E" w:rsidRPr="008A7E31">
        <w:rPr>
          <w:rFonts w:ascii="Arial" w:hAnsi="Arial" w:cs="Arial"/>
          <w:b/>
          <w:bCs/>
          <w:sz w:val="18"/>
          <w:szCs w:val="18"/>
        </w:rPr>
        <w:fldChar w:fldCharType="separate"/>
      </w:r>
      <w:r w:rsidRPr="008A7E31">
        <w:rPr>
          <w:rFonts w:ascii="Arial" w:hAnsi="Arial" w:cs="Arial"/>
          <w:b/>
          <w:bCs/>
          <w:noProof/>
          <w:sz w:val="18"/>
          <w:szCs w:val="18"/>
        </w:rPr>
        <w:t>2023</w:t>
      </w:r>
      <w:r w:rsidR="005F173E" w:rsidRPr="008A7E31">
        <w:rPr>
          <w:rFonts w:ascii="Arial" w:hAnsi="Arial" w:cs="Arial"/>
          <w:b/>
          <w:bCs/>
          <w:sz w:val="18"/>
          <w:szCs w:val="18"/>
        </w:rPr>
        <w:fldChar w:fldCharType="end"/>
      </w:r>
    </w:p>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ANEXO I – DOCUMENTOS DE HABILITAÇÃO</w:t>
      </w:r>
    </w:p>
    <w:p w:rsidR="00803417" w:rsidRPr="008A7E31" w:rsidRDefault="00803417" w:rsidP="00803417">
      <w:pPr>
        <w:spacing w:before="240" w:after="240"/>
        <w:jc w:val="both"/>
        <w:rPr>
          <w:rFonts w:ascii="Arial" w:eastAsia="MS Mincho" w:hAnsi="Arial" w:cs="Arial"/>
          <w:b/>
          <w:bCs/>
          <w:sz w:val="18"/>
          <w:szCs w:val="18"/>
        </w:rPr>
      </w:pPr>
      <w:r w:rsidRPr="008A7E31">
        <w:rPr>
          <w:rFonts w:ascii="Arial" w:eastAsia="MS Mincho" w:hAnsi="Arial" w:cs="Arial"/>
          <w:b/>
          <w:bCs/>
          <w:sz w:val="18"/>
          <w:szCs w:val="18"/>
        </w:rPr>
        <w:t>1. HABILITAÇÃO JURÍDICA (art. 66 da Lei 14.133/2021)</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a) Registro empresarial na Junta Comercial, no caso de empresário individual (ou cédula de identidade em se tratando de pessoa física não empresária);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b) Ato constitutivo, estatuto ou contrato social em vigor, devidamente registrado na Junta Comercial, tratando-se de sociedade empresária;</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c) Documentos de eleição ou designação dos atuais administradores, tratando-se de sociedade empresária;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d) Ato constitutivo devidamente registrado no Registro Civil de Pessoas Jurídicas tratando-se de sociedade não empresária, acompanhado de prova da diretoria em exercício;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e) Decreto de autorização, tratando-se de sociedade estrangeira no país, e ato de registro ou autorização para funcionamento, expedidos por órgão competente, quando a atividade assim o exigir;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f) Comprovante de Inscrição do Microempreendedor Individual – MEI</w:t>
      </w:r>
    </w:p>
    <w:p w:rsidR="00803417" w:rsidRPr="008A7E31" w:rsidRDefault="00803417" w:rsidP="00803417">
      <w:pPr>
        <w:spacing w:before="240" w:after="240"/>
        <w:jc w:val="both"/>
        <w:rPr>
          <w:rFonts w:ascii="Arial" w:eastAsia="MS Mincho" w:hAnsi="Arial" w:cs="Arial"/>
          <w:i/>
          <w:iCs/>
          <w:sz w:val="18"/>
          <w:szCs w:val="18"/>
        </w:rPr>
      </w:pPr>
      <w:r w:rsidRPr="008A7E31">
        <w:rPr>
          <w:rFonts w:ascii="Arial" w:eastAsia="MS Mincho" w:hAnsi="Arial" w:cs="Arial"/>
          <w:i/>
          <w:iCs/>
          <w:sz w:val="18"/>
          <w:szCs w:val="18"/>
        </w:rPr>
        <w:t>1.1. Os documentos acima deverão ser apresentados com todas as suas alterações, excluindo-se os casos de documentos expressamente consolidados.</w:t>
      </w:r>
    </w:p>
    <w:p w:rsidR="00803417" w:rsidRPr="008A7E31" w:rsidRDefault="00803417" w:rsidP="00803417">
      <w:pPr>
        <w:spacing w:before="240" w:after="240"/>
        <w:jc w:val="both"/>
        <w:rPr>
          <w:rFonts w:ascii="Arial" w:eastAsia="MS Gothic" w:hAnsi="Arial" w:cs="Arial"/>
          <w:b/>
          <w:bCs/>
          <w:sz w:val="18"/>
          <w:szCs w:val="18"/>
        </w:rPr>
      </w:pPr>
      <w:r w:rsidRPr="008A7E31">
        <w:rPr>
          <w:rFonts w:ascii="Arial" w:eastAsia="MS Gothic" w:hAnsi="Arial" w:cs="Arial"/>
          <w:b/>
          <w:bCs/>
          <w:sz w:val="18"/>
          <w:szCs w:val="18"/>
        </w:rPr>
        <w:t>2. HABILITAÇÃO FISCAL E TRABALHISTA (art. 68 da Lei 14.133/2021)</w:t>
      </w:r>
    </w:p>
    <w:p w:rsidR="00803417" w:rsidRPr="008A7E31" w:rsidRDefault="00803417" w:rsidP="00803417">
      <w:pPr>
        <w:spacing w:before="240" w:after="240"/>
        <w:jc w:val="both"/>
        <w:rPr>
          <w:rFonts w:ascii="Arial" w:eastAsia="MS Gothic" w:hAnsi="Arial" w:cs="Arial"/>
          <w:sz w:val="18"/>
          <w:szCs w:val="18"/>
        </w:rPr>
      </w:pPr>
      <w:r w:rsidRPr="008A7E31">
        <w:rPr>
          <w:rFonts w:ascii="Arial" w:eastAsia="MS Gothic" w:hAnsi="Arial" w:cs="Arial"/>
          <w:sz w:val="18"/>
          <w:szCs w:val="18"/>
        </w:rPr>
        <w:t xml:space="preserve">a) Prova de inscrição no Cadastro Nacional de Pessoas Jurídicas do Ministério da Fazenda (CNPJ) ou no Cadastro de Pessoas Físicas (CPF); </w:t>
      </w:r>
    </w:p>
    <w:p w:rsidR="00803417" w:rsidRPr="008A7E31" w:rsidRDefault="00803417" w:rsidP="00803417">
      <w:pPr>
        <w:spacing w:before="240" w:after="240"/>
        <w:jc w:val="both"/>
        <w:rPr>
          <w:rFonts w:ascii="Arial" w:eastAsia="MS Gothic" w:hAnsi="Arial" w:cs="Arial"/>
          <w:sz w:val="18"/>
          <w:szCs w:val="18"/>
        </w:rPr>
      </w:pPr>
      <w:r w:rsidRPr="008A7E31">
        <w:rPr>
          <w:rFonts w:ascii="Arial" w:eastAsia="MS Gothic" w:hAnsi="Arial" w:cs="Arial"/>
          <w:sz w:val="18"/>
          <w:szCs w:val="18"/>
        </w:rPr>
        <w:t xml:space="preserve">b) Prova de inscrição no Cadastro de Contribuintes Estadual e/ou Municipal, relativa à sede ou ao domicílio do licitante, pertinente ao seu ramo de atividade e compatível com o objeto do certame;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c) Certidão Conjunta Negativa de Débitos ou Positiva com efeito de Negativa, relativa a Tributos Federais (inclusive às contribuições sociais) e à Dívida Ativa da União;</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d)  Certidão de regularidade de débito com a Fazenda Estadual, referente ao I.C.M.S;</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e) Certidão de regularidade de débito com a Fazenda Municipal, da sede ou do domicílio do licitante, relativa aos tributos mobiliários e incidentes sobre o objeto desta licitação;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f) Certidão de regularidade de débito para com o Fundo de Garantia por Tempo de Serviço (FGTS) e</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g) Certidão Negativa de Débitos Trabalhistas - CNDT ou Positiva de Débitos Trabalhistas com Efeito de Negativa.</w:t>
      </w:r>
    </w:p>
    <w:p w:rsidR="00803417" w:rsidRPr="008A7E31" w:rsidRDefault="00803417" w:rsidP="00803417">
      <w:pPr>
        <w:spacing w:before="240" w:after="240"/>
        <w:rPr>
          <w:rFonts w:ascii="Arial" w:eastAsia="MS Mincho" w:hAnsi="Arial" w:cs="Arial"/>
          <w:b/>
          <w:bCs/>
          <w:sz w:val="18"/>
          <w:szCs w:val="18"/>
        </w:rPr>
      </w:pPr>
      <w:r w:rsidRPr="008A7E31">
        <w:rPr>
          <w:rFonts w:ascii="Arial" w:eastAsia="MS Mincho" w:hAnsi="Arial" w:cs="Arial"/>
          <w:b/>
          <w:bCs/>
          <w:sz w:val="18"/>
          <w:szCs w:val="18"/>
        </w:rPr>
        <w:t xml:space="preserve">3. HABILITAÇÃO TÉCNICA (art. 67 da Lei 14.133/2021) </w:t>
      </w:r>
    </w:p>
    <w:p w:rsidR="00803417" w:rsidRPr="008A7E31" w:rsidRDefault="00803417" w:rsidP="00803417">
      <w:pPr>
        <w:spacing w:before="240" w:after="240"/>
        <w:rPr>
          <w:rFonts w:ascii="Arial" w:eastAsia="MS Mincho" w:hAnsi="Arial" w:cs="Arial"/>
          <w:sz w:val="18"/>
          <w:szCs w:val="18"/>
        </w:rPr>
      </w:pPr>
      <w:r w:rsidRPr="008A7E31">
        <w:rPr>
          <w:rFonts w:ascii="Arial" w:eastAsia="MS Mincho" w:hAnsi="Arial" w:cs="Arial"/>
          <w:sz w:val="18"/>
          <w:szCs w:val="18"/>
        </w:rPr>
        <w:t>a) Carta de Intenções</w:t>
      </w:r>
    </w:p>
    <w:p w:rsidR="00803417" w:rsidRPr="008A7E31" w:rsidRDefault="00803417" w:rsidP="00803417">
      <w:pPr>
        <w:spacing w:before="240" w:after="240"/>
        <w:rPr>
          <w:rFonts w:ascii="Arial" w:eastAsia="MS Mincho" w:hAnsi="Arial" w:cs="Arial"/>
          <w:b/>
          <w:bCs/>
          <w:sz w:val="18"/>
          <w:szCs w:val="18"/>
        </w:rPr>
      </w:pPr>
      <w:r w:rsidRPr="008A7E31">
        <w:rPr>
          <w:rFonts w:ascii="Arial" w:eastAsia="MS Mincho" w:hAnsi="Arial" w:cs="Arial"/>
          <w:b/>
          <w:bCs/>
          <w:sz w:val="18"/>
          <w:szCs w:val="18"/>
        </w:rPr>
        <w:t>4. HABILITAÇÃO ECONÔMICO-FINANCEIRA (art. 69 da Lei 14.133/2021)</w:t>
      </w:r>
    </w:p>
    <w:p w:rsidR="00803417" w:rsidRPr="008A7E31" w:rsidRDefault="00803417" w:rsidP="00803417">
      <w:pPr>
        <w:spacing w:before="240" w:after="240"/>
        <w:rPr>
          <w:rFonts w:ascii="Arial" w:eastAsia="MS Mincho" w:hAnsi="Arial" w:cs="Arial"/>
          <w:sz w:val="18"/>
          <w:szCs w:val="18"/>
        </w:rPr>
      </w:pPr>
      <w:r w:rsidRPr="008A7E31">
        <w:rPr>
          <w:rFonts w:ascii="Arial" w:eastAsia="MS Mincho" w:hAnsi="Arial" w:cs="Arial"/>
          <w:sz w:val="18"/>
          <w:szCs w:val="18"/>
        </w:rPr>
        <w:t xml:space="preserve">a) Certidão negativa de falência expedida pelo distribuidor da sede da pessoa jurídica; </w:t>
      </w:r>
    </w:p>
    <w:p w:rsidR="00803417" w:rsidRPr="008A7E31" w:rsidRDefault="00803417" w:rsidP="00803417">
      <w:pPr>
        <w:spacing w:before="240" w:after="240"/>
        <w:rPr>
          <w:rFonts w:ascii="Arial" w:eastAsia="MS Mincho" w:hAnsi="Arial" w:cs="Arial"/>
          <w:sz w:val="18"/>
          <w:szCs w:val="18"/>
        </w:rPr>
      </w:pPr>
      <w:r w:rsidRPr="008A7E31">
        <w:rPr>
          <w:rFonts w:ascii="Arial" w:eastAsia="MS Mincho" w:hAnsi="Arial" w:cs="Arial"/>
          <w:sz w:val="18"/>
          <w:szCs w:val="18"/>
        </w:rPr>
        <w:t>b) Certidão negativa de recuperação judicial ou extrajudicial expedida pelo distribuidor da sede da pessoa jurídica;</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b1) Na hipótese em que a certidão de recuperação judicial for positiva, deve o licitante apresentar comprovante da homologação/deferimento pelo juízo competente do plano de recuperação judicial em vigor, nos termos da Súmula 50 </w:t>
      </w:r>
      <w:r w:rsidRPr="008A7E31">
        <w:rPr>
          <w:rFonts w:ascii="Arial" w:eastAsia="MS Mincho" w:hAnsi="Arial" w:cs="Arial"/>
          <w:sz w:val="18"/>
          <w:szCs w:val="18"/>
        </w:rPr>
        <w:lastRenderedPageBreak/>
        <w:t>do Tribunal de Contas do Estado de São Paulo), expedida pelo distribuidor da sede da pessoa jurídica com data não superior a 180 (cento e oitenta) dias da apresentação das propostas.</w:t>
      </w:r>
    </w:p>
    <w:p w:rsidR="00803417" w:rsidRPr="008A7E31" w:rsidRDefault="00803417" w:rsidP="00803417">
      <w:pPr>
        <w:spacing w:before="240" w:after="240"/>
        <w:rPr>
          <w:rFonts w:ascii="Arial" w:eastAsia="MS Mincho" w:hAnsi="Arial" w:cs="Arial"/>
          <w:b/>
          <w:bCs/>
          <w:sz w:val="18"/>
          <w:szCs w:val="18"/>
        </w:rPr>
      </w:pPr>
      <w:r w:rsidRPr="008A7E31">
        <w:rPr>
          <w:rFonts w:ascii="Arial" w:eastAsia="MS Mincho" w:hAnsi="Arial" w:cs="Arial"/>
          <w:b/>
          <w:bCs/>
          <w:sz w:val="18"/>
          <w:szCs w:val="18"/>
        </w:rPr>
        <w:t xml:space="preserve">5. OUTRAS COMPROVAÇÕES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Declaração subscrita pelo representante legal do licitante, conforme modelo Anexo I – A, elaborada em papel timbrado, atestando que: </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atende aos requisitos de habilitação definidos no instrumento convocatório, e que responderá pela veracidade das informações prestadas, na forma da lei (art. 63, I da Lei nº 14.133/2021);</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cumpre as exigências de reserva de cargos para pessoa com deficiência e para reabilitado da Previdência Social, previstas em lei e em outras normas específicas (art. 63, IV da Lei nº 14.133/2021);</w:t>
      </w:r>
    </w:p>
    <w:p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eastAsia="MS Mincho" w:hAnsi="Arial" w:cs="Arial"/>
          <w:sz w:val="18"/>
          <w:szCs w:val="18"/>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hAnsi="Arial" w:cs="Arial"/>
          <w:sz w:val="18"/>
          <w:szCs w:val="18"/>
        </w:rPr>
        <w:t>não emprega menor de 18 anos em trabalho noturno, perigoso ou insalubre e não emprega menor de 16 anos, salvo menor, a partir de 14 anos, na condição de aprendiz, nos termos do art. 7º, XXXIII, da Constituição Federal (art. 68, VI da Lei nº 14.133/2021);</w:t>
      </w:r>
    </w:p>
    <w:p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hAnsi="Arial" w:cs="Arial"/>
          <w:sz w:val="18"/>
          <w:szCs w:val="18"/>
        </w:rPr>
        <w:t>não possui empregados executando trabalho degradante ou forçado, observando o disposto nos incisos III e IV do art. 1º e no inciso III do art. 5º da Constituição Federal;</w:t>
      </w:r>
    </w:p>
    <w:p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hAnsi="Arial" w:cs="Arial"/>
          <w:sz w:val="18"/>
          <w:szCs w:val="18"/>
        </w:rPr>
        <w:t>cumpre as exigências de reserva de cargos para pessoa com deficiência e para reabilitado da Previdência Social, previstas em lei e em outras normas específicas.</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5F173E" w:rsidRPr="008A7E31">
        <w:rPr>
          <w:rFonts w:ascii="Arial" w:eastAsia="MS Mincho" w:hAnsi="Arial" w:cs="Arial"/>
          <w:sz w:val="18"/>
          <w:szCs w:val="18"/>
        </w:rPr>
        <w:fldChar w:fldCharType="begin">
          <w:ffData>
            <w:name w:val="Texto39"/>
            <w:enabled/>
            <w:calcOnExit w:val="0"/>
            <w:textInput/>
          </w:ffData>
        </w:fldChar>
      </w:r>
      <w:bookmarkStart w:id="13" w:name="Texto39"/>
      <w:r w:rsidRPr="008A7E31">
        <w:rPr>
          <w:rFonts w:ascii="Arial" w:eastAsia="MS Mincho" w:hAnsi="Arial" w:cs="Arial"/>
          <w:sz w:val="18"/>
          <w:szCs w:val="18"/>
        </w:rPr>
        <w:instrText xml:space="preserve"> FORMTEXT </w:instrText>
      </w:r>
      <w:r w:rsidR="005F173E" w:rsidRPr="008A7E31">
        <w:rPr>
          <w:rFonts w:ascii="Arial" w:eastAsia="MS Mincho" w:hAnsi="Arial" w:cs="Arial"/>
          <w:sz w:val="18"/>
          <w:szCs w:val="18"/>
        </w:rPr>
      </w:r>
      <w:r w:rsidR="005F173E" w:rsidRPr="008A7E31">
        <w:rPr>
          <w:rFonts w:ascii="Arial" w:eastAsia="MS Mincho" w:hAnsi="Arial" w:cs="Arial"/>
          <w:sz w:val="18"/>
          <w:szCs w:val="18"/>
        </w:rPr>
        <w:fldChar w:fldCharType="separate"/>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005F173E" w:rsidRPr="008A7E31">
        <w:rPr>
          <w:rFonts w:ascii="Arial" w:eastAsia="MS Mincho" w:hAnsi="Arial" w:cs="Arial"/>
          <w:sz w:val="18"/>
          <w:szCs w:val="18"/>
        </w:rPr>
        <w:fldChar w:fldCharType="end"/>
      </w:r>
      <w:bookmarkEnd w:id="13"/>
      <w:r w:rsidRPr="008A7E31">
        <w:rPr>
          <w:rFonts w:ascii="Arial" w:eastAsia="MS Mincho" w:hAnsi="Arial" w:cs="Arial"/>
          <w:sz w:val="18"/>
          <w:szCs w:val="18"/>
        </w:rPr>
        <w:t xml:space="preserve">.sp.gov.br </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não se enquadra em nenhuma das restrições de participação, conforme art. 14 da Lei nº 14.133/2021 e item 2.10 do edital;</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803417" w:rsidRPr="008A7E31" w:rsidRDefault="00803417" w:rsidP="00803417">
      <w:pPr>
        <w:spacing w:before="240" w:after="240"/>
        <w:jc w:val="center"/>
        <w:rPr>
          <w:rFonts w:ascii="Arial" w:eastAsia="MS Mincho" w:hAnsi="Arial" w:cs="Arial"/>
          <w:b/>
          <w:bCs/>
          <w:sz w:val="18"/>
          <w:szCs w:val="18"/>
        </w:rPr>
      </w:pPr>
      <w:r w:rsidRPr="008A7E31">
        <w:rPr>
          <w:rFonts w:ascii="Arial" w:eastAsia="MS Mincho" w:hAnsi="Arial" w:cs="Arial"/>
          <w:sz w:val="18"/>
          <w:szCs w:val="18"/>
        </w:rPr>
        <w:br w:type="page"/>
      </w:r>
      <w:r w:rsidRPr="008A7E31">
        <w:rPr>
          <w:rFonts w:ascii="Arial" w:eastAsia="MS Mincho" w:hAnsi="Arial" w:cs="Arial"/>
          <w:b/>
          <w:bCs/>
          <w:sz w:val="18"/>
          <w:szCs w:val="18"/>
        </w:rPr>
        <w:lastRenderedPageBreak/>
        <w:t>ANEXO I – A</w:t>
      </w:r>
    </w:p>
    <w:p w:rsidR="00803417" w:rsidRPr="008A7E31" w:rsidRDefault="00803417" w:rsidP="00803417">
      <w:pPr>
        <w:spacing w:before="240" w:after="240"/>
        <w:jc w:val="center"/>
        <w:rPr>
          <w:rFonts w:ascii="Arial" w:eastAsia="Lucida Sans Unicode" w:hAnsi="Arial" w:cs="Arial"/>
          <w:b/>
          <w:bCs/>
          <w:sz w:val="18"/>
          <w:szCs w:val="18"/>
        </w:rPr>
      </w:pPr>
      <w:r w:rsidRPr="008A7E31">
        <w:rPr>
          <w:rFonts w:ascii="Arial" w:eastAsia="Lucida Sans Unicode" w:hAnsi="Arial" w:cs="Arial"/>
          <w:b/>
          <w:bCs/>
          <w:sz w:val="18"/>
          <w:szCs w:val="18"/>
        </w:rPr>
        <w:t>MODELO DE DECLARAÇÃO</w:t>
      </w:r>
    </w:p>
    <w:p w:rsidR="00803417" w:rsidRPr="008A7E31" w:rsidRDefault="00803417" w:rsidP="00803417">
      <w:pPr>
        <w:spacing w:before="240" w:after="240"/>
        <w:rPr>
          <w:rFonts w:ascii="Arial" w:hAnsi="Arial" w:cs="Arial"/>
          <w:b/>
          <w:bCs/>
          <w:sz w:val="18"/>
          <w:szCs w:val="18"/>
        </w:rPr>
      </w:pPr>
      <w:r w:rsidRPr="008A7E31">
        <w:rPr>
          <w:rFonts w:ascii="Arial" w:eastAsia="Lucida Sans Unicode" w:hAnsi="Arial" w:cs="Arial"/>
          <w:sz w:val="18"/>
          <w:szCs w:val="18"/>
        </w:rPr>
        <w:t xml:space="preserve">Ref.: </w:t>
      </w:r>
      <w:r w:rsidRPr="008A7E31">
        <w:rPr>
          <w:rFonts w:ascii="Arial" w:hAnsi="Arial" w:cs="Arial"/>
          <w:b/>
          <w:bCs/>
          <w:sz w:val="18"/>
          <w:szCs w:val="18"/>
        </w:rPr>
        <w:t xml:space="preserve">PROCESSO N.º </w:t>
      </w:r>
      <w:r w:rsidR="005F173E" w:rsidRPr="008A7E31">
        <w:rPr>
          <w:rFonts w:ascii="Arial" w:hAnsi="Arial" w:cs="Arial"/>
          <w:b/>
          <w:bCs/>
          <w:sz w:val="18"/>
          <w:szCs w:val="18"/>
        </w:rPr>
        <w:fldChar w:fldCharType="begin">
          <w:ffData>
            <w:name w:val="Texto1"/>
            <w:enabled/>
            <w:calcOnExit w:val="0"/>
            <w:textInput/>
          </w:ffData>
        </w:fldChar>
      </w:r>
      <w:r w:rsidRPr="008A7E31">
        <w:rPr>
          <w:rFonts w:ascii="Arial" w:hAnsi="Arial" w:cs="Arial"/>
          <w:b/>
          <w:bCs/>
          <w:sz w:val="18"/>
          <w:szCs w:val="18"/>
        </w:rPr>
        <w:instrText xml:space="preserve"> FORMTEXT </w:instrText>
      </w:r>
      <w:r w:rsidR="005F173E" w:rsidRPr="008A7E31">
        <w:rPr>
          <w:rFonts w:ascii="Arial" w:hAnsi="Arial" w:cs="Arial"/>
          <w:b/>
          <w:bCs/>
          <w:sz w:val="18"/>
          <w:szCs w:val="18"/>
        </w:rPr>
      </w:r>
      <w:r w:rsidR="005F173E" w:rsidRPr="008A7E31">
        <w:rPr>
          <w:rFonts w:ascii="Arial" w:hAnsi="Arial" w:cs="Arial"/>
          <w:b/>
          <w:bCs/>
          <w:sz w:val="18"/>
          <w:szCs w:val="18"/>
        </w:rPr>
        <w:fldChar w:fldCharType="separate"/>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005F173E" w:rsidRPr="008A7E31">
        <w:rPr>
          <w:rFonts w:ascii="Arial" w:hAnsi="Arial" w:cs="Arial"/>
          <w:b/>
          <w:bCs/>
          <w:sz w:val="18"/>
          <w:szCs w:val="18"/>
        </w:rPr>
        <w:fldChar w:fldCharType="end"/>
      </w:r>
      <w:r w:rsidRPr="008A7E31">
        <w:rPr>
          <w:rFonts w:ascii="Arial" w:hAnsi="Arial" w:cs="Arial"/>
          <w:b/>
          <w:bCs/>
          <w:sz w:val="18"/>
          <w:szCs w:val="18"/>
        </w:rPr>
        <w:t>/</w:t>
      </w:r>
      <w:r w:rsidR="005F173E" w:rsidRPr="008A7E31">
        <w:rPr>
          <w:rFonts w:ascii="Arial" w:hAnsi="Arial" w:cs="Arial"/>
          <w:b/>
          <w:bCs/>
          <w:sz w:val="18"/>
          <w:szCs w:val="18"/>
        </w:rPr>
        <w:fldChar w:fldCharType="begin">
          <w:ffData>
            <w:name w:val="Texto2"/>
            <w:enabled/>
            <w:calcOnExit w:val="0"/>
            <w:textInput/>
          </w:ffData>
        </w:fldChar>
      </w:r>
      <w:r w:rsidRPr="008A7E31">
        <w:rPr>
          <w:rFonts w:ascii="Arial" w:hAnsi="Arial" w:cs="Arial"/>
          <w:b/>
          <w:bCs/>
          <w:sz w:val="18"/>
          <w:szCs w:val="18"/>
        </w:rPr>
        <w:instrText xml:space="preserve"> FORMTEXT </w:instrText>
      </w:r>
      <w:r w:rsidR="005F173E" w:rsidRPr="008A7E31">
        <w:rPr>
          <w:rFonts w:ascii="Arial" w:hAnsi="Arial" w:cs="Arial"/>
          <w:b/>
          <w:bCs/>
          <w:sz w:val="18"/>
          <w:szCs w:val="18"/>
        </w:rPr>
      </w:r>
      <w:r w:rsidR="005F173E" w:rsidRPr="008A7E31">
        <w:rPr>
          <w:rFonts w:ascii="Arial" w:hAnsi="Arial" w:cs="Arial"/>
          <w:b/>
          <w:bCs/>
          <w:sz w:val="18"/>
          <w:szCs w:val="18"/>
        </w:rPr>
        <w:fldChar w:fldCharType="separate"/>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005F173E" w:rsidRPr="008A7E31">
        <w:rPr>
          <w:rFonts w:ascii="Arial" w:hAnsi="Arial" w:cs="Arial"/>
          <w:b/>
          <w:bCs/>
          <w:sz w:val="18"/>
          <w:szCs w:val="18"/>
        </w:rPr>
        <w:fldChar w:fldCharType="end"/>
      </w:r>
      <w:r w:rsidRPr="008A7E31">
        <w:rPr>
          <w:rFonts w:ascii="Arial" w:hAnsi="Arial" w:cs="Arial"/>
          <w:b/>
          <w:bCs/>
          <w:sz w:val="18"/>
          <w:szCs w:val="18"/>
        </w:rPr>
        <w:t xml:space="preserve"> - </w:t>
      </w:r>
      <w:r w:rsidR="00E703A8">
        <w:rPr>
          <w:rFonts w:ascii="Arial" w:hAnsi="Arial" w:cs="Arial"/>
          <w:b/>
          <w:bCs/>
          <w:sz w:val="18"/>
          <w:szCs w:val="18"/>
        </w:rPr>
        <w:t>LEILÃO Nº 01/2024</w:t>
      </w:r>
      <w:r w:rsidRPr="008A7E31">
        <w:rPr>
          <w:rFonts w:ascii="Arial" w:hAnsi="Arial" w:cs="Arial"/>
          <w:b/>
          <w:bCs/>
          <w:sz w:val="18"/>
          <w:szCs w:val="18"/>
        </w:rPr>
        <w:t xml:space="preserve">Nº </w:t>
      </w:r>
      <w:r w:rsidR="005F173E" w:rsidRPr="008A7E31">
        <w:rPr>
          <w:rFonts w:ascii="Arial" w:hAnsi="Arial" w:cs="Arial"/>
          <w:b/>
          <w:bCs/>
          <w:sz w:val="18"/>
          <w:szCs w:val="18"/>
        </w:rPr>
        <w:fldChar w:fldCharType="begin">
          <w:ffData>
            <w:name w:val="Texto3"/>
            <w:enabled/>
            <w:calcOnExit w:val="0"/>
            <w:textInput/>
          </w:ffData>
        </w:fldChar>
      </w:r>
      <w:r w:rsidRPr="008A7E31">
        <w:rPr>
          <w:rFonts w:ascii="Arial" w:hAnsi="Arial" w:cs="Arial"/>
          <w:b/>
          <w:bCs/>
          <w:sz w:val="18"/>
          <w:szCs w:val="18"/>
        </w:rPr>
        <w:instrText xml:space="preserve"> FORMTEXT </w:instrText>
      </w:r>
      <w:r w:rsidR="005F173E" w:rsidRPr="008A7E31">
        <w:rPr>
          <w:rFonts w:ascii="Arial" w:hAnsi="Arial" w:cs="Arial"/>
          <w:b/>
          <w:bCs/>
          <w:sz w:val="18"/>
          <w:szCs w:val="18"/>
        </w:rPr>
      </w:r>
      <w:r w:rsidR="005F173E" w:rsidRPr="008A7E31">
        <w:rPr>
          <w:rFonts w:ascii="Arial" w:hAnsi="Arial" w:cs="Arial"/>
          <w:b/>
          <w:bCs/>
          <w:sz w:val="18"/>
          <w:szCs w:val="18"/>
        </w:rPr>
        <w:fldChar w:fldCharType="separate"/>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005F173E" w:rsidRPr="008A7E31">
        <w:rPr>
          <w:rFonts w:ascii="Arial" w:hAnsi="Arial" w:cs="Arial"/>
          <w:b/>
          <w:bCs/>
          <w:sz w:val="18"/>
          <w:szCs w:val="18"/>
        </w:rPr>
        <w:fldChar w:fldCharType="end"/>
      </w:r>
      <w:r w:rsidRPr="008A7E31">
        <w:rPr>
          <w:rFonts w:ascii="Arial" w:hAnsi="Arial" w:cs="Arial"/>
          <w:b/>
          <w:bCs/>
          <w:sz w:val="18"/>
          <w:szCs w:val="18"/>
        </w:rPr>
        <w:t>/</w:t>
      </w:r>
      <w:r w:rsidR="005F173E" w:rsidRPr="008A7E31">
        <w:rPr>
          <w:rFonts w:ascii="Arial" w:hAnsi="Arial" w:cs="Arial"/>
          <w:b/>
          <w:bCs/>
          <w:sz w:val="18"/>
          <w:szCs w:val="18"/>
        </w:rPr>
        <w:fldChar w:fldCharType="begin">
          <w:ffData>
            <w:name w:val="Texto4"/>
            <w:enabled/>
            <w:calcOnExit w:val="0"/>
            <w:textInput/>
          </w:ffData>
        </w:fldChar>
      </w:r>
      <w:r w:rsidRPr="008A7E31">
        <w:rPr>
          <w:rFonts w:ascii="Arial" w:hAnsi="Arial" w:cs="Arial"/>
          <w:b/>
          <w:bCs/>
          <w:sz w:val="18"/>
          <w:szCs w:val="18"/>
        </w:rPr>
        <w:instrText xml:space="preserve"> FORMTEXT </w:instrText>
      </w:r>
      <w:r w:rsidR="005F173E" w:rsidRPr="008A7E31">
        <w:rPr>
          <w:rFonts w:ascii="Arial" w:hAnsi="Arial" w:cs="Arial"/>
          <w:b/>
          <w:bCs/>
          <w:sz w:val="18"/>
          <w:szCs w:val="18"/>
        </w:rPr>
      </w:r>
      <w:r w:rsidR="005F173E" w:rsidRPr="008A7E31">
        <w:rPr>
          <w:rFonts w:ascii="Arial" w:hAnsi="Arial" w:cs="Arial"/>
          <w:b/>
          <w:bCs/>
          <w:sz w:val="18"/>
          <w:szCs w:val="18"/>
        </w:rPr>
        <w:fldChar w:fldCharType="separate"/>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005F173E" w:rsidRPr="008A7E31">
        <w:rPr>
          <w:rFonts w:ascii="Arial" w:hAnsi="Arial" w:cs="Arial"/>
          <w:b/>
          <w:bCs/>
          <w:sz w:val="18"/>
          <w:szCs w:val="18"/>
        </w:rPr>
        <w:fldChar w:fldCharType="end"/>
      </w:r>
    </w:p>
    <w:p w:rsidR="00803417" w:rsidRPr="008A7E31" w:rsidRDefault="005F173E" w:rsidP="00803417">
      <w:pPr>
        <w:spacing w:before="240" w:after="240"/>
        <w:jc w:val="both"/>
        <w:rPr>
          <w:rFonts w:ascii="Arial" w:hAnsi="Arial" w:cs="Arial"/>
          <w:sz w:val="18"/>
          <w:szCs w:val="18"/>
        </w:rPr>
      </w:pPr>
      <w:r w:rsidRPr="008A7E31">
        <w:rPr>
          <w:rFonts w:ascii="Arial" w:eastAsia="Lucida Sans Unicode" w:hAnsi="Arial" w:cs="Arial"/>
          <w:sz w:val="18"/>
          <w:szCs w:val="18"/>
        </w:rPr>
        <w:fldChar w:fldCharType="begin">
          <w:ffData>
            <w:name w:val="Texto40"/>
            <w:enabled/>
            <w:calcOnExit w:val="0"/>
            <w:textInput/>
          </w:ffData>
        </w:fldChar>
      </w:r>
      <w:bookmarkStart w:id="14" w:name="Texto40"/>
      <w:r w:rsidR="00803417" w:rsidRPr="008A7E31">
        <w:rPr>
          <w:rFonts w:ascii="Arial" w:eastAsia="Lucida Sans Unicode" w:hAnsi="Arial" w:cs="Arial"/>
          <w:sz w:val="18"/>
          <w:szCs w:val="18"/>
        </w:rPr>
        <w:instrText xml:space="preserve"> FORMTEXT </w:instrText>
      </w:r>
      <w:r w:rsidRPr="008A7E31">
        <w:rPr>
          <w:rFonts w:ascii="Arial" w:eastAsia="Lucida Sans Unicode" w:hAnsi="Arial" w:cs="Arial"/>
          <w:sz w:val="18"/>
          <w:szCs w:val="18"/>
        </w:rPr>
      </w:r>
      <w:r w:rsidRPr="008A7E31">
        <w:rPr>
          <w:rFonts w:ascii="Arial" w:eastAsia="Lucida Sans Unicode" w:hAnsi="Arial" w:cs="Arial"/>
          <w:sz w:val="18"/>
          <w:szCs w:val="18"/>
        </w:rPr>
        <w:fldChar w:fldCharType="separate"/>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Pr="008A7E31">
        <w:rPr>
          <w:rFonts w:ascii="Arial" w:eastAsia="Lucida Sans Unicode" w:hAnsi="Arial" w:cs="Arial"/>
          <w:sz w:val="18"/>
          <w:szCs w:val="18"/>
        </w:rPr>
        <w:fldChar w:fldCharType="end"/>
      </w:r>
      <w:bookmarkEnd w:id="14"/>
      <w:r w:rsidR="00803417" w:rsidRPr="008A7E31">
        <w:rPr>
          <w:rFonts w:ascii="Arial" w:eastAsia="Lucida Sans Unicode" w:hAnsi="Arial" w:cs="Arial"/>
          <w:sz w:val="18"/>
          <w:szCs w:val="18"/>
        </w:rPr>
        <w:t xml:space="preserve">, inscrita no CNPJ sob o nº </w:t>
      </w:r>
      <w:r w:rsidRPr="008A7E31">
        <w:rPr>
          <w:rFonts w:ascii="Arial" w:eastAsia="Lucida Sans Unicode" w:hAnsi="Arial" w:cs="Arial"/>
          <w:sz w:val="18"/>
          <w:szCs w:val="18"/>
        </w:rPr>
        <w:fldChar w:fldCharType="begin">
          <w:ffData>
            <w:name w:val="Texto41"/>
            <w:enabled/>
            <w:calcOnExit w:val="0"/>
            <w:textInput/>
          </w:ffData>
        </w:fldChar>
      </w:r>
      <w:bookmarkStart w:id="15" w:name="Texto41"/>
      <w:r w:rsidR="00803417" w:rsidRPr="008A7E31">
        <w:rPr>
          <w:rFonts w:ascii="Arial" w:eastAsia="Lucida Sans Unicode" w:hAnsi="Arial" w:cs="Arial"/>
          <w:sz w:val="18"/>
          <w:szCs w:val="18"/>
        </w:rPr>
        <w:instrText xml:space="preserve"> FORMTEXT </w:instrText>
      </w:r>
      <w:r w:rsidRPr="008A7E31">
        <w:rPr>
          <w:rFonts w:ascii="Arial" w:eastAsia="Lucida Sans Unicode" w:hAnsi="Arial" w:cs="Arial"/>
          <w:sz w:val="18"/>
          <w:szCs w:val="18"/>
        </w:rPr>
      </w:r>
      <w:r w:rsidRPr="008A7E31">
        <w:rPr>
          <w:rFonts w:ascii="Arial" w:eastAsia="Lucida Sans Unicode" w:hAnsi="Arial" w:cs="Arial"/>
          <w:sz w:val="18"/>
          <w:szCs w:val="18"/>
        </w:rPr>
        <w:fldChar w:fldCharType="separate"/>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Pr="008A7E31">
        <w:rPr>
          <w:rFonts w:ascii="Arial" w:eastAsia="Lucida Sans Unicode" w:hAnsi="Arial" w:cs="Arial"/>
          <w:sz w:val="18"/>
          <w:szCs w:val="18"/>
        </w:rPr>
        <w:fldChar w:fldCharType="end"/>
      </w:r>
      <w:bookmarkEnd w:id="15"/>
      <w:r w:rsidR="00803417" w:rsidRPr="008A7E31">
        <w:rPr>
          <w:rFonts w:ascii="Arial" w:eastAsia="Lucida Sans Unicode" w:hAnsi="Arial" w:cs="Arial"/>
          <w:sz w:val="18"/>
          <w:szCs w:val="18"/>
        </w:rPr>
        <w:t xml:space="preserve">, sediada na </w:t>
      </w:r>
      <w:r w:rsidRPr="008A7E31">
        <w:rPr>
          <w:rFonts w:ascii="Arial" w:eastAsia="Lucida Sans Unicode" w:hAnsi="Arial" w:cs="Arial"/>
          <w:sz w:val="18"/>
          <w:szCs w:val="18"/>
        </w:rPr>
        <w:fldChar w:fldCharType="begin">
          <w:ffData>
            <w:name w:val="Texto42"/>
            <w:enabled/>
            <w:calcOnExit w:val="0"/>
            <w:textInput/>
          </w:ffData>
        </w:fldChar>
      </w:r>
      <w:bookmarkStart w:id="16" w:name="Texto42"/>
      <w:r w:rsidR="00803417" w:rsidRPr="008A7E31">
        <w:rPr>
          <w:rFonts w:ascii="Arial" w:eastAsia="Lucida Sans Unicode" w:hAnsi="Arial" w:cs="Arial"/>
          <w:sz w:val="18"/>
          <w:szCs w:val="18"/>
        </w:rPr>
        <w:instrText xml:space="preserve"> FORMTEXT </w:instrText>
      </w:r>
      <w:r w:rsidRPr="008A7E31">
        <w:rPr>
          <w:rFonts w:ascii="Arial" w:eastAsia="Lucida Sans Unicode" w:hAnsi="Arial" w:cs="Arial"/>
          <w:sz w:val="18"/>
          <w:szCs w:val="18"/>
        </w:rPr>
      </w:r>
      <w:r w:rsidRPr="008A7E31">
        <w:rPr>
          <w:rFonts w:ascii="Arial" w:eastAsia="Lucida Sans Unicode" w:hAnsi="Arial" w:cs="Arial"/>
          <w:sz w:val="18"/>
          <w:szCs w:val="18"/>
        </w:rPr>
        <w:fldChar w:fldCharType="separate"/>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Pr="008A7E31">
        <w:rPr>
          <w:rFonts w:ascii="Arial" w:eastAsia="Lucida Sans Unicode" w:hAnsi="Arial" w:cs="Arial"/>
          <w:sz w:val="18"/>
          <w:szCs w:val="18"/>
        </w:rPr>
        <w:fldChar w:fldCharType="end"/>
      </w:r>
      <w:bookmarkEnd w:id="16"/>
      <w:r w:rsidR="00803417" w:rsidRPr="008A7E31">
        <w:rPr>
          <w:rFonts w:ascii="Arial" w:eastAsia="Lucida Sans Unicode" w:hAnsi="Arial" w:cs="Arial"/>
          <w:sz w:val="18"/>
          <w:szCs w:val="18"/>
        </w:rPr>
        <w:t xml:space="preserve">, por meio de seu representante legal abaixo identificado, DECLARA, sob as penas da Lei, que </w:t>
      </w:r>
      <w:r w:rsidR="00803417" w:rsidRPr="008A7E31">
        <w:rPr>
          <w:rFonts w:ascii="Arial" w:hAnsi="Arial" w:cs="Arial"/>
          <w:sz w:val="18"/>
          <w:szCs w:val="18"/>
        </w:rPr>
        <w:t>atende aos requisitos de habilitação definidos no instrumento convocatório, e que responderá pela veracidade das informações prestadas, na forma da lei (art. 63, I da Lei nº 14.133/2021) e declara ainda que:</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atende aos requisitos de habilitação definidos no instrumento convocatório, e que responderá pela veracidade das informações prestadas, na forma da lei (art. 63, I da Lei nº 14.133/2021);</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cumpre as exigências de reserva de cargos para pessoa com deficiência e para reabilitado da Previdência Social, previstas em lei e em outras normas específicas (art. 63, IV da Lei nº 14.133/2021);</w:t>
      </w:r>
    </w:p>
    <w:p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eastAsia="MS Mincho" w:hAnsi="Arial" w:cs="Arial"/>
          <w:sz w:val="18"/>
          <w:szCs w:val="18"/>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hAnsi="Arial" w:cs="Arial"/>
          <w:sz w:val="18"/>
          <w:szCs w:val="18"/>
        </w:rPr>
        <w:t>não emprega menor de 18 anos em trabalho noturno, perigoso ou insalubre e não emprega menor de 16 anos, salvo menor, a partir de 14 anos, na condição de aprendiz, nos termos do art. 7º, XXXIII, da Constituição Federal (art. 68, VI da Lei nº 14.133/2021);</w:t>
      </w:r>
    </w:p>
    <w:p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hAnsi="Arial" w:cs="Arial"/>
          <w:sz w:val="18"/>
          <w:szCs w:val="18"/>
        </w:rPr>
        <w:t>não possui empregados executando trabalho degradante ou forçado, observando o disposto nos incisos III e IV do art. 1º e no inciso III do art. 5º da Constituição Federal;</w:t>
      </w:r>
    </w:p>
    <w:p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hAnsi="Arial" w:cs="Arial"/>
          <w:sz w:val="18"/>
          <w:szCs w:val="18"/>
        </w:rPr>
        <w:t>cumpre as exigências de reserva de cargos para pessoa com deficiência e para reabilitado da Previdência Social, previstas em lei e em outras normas específicas.</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5F173E" w:rsidRPr="008A7E31">
        <w:rPr>
          <w:rFonts w:ascii="Arial" w:eastAsia="MS Mincho" w:hAnsi="Arial" w:cs="Arial"/>
          <w:sz w:val="18"/>
          <w:szCs w:val="18"/>
        </w:rPr>
        <w:fldChar w:fldCharType="begin">
          <w:ffData>
            <w:name w:val="Texto39"/>
            <w:enabled/>
            <w:calcOnExit w:val="0"/>
            <w:textInput/>
          </w:ffData>
        </w:fldChar>
      </w:r>
      <w:r w:rsidRPr="008A7E31">
        <w:rPr>
          <w:rFonts w:ascii="Arial" w:eastAsia="MS Mincho" w:hAnsi="Arial" w:cs="Arial"/>
          <w:sz w:val="18"/>
          <w:szCs w:val="18"/>
        </w:rPr>
        <w:instrText xml:space="preserve"> FORMTEXT </w:instrText>
      </w:r>
      <w:r w:rsidR="005F173E" w:rsidRPr="008A7E31">
        <w:rPr>
          <w:rFonts w:ascii="Arial" w:eastAsia="MS Mincho" w:hAnsi="Arial" w:cs="Arial"/>
          <w:sz w:val="18"/>
          <w:szCs w:val="18"/>
        </w:rPr>
      </w:r>
      <w:r w:rsidR="005F173E" w:rsidRPr="008A7E31">
        <w:rPr>
          <w:rFonts w:ascii="Arial" w:eastAsia="MS Mincho" w:hAnsi="Arial" w:cs="Arial"/>
          <w:sz w:val="18"/>
          <w:szCs w:val="18"/>
        </w:rPr>
        <w:fldChar w:fldCharType="separate"/>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005F173E" w:rsidRPr="008A7E31">
        <w:rPr>
          <w:rFonts w:ascii="Arial" w:eastAsia="MS Mincho" w:hAnsi="Arial" w:cs="Arial"/>
          <w:sz w:val="18"/>
          <w:szCs w:val="18"/>
        </w:rPr>
        <w:fldChar w:fldCharType="end"/>
      </w:r>
      <w:r w:rsidRPr="008A7E31">
        <w:rPr>
          <w:rFonts w:ascii="Arial" w:eastAsia="MS Mincho" w:hAnsi="Arial" w:cs="Arial"/>
          <w:sz w:val="18"/>
          <w:szCs w:val="18"/>
        </w:rPr>
        <w:t xml:space="preserve">.sp.gov.br </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não se enquadra em nenhuma das restrições de participação, conforme art. 14 da Lei nº 14.133/2021 e item 2.10 do edital;</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803417" w:rsidRPr="008A7E31" w:rsidRDefault="005F173E" w:rsidP="00803417">
      <w:pPr>
        <w:spacing w:before="240" w:after="240"/>
        <w:jc w:val="center"/>
        <w:rPr>
          <w:rFonts w:ascii="Arial" w:hAnsi="Arial" w:cs="Arial"/>
          <w:sz w:val="18"/>
          <w:szCs w:val="18"/>
        </w:rPr>
      </w:pPr>
      <w:r w:rsidRPr="008A7E31">
        <w:rPr>
          <w:rFonts w:ascii="Arial" w:hAnsi="Arial" w:cs="Arial"/>
          <w:sz w:val="18"/>
          <w:szCs w:val="18"/>
        </w:rPr>
        <w:fldChar w:fldCharType="begin">
          <w:ffData>
            <w:name w:val="Texto31"/>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 xml:space="preserve">, </w:t>
      </w:r>
      <w:r w:rsidRPr="008A7E31">
        <w:rPr>
          <w:rFonts w:ascii="Arial" w:hAnsi="Arial" w:cs="Arial"/>
          <w:sz w:val="18"/>
          <w:szCs w:val="18"/>
        </w:rPr>
        <w:fldChar w:fldCharType="begin">
          <w:ffData>
            <w:name w:val="Texto32"/>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 xml:space="preserve"> de </w:t>
      </w:r>
      <w:r w:rsidRPr="008A7E31">
        <w:rPr>
          <w:rFonts w:ascii="Arial" w:hAnsi="Arial" w:cs="Arial"/>
          <w:sz w:val="18"/>
          <w:szCs w:val="18"/>
        </w:rPr>
        <w:fldChar w:fldCharType="begin">
          <w:ffData>
            <w:name w:val="Texto33"/>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 xml:space="preserve"> de </w:t>
      </w:r>
      <w:r w:rsidRPr="008A7E31">
        <w:rPr>
          <w:rFonts w:ascii="Arial" w:hAnsi="Arial" w:cs="Arial"/>
          <w:sz w:val="18"/>
          <w:szCs w:val="18"/>
        </w:rPr>
        <w:fldChar w:fldCharType="begin">
          <w:ffData>
            <w:name w:val="Texto34"/>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w:t>
      </w:r>
    </w:p>
    <w:p w:rsidR="00803417" w:rsidRPr="008A7E31" w:rsidRDefault="00803417" w:rsidP="00803417">
      <w:pPr>
        <w:spacing w:before="240" w:after="240"/>
        <w:jc w:val="center"/>
        <w:rPr>
          <w:rFonts w:ascii="Arial" w:hAnsi="Arial" w:cs="Arial"/>
          <w:sz w:val="18"/>
          <w:szCs w:val="18"/>
        </w:rPr>
      </w:pPr>
      <w:r w:rsidRPr="008A7E31">
        <w:rPr>
          <w:rFonts w:ascii="Arial" w:hAnsi="Arial" w:cs="Arial"/>
          <w:sz w:val="18"/>
          <w:szCs w:val="18"/>
        </w:rPr>
        <w:t xml:space="preserve">_________________ </w:t>
      </w:r>
    </w:p>
    <w:p w:rsidR="00803417" w:rsidRPr="008A7E31" w:rsidRDefault="00803417" w:rsidP="00803417">
      <w:pPr>
        <w:spacing w:before="240" w:after="240"/>
        <w:jc w:val="center"/>
        <w:rPr>
          <w:rFonts w:ascii="Arial" w:eastAsia="Lucida Sans Unicode" w:hAnsi="Arial" w:cs="Arial"/>
          <w:sz w:val="18"/>
          <w:szCs w:val="18"/>
        </w:rPr>
      </w:pPr>
      <w:r w:rsidRPr="008A7E31">
        <w:rPr>
          <w:rFonts w:ascii="Arial" w:eastAsia="Tahoma" w:hAnsi="Arial" w:cs="Arial"/>
          <w:sz w:val="18"/>
          <w:szCs w:val="18"/>
        </w:rPr>
        <w:t>(Identificação e assinatura do representante legal da proponente)</w:t>
      </w:r>
    </w:p>
    <w:p w:rsidR="00803417" w:rsidRPr="008A7E31" w:rsidRDefault="00803417" w:rsidP="00803417">
      <w:pPr>
        <w:spacing w:before="240" w:after="240"/>
        <w:rPr>
          <w:rFonts w:ascii="Arial" w:eastAsia="MS Mincho" w:hAnsi="Arial" w:cs="Arial"/>
          <w:sz w:val="18"/>
          <w:szCs w:val="18"/>
        </w:rPr>
      </w:pPr>
    </w:p>
    <w:p w:rsidR="00803417" w:rsidRPr="008A7E31" w:rsidRDefault="00E703A8" w:rsidP="00803417">
      <w:pPr>
        <w:spacing w:before="240" w:after="240"/>
        <w:jc w:val="center"/>
        <w:rPr>
          <w:rFonts w:ascii="Arial" w:hAnsi="Arial" w:cs="Arial"/>
          <w:b/>
          <w:bCs/>
          <w:sz w:val="18"/>
          <w:szCs w:val="18"/>
        </w:rPr>
      </w:pPr>
      <w:r>
        <w:rPr>
          <w:rFonts w:ascii="Arial" w:hAnsi="Arial" w:cs="Arial"/>
          <w:b/>
          <w:bCs/>
          <w:sz w:val="18"/>
          <w:szCs w:val="18"/>
        </w:rPr>
        <w:t>LEILÃO Nº 01/2024</w:t>
      </w:r>
    </w:p>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 xml:space="preserve">PROCESSO N.º </w:t>
      </w:r>
      <w:r w:rsidR="005F173E" w:rsidRPr="008A7E31">
        <w:rPr>
          <w:rFonts w:ascii="Arial" w:hAnsi="Arial" w:cs="Arial"/>
          <w:b/>
          <w:bCs/>
          <w:sz w:val="18"/>
          <w:szCs w:val="18"/>
        </w:rPr>
        <w:fldChar w:fldCharType="begin">
          <w:ffData>
            <w:name w:val=""/>
            <w:enabled/>
            <w:calcOnExit w:val="0"/>
            <w:textInput>
              <w:default w:val="7717"/>
            </w:textInput>
          </w:ffData>
        </w:fldChar>
      </w:r>
      <w:r w:rsidRPr="008A7E31">
        <w:rPr>
          <w:rFonts w:ascii="Arial" w:hAnsi="Arial" w:cs="Arial"/>
          <w:b/>
          <w:bCs/>
          <w:sz w:val="18"/>
          <w:szCs w:val="18"/>
        </w:rPr>
        <w:instrText xml:space="preserve"> FORMTEXT </w:instrText>
      </w:r>
      <w:r w:rsidR="005F173E" w:rsidRPr="008A7E31">
        <w:rPr>
          <w:rFonts w:ascii="Arial" w:hAnsi="Arial" w:cs="Arial"/>
          <w:b/>
          <w:bCs/>
          <w:sz w:val="18"/>
          <w:szCs w:val="18"/>
        </w:rPr>
      </w:r>
      <w:r w:rsidR="005F173E" w:rsidRPr="008A7E31">
        <w:rPr>
          <w:rFonts w:ascii="Arial" w:hAnsi="Arial" w:cs="Arial"/>
          <w:b/>
          <w:bCs/>
          <w:sz w:val="18"/>
          <w:szCs w:val="18"/>
        </w:rPr>
        <w:fldChar w:fldCharType="separate"/>
      </w:r>
      <w:r w:rsidRPr="008A7E31">
        <w:rPr>
          <w:rFonts w:ascii="Arial" w:hAnsi="Arial" w:cs="Arial"/>
          <w:b/>
          <w:bCs/>
          <w:noProof/>
          <w:sz w:val="18"/>
          <w:szCs w:val="18"/>
        </w:rPr>
        <w:t>7717</w:t>
      </w:r>
      <w:r w:rsidR="005F173E" w:rsidRPr="008A7E31">
        <w:rPr>
          <w:rFonts w:ascii="Arial" w:hAnsi="Arial" w:cs="Arial"/>
          <w:b/>
          <w:bCs/>
          <w:sz w:val="18"/>
          <w:szCs w:val="18"/>
        </w:rPr>
        <w:fldChar w:fldCharType="end"/>
      </w:r>
      <w:r w:rsidRPr="008A7E31">
        <w:rPr>
          <w:rFonts w:ascii="Arial" w:hAnsi="Arial" w:cs="Arial"/>
          <w:b/>
          <w:bCs/>
          <w:sz w:val="18"/>
          <w:szCs w:val="18"/>
        </w:rPr>
        <w:t>/</w:t>
      </w:r>
      <w:r w:rsidR="005F173E" w:rsidRPr="008A7E31">
        <w:rPr>
          <w:rFonts w:ascii="Arial" w:hAnsi="Arial" w:cs="Arial"/>
          <w:b/>
          <w:bCs/>
          <w:sz w:val="18"/>
          <w:szCs w:val="18"/>
        </w:rPr>
        <w:fldChar w:fldCharType="begin">
          <w:ffData>
            <w:name w:val=""/>
            <w:enabled/>
            <w:calcOnExit w:val="0"/>
            <w:textInput>
              <w:default w:val="2023"/>
            </w:textInput>
          </w:ffData>
        </w:fldChar>
      </w:r>
      <w:r w:rsidRPr="008A7E31">
        <w:rPr>
          <w:rFonts w:ascii="Arial" w:hAnsi="Arial" w:cs="Arial"/>
          <w:b/>
          <w:bCs/>
          <w:sz w:val="18"/>
          <w:szCs w:val="18"/>
        </w:rPr>
        <w:instrText xml:space="preserve"> FORMTEXT </w:instrText>
      </w:r>
      <w:r w:rsidR="005F173E" w:rsidRPr="008A7E31">
        <w:rPr>
          <w:rFonts w:ascii="Arial" w:hAnsi="Arial" w:cs="Arial"/>
          <w:b/>
          <w:bCs/>
          <w:sz w:val="18"/>
          <w:szCs w:val="18"/>
        </w:rPr>
      </w:r>
      <w:r w:rsidR="005F173E" w:rsidRPr="008A7E31">
        <w:rPr>
          <w:rFonts w:ascii="Arial" w:hAnsi="Arial" w:cs="Arial"/>
          <w:b/>
          <w:bCs/>
          <w:sz w:val="18"/>
          <w:szCs w:val="18"/>
        </w:rPr>
        <w:fldChar w:fldCharType="separate"/>
      </w:r>
      <w:r w:rsidRPr="008A7E31">
        <w:rPr>
          <w:rFonts w:ascii="Arial" w:hAnsi="Arial" w:cs="Arial"/>
          <w:b/>
          <w:bCs/>
          <w:noProof/>
          <w:sz w:val="18"/>
          <w:szCs w:val="18"/>
        </w:rPr>
        <w:t>2023</w:t>
      </w:r>
      <w:r w:rsidR="005F173E" w:rsidRPr="008A7E31">
        <w:rPr>
          <w:rFonts w:ascii="Arial" w:hAnsi="Arial" w:cs="Arial"/>
          <w:b/>
          <w:bCs/>
          <w:sz w:val="18"/>
          <w:szCs w:val="18"/>
        </w:rPr>
        <w:fldChar w:fldCharType="end"/>
      </w:r>
    </w:p>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ANEXO II – TERMO DE REFERÊNCIA</w:t>
      </w:r>
    </w:p>
    <w:p w:rsidR="00803417" w:rsidRPr="008A7E31" w:rsidRDefault="00803417" w:rsidP="00803417">
      <w:pPr>
        <w:pStyle w:val="Corpodetexto"/>
        <w:spacing w:line="244" w:lineRule="auto"/>
        <w:ind w:right="119"/>
        <w:rPr>
          <w:rFonts w:eastAsia="MS Mincho" w:cs="Arial"/>
          <w:sz w:val="18"/>
          <w:szCs w:val="18"/>
        </w:rPr>
      </w:pPr>
    </w:p>
    <w:p w:rsidR="00803417" w:rsidRPr="008A7E31" w:rsidRDefault="00803417" w:rsidP="00803417">
      <w:pPr>
        <w:pStyle w:val="Corpodetexto"/>
        <w:spacing w:line="244" w:lineRule="auto"/>
        <w:ind w:right="119"/>
        <w:rPr>
          <w:rFonts w:cs="Arial"/>
          <w:sz w:val="18"/>
          <w:szCs w:val="18"/>
        </w:rPr>
      </w:pPr>
      <w:r w:rsidRPr="008A7E31">
        <w:rPr>
          <w:rFonts w:cs="Arial"/>
          <w:b/>
          <w:color w:val="000000"/>
          <w:sz w:val="18"/>
          <w:szCs w:val="18"/>
        </w:rPr>
        <w:t xml:space="preserve">Objeto resumido: </w:t>
      </w:r>
      <w:r w:rsidRPr="008A7E31">
        <w:rPr>
          <w:rFonts w:cs="Arial"/>
          <w:color w:val="000000"/>
          <w:sz w:val="18"/>
          <w:szCs w:val="18"/>
        </w:rPr>
        <w:t>Alienação de lotes para fins industriais e comerciais sendo s</w:t>
      </w:r>
      <w:r w:rsidRPr="008A7E31">
        <w:rPr>
          <w:rFonts w:cs="Arial"/>
          <w:sz w:val="18"/>
          <w:szCs w:val="18"/>
        </w:rPr>
        <w:t xml:space="preserve">ete Lotes do Loteamento Industrial e Comercial “Prefeito Teleforo Sanchez Felix” </w:t>
      </w:r>
      <w:r w:rsidR="008A7E31">
        <w:rPr>
          <w:rFonts w:cs="Arial"/>
          <w:sz w:val="18"/>
          <w:szCs w:val="18"/>
        </w:rPr>
        <w:t xml:space="preserve">e quatro lotes do </w:t>
      </w:r>
      <w:r w:rsidR="000D5998">
        <w:rPr>
          <w:rFonts w:cs="Arial"/>
          <w:sz w:val="18"/>
          <w:szCs w:val="18"/>
        </w:rPr>
        <w:t>Distrito Industrial e Comercial Santa Marina e um terreno que se constitui na Área 2 do Loteamento Jardim São Luiz</w:t>
      </w:r>
      <w:r w:rsidR="008A7E31">
        <w:rPr>
          <w:rFonts w:cs="Arial"/>
          <w:sz w:val="18"/>
          <w:szCs w:val="18"/>
        </w:rPr>
        <w:t>.</w:t>
      </w:r>
      <w:r w:rsidRPr="008A7E31">
        <w:rPr>
          <w:rStyle w:val="Ttulo1Char"/>
          <w:rFonts w:cs="Arial"/>
          <w:color w:val="000000"/>
          <w:sz w:val="18"/>
          <w:szCs w:val="18"/>
        </w:rPr>
        <w:t xml:space="preserve">  </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center"/>
        <w:rPr>
          <w:rFonts w:ascii="Arial" w:hAnsi="Arial" w:cs="Arial"/>
          <w:b/>
          <w:color w:val="000000"/>
          <w:sz w:val="18"/>
          <w:szCs w:val="18"/>
        </w:rPr>
      </w:pPr>
      <w:r w:rsidRPr="008A7E31">
        <w:rPr>
          <w:rFonts w:ascii="Arial" w:hAnsi="Arial" w:cs="Arial"/>
          <w:b/>
          <w:color w:val="000000"/>
          <w:sz w:val="18"/>
          <w:szCs w:val="18"/>
        </w:rPr>
        <w:t>INTEGRAM ESTE TERMO DE REFERÊNCIA OS ANEXOS:</w:t>
      </w:r>
    </w:p>
    <w:p w:rsidR="00803417" w:rsidRPr="008A7E31" w:rsidRDefault="00803417" w:rsidP="00803417">
      <w:pPr>
        <w:rPr>
          <w:rFonts w:ascii="Arial" w:hAnsi="Arial" w:cs="Arial"/>
          <w:color w:val="000000"/>
          <w:sz w:val="18"/>
          <w:szCs w:val="18"/>
        </w:rPr>
      </w:pPr>
    </w:p>
    <w:p w:rsidR="00803417" w:rsidRPr="008A7E31" w:rsidRDefault="00803417" w:rsidP="00803417">
      <w:pPr>
        <w:numPr>
          <w:ilvl w:val="0"/>
          <w:numId w:val="34"/>
        </w:numPr>
        <w:spacing w:after="5" w:line="249" w:lineRule="auto"/>
        <w:ind w:left="709" w:hanging="708"/>
        <w:jc w:val="both"/>
        <w:rPr>
          <w:rFonts w:ascii="Arial" w:hAnsi="Arial" w:cs="Arial"/>
          <w:color w:val="000000"/>
          <w:sz w:val="18"/>
          <w:szCs w:val="18"/>
        </w:rPr>
      </w:pPr>
      <w:r w:rsidRPr="008A7E31">
        <w:rPr>
          <w:rFonts w:ascii="Arial" w:hAnsi="Arial" w:cs="Arial"/>
          <w:color w:val="000000"/>
          <w:sz w:val="18"/>
          <w:szCs w:val="18"/>
        </w:rPr>
        <w:t xml:space="preserve">– </w:t>
      </w:r>
      <w:r w:rsidRPr="008A7E31">
        <w:rPr>
          <w:rFonts w:ascii="Arial" w:hAnsi="Arial" w:cs="Arial"/>
          <w:color w:val="000000"/>
          <w:sz w:val="18"/>
          <w:szCs w:val="18"/>
        </w:rPr>
        <w:tab/>
        <w:t>Formulário Padronizado da Proposta, contendo os valores mínimos de cada  lote;</w:t>
      </w:r>
    </w:p>
    <w:p w:rsidR="00803417" w:rsidRPr="008A7E31" w:rsidRDefault="00803417" w:rsidP="00803417">
      <w:pPr>
        <w:numPr>
          <w:ilvl w:val="0"/>
          <w:numId w:val="34"/>
        </w:numPr>
        <w:spacing w:after="5" w:line="249" w:lineRule="auto"/>
        <w:ind w:left="709" w:hanging="708"/>
        <w:jc w:val="both"/>
        <w:rPr>
          <w:rFonts w:ascii="Arial" w:hAnsi="Arial" w:cs="Arial"/>
          <w:color w:val="000000"/>
          <w:sz w:val="18"/>
          <w:szCs w:val="18"/>
        </w:rPr>
      </w:pPr>
      <w:r w:rsidRPr="008A7E31">
        <w:rPr>
          <w:rFonts w:ascii="Arial" w:hAnsi="Arial" w:cs="Arial"/>
          <w:color w:val="000000"/>
          <w:sz w:val="18"/>
          <w:szCs w:val="18"/>
        </w:rPr>
        <w:t xml:space="preserve">– </w:t>
      </w:r>
      <w:r w:rsidRPr="008A7E31">
        <w:rPr>
          <w:rFonts w:ascii="Arial" w:hAnsi="Arial" w:cs="Arial"/>
          <w:color w:val="000000"/>
          <w:sz w:val="18"/>
          <w:szCs w:val="18"/>
        </w:rPr>
        <w:tab/>
        <w:t xml:space="preserve">Minuta do Contrato; </w:t>
      </w:r>
    </w:p>
    <w:p w:rsidR="00803417" w:rsidRPr="008A7E31" w:rsidRDefault="00803417" w:rsidP="00803417">
      <w:pPr>
        <w:numPr>
          <w:ilvl w:val="0"/>
          <w:numId w:val="34"/>
        </w:numPr>
        <w:spacing w:after="5" w:line="249" w:lineRule="auto"/>
        <w:ind w:left="709" w:hanging="708"/>
        <w:jc w:val="both"/>
        <w:rPr>
          <w:rFonts w:ascii="Arial" w:hAnsi="Arial" w:cs="Arial"/>
          <w:color w:val="000000"/>
          <w:sz w:val="18"/>
          <w:szCs w:val="18"/>
        </w:rPr>
      </w:pPr>
      <w:r w:rsidRPr="008A7E31">
        <w:rPr>
          <w:rFonts w:ascii="Arial" w:hAnsi="Arial" w:cs="Arial"/>
          <w:color w:val="000000"/>
          <w:sz w:val="18"/>
          <w:szCs w:val="18"/>
        </w:rPr>
        <w:t xml:space="preserve">– </w:t>
      </w:r>
      <w:r w:rsidRPr="008A7E31">
        <w:rPr>
          <w:rFonts w:ascii="Arial" w:hAnsi="Arial" w:cs="Arial"/>
          <w:color w:val="000000"/>
          <w:sz w:val="18"/>
          <w:szCs w:val="18"/>
        </w:rPr>
        <w:tab/>
        <w:t xml:space="preserve">Carta de intenções; </w:t>
      </w:r>
    </w:p>
    <w:p w:rsidR="00803417" w:rsidRPr="008A7E31" w:rsidRDefault="00803417" w:rsidP="00803417">
      <w:pPr>
        <w:spacing w:after="5" w:line="249" w:lineRule="auto"/>
        <w:ind w:left="709"/>
        <w:jc w:val="both"/>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keepNext/>
        <w:keepLines/>
        <w:numPr>
          <w:ilvl w:val="0"/>
          <w:numId w:val="36"/>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OBJETO </w:t>
      </w:r>
    </w:p>
    <w:p w:rsidR="00803417" w:rsidRPr="008A7E31" w:rsidRDefault="00803417" w:rsidP="00803417">
      <w:pPr>
        <w:rPr>
          <w:rFonts w:ascii="Arial" w:hAnsi="Arial" w:cs="Arial"/>
          <w:color w:val="000000"/>
          <w:sz w:val="18"/>
          <w:szCs w:val="18"/>
        </w:rPr>
      </w:pPr>
    </w:p>
    <w:p w:rsidR="00803417" w:rsidRPr="008A7E31" w:rsidRDefault="00803417" w:rsidP="00803417">
      <w:pPr>
        <w:pStyle w:val="Corpodetexto"/>
        <w:spacing w:line="244" w:lineRule="auto"/>
        <w:ind w:right="119"/>
        <w:rPr>
          <w:rFonts w:cs="Arial"/>
          <w:color w:val="000000"/>
          <w:sz w:val="18"/>
          <w:szCs w:val="18"/>
        </w:rPr>
      </w:pPr>
      <w:r w:rsidRPr="008A7E31">
        <w:rPr>
          <w:rFonts w:cs="Arial"/>
          <w:color w:val="000000"/>
          <w:sz w:val="18"/>
          <w:szCs w:val="18"/>
        </w:rPr>
        <w:t>1.1.</w:t>
      </w:r>
      <w:r w:rsidRPr="008A7E31">
        <w:rPr>
          <w:rFonts w:eastAsia="Arial" w:cs="Arial"/>
          <w:color w:val="000000"/>
          <w:sz w:val="18"/>
          <w:szCs w:val="18"/>
        </w:rPr>
        <w:tab/>
      </w:r>
      <w:r w:rsidRPr="008A7E31">
        <w:rPr>
          <w:rFonts w:cs="Arial"/>
          <w:color w:val="000000"/>
          <w:sz w:val="18"/>
          <w:szCs w:val="18"/>
        </w:rPr>
        <w:t xml:space="preserve">A presente licitação visa a alienação, pela modalidade de venda, dos lotes dominiais para fins industriais, comerciais que estão incorporados ao patrimônio público municipal, localizados </w:t>
      </w:r>
      <w:r w:rsidRPr="008A7E31">
        <w:rPr>
          <w:rFonts w:cs="Arial"/>
          <w:sz w:val="18"/>
          <w:szCs w:val="18"/>
        </w:rPr>
        <w:t>Loteamento Industrial e Comercial “Prefeito Teleforo Sanchez Felix</w:t>
      </w:r>
      <w:r w:rsidR="00BE69F4">
        <w:rPr>
          <w:rFonts w:cs="Arial"/>
          <w:sz w:val="18"/>
          <w:szCs w:val="18"/>
        </w:rPr>
        <w:t xml:space="preserve">” e quatro lotes do </w:t>
      </w:r>
      <w:r w:rsidR="000D5998">
        <w:rPr>
          <w:rFonts w:cs="Arial"/>
          <w:sz w:val="18"/>
          <w:szCs w:val="18"/>
        </w:rPr>
        <w:t>Distrito Industrial e Comercial Santa Marina e um terreno que se constitui na Área 2 do Loteamento Jardim São Luiz</w:t>
      </w:r>
      <w:r w:rsidR="00BE69F4">
        <w:rPr>
          <w:rFonts w:cs="Arial"/>
          <w:sz w:val="18"/>
          <w:szCs w:val="18"/>
        </w:rPr>
        <w:t>.</w:t>
      </w:r>
      <w:r w:rsidRPr="008A7E31">
        <w:rPr>
          <w:rFonts w:cs="Arial"/>
          <w:color w:val="000000"/>
          <w:sz w:val="18"/>
          <w:szCs w:val="18"/>
        </w:rPr>
        <w:t xml:space="preserve"> – Formulário Padronizado da Proposta. </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pStyle w:val="PargrafodaLista"/>
        <w:numPr>
          <w:ilvl w:val="1"/>
          <w:numId w:val="36"/>
        </w:numPr>
        <w:spacing w:after="5"/>
        <w:ind w:left="0" w:firstLine="0"/>
        <w:contextualSpacing/>
        <w:jc w:val="both"/>
        <w:rPr>
          <w:rFonts w:ascii="Arial" w:hAnsi="Arial" w:cs="Arial"/>
          <w:sz w:val="18"/>
          <w:szCs w:val="18"/>
        </w:rPr>
      </w:pPr>
      <w:r w:rsidRPr="008A7E31">
        <w:rPr>
          <w:rFonts w:ascii="Arial" w:hAnsi="Arial" w:cs="Arial"/>
          <w:sz w:val="18"/>
          <w:szCs w:val="18"/>
        </w:rPr>
        <w:t xml:space="preserve">As despesas com a escritura pública, e seu respectivo registro correrão por conta, exclusiva, do COMPRADOR, o qual somente será lavrado sem gravame, após a quitação do imóvel.  </w:t>
      </w:r>
    </w:p>
    <w:p w:rsidR="00803417" w:rsidRPr="008A7E31" w:rsidRDefault="00803417" w:rsidP="00803417">
      <w:pPr>
        <w:pStyle w:val="PargrafodaLista"/>
        <w:rPr>
          <w:rFonts w:ascii="Arial" w:hAnsi="Arial" w:cs="Arial"/>
          <w:sz w:val="18"/>
          <w:szCs w:val="18"/>
        </w:rPr>
      </w:pPr>
    </w:p>
    <w:p w:rsidR="00803417" w:rsidRPr="008A7E31" w:rsidRDefault="00803417" w:rsidP="00803417">
      <w:pPr>
        <w:pStyle w:val="PargrafodaLista"/>
        <w:numPr>
          <w:ilvl w:val="1"/>
          <w:numId w:val="36"/>
        </w:numPr>
        <w:spacing w:after="5" w:line="249" w:lineRule="auto"/>
        <w:ind w:left="0" w:firstLine="0"/>
        <w:contextualSpacing/>
        <w:jc w:val="both"/>
        <w:rPr>
          <w:rFonts w:ascii="Arial" w:hAnsi="Arial" w:cs="Arial"/>
          <w:sz w:val="18"/>
          <w:szCs w:val="18"/>
        </w:rPr>
      </w:pPr>
      <w:r w:rsidRPr="008A7E31">
        <w:rPr>
          <w:rFonts w:ascii="Arial" w:hAnsi="Arial" w:cs="Arial"/>
          <w:sz w:val="18"/>
          <w:szCs w:val="18"/>
        </w:rPr>
        <w:t xml:space="preserve"> Descrição dos terrenos:</w:t>
      </w:r>
    </w:p>
    <w:p w:rsidR="00803417" w:rsidRPr="008A7E31" w:rsidRDefault="00803417" w:rsidP="00803417">
      <w:pPr>
        <w:tabs>
          <w:tab w:val="left" w:pos="779"/>
        </w:tabs>
        <w:spacing w:line="218" w:lineRule="auto"/>
        <w:ind w:left="708" w:right="325"/>
        <w:rPr>
          <w:rFonts w:ascii="Arial" w:hAnsi="Arial" w:cs="Arial"/>
          <w:b/>
          <w:sz w:val="18"/>
          <w:szCs w:val="18"/>
        </w:rPr>
      </w:pPr>
    </w:p>
    <w:p w:rsidR="00803417" w:rsidRPr="008A7E31" w:rsidRDefault="00803417" w:rsidP="00803417">
      <w:pPr>
        <w:pStyle w:val="PargrafodaLista"/>
        <w:numPr>
          <w:ilvl w:val="0"/>
          <w:numId w:val="39"/>
        </w:numPr>
        <w:spacing w:line="216" w:lineRule="auto"/>
        <w:ind w:right="209"/>
        <w:contextualSpacing/>
        <w:jc w:val="both"/>
        <w:rPr>
          <w:rFonts w:ascii="Arial" w:hAnsi="Arial" w:cs="Arial"/>
          <w:sz w:val="18"/>
          <w:szCs w:val="18"/>
        </w:rPr>
      </w:pPr>
      <w:r w:rsidRPr="008A7E31">
        <w:rPr>
          <w:rFonts w:ascii="Arial" w:hAnsi="Arial" w:cs="Arial"/>
          <w:sz w:val="18"/>
          <w:szCs w:val="18"/>
        </w:rPr>
        <w:t xml:space="preserve">“Loteamento Industrial e Comercial “Prefeito Teleforo Sanchez Felix”, com os seguintes lotes: </w:t>
      </w:r>
    </w:p>
    <w:p w:rsidR="00803417" w:rsidRPr="008A7E31" w:rsidRDefault="00803417" w:rsidP="00803417">
      <w:pPr>
        <w:pStyle w:val="PargrafodaLista"/>
        <w:rPr>
          <w:rFonts w:ascii="Arial" w:hAnsi="Arial" w:cs="Arial"/>
          <w:sz w:val="18"/>
          <w:szCs w:val="18"/>
        </w:rPr>
      </w:pPr>
    </w:p>
    <w:p w:rsidR="00803417" w:rsidRPr="008A7E31" w:rsidRDefault="00803417" w:rsidP="00803417">
      <w:pPr>
        <w:jc w:val="both"/>
        <w:rPr>
          <w:rFonts w:ascii="Arial" w:hAnsi="Arial" w:cs="Arial"/>
          <w:sz w:val="18"/>
          <w:szCs w:val="18"/>
        </w:rPr>
      </w:pPr>
      <w:r w:rsidRPr="008A7E31">
        <w:rPr>
          <w:rFonts w:ascii="Arial" w:hAnsi="Arial" w:cs="Arial"/>
          <w:sz w:val="18"/>
          <w:szCs w:val="18"/>
        </w:rPr>
        <w:t xml:space="preserve">1.4. Matrícula nº 6.619, no </w:t>
      </w:r>
      <w:r w:rsidRPr="008A7E31">
        <w:rPr>
          <w:rFonts w:ascii="Arial" w:hAnsi="Arial" w:cs="Arial"/>
          <w:b/>
          <w:sz w:val="18"/>
          <w:szCs w:val="18"/>
        </w:rPr>
        <w:t xml:space="preserve">Registro de Imóveis e Anexos de Cordeirópolis                                                                                                                                                                       </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01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18,00 metros para Avenida VCL6G-3; lado direito de quem da Avenida para o lote olha medindo 39,63 metros, confrontando com o Área Verde 1; lado esquerdo de quem da Avenida para o lote olha medindo 39,59 metros, confrontando com lote 2, e fundos medindo 18,00 metros, confrontando com parte do lote 4, encerrando a área de 713,02 metros quadrados. Cadastro municipal: 01-01-180-0470-001 (Protocolo nº 18.366, de 09/05/2023) 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A7E31">
      <w:pPr>
        <w:pStyle w:val="PargrafodaLista"/>
        <w:widowControl w:val="0"/>
        <w:numPr>
          <w:ilvl w:val="1"/>
          <w:numId w:val="43"/>
        </w:numPr>
        <w:suppressAutoHyphens/>
        <w:jc w:val="both"/>
        <w:rPr>
          <w:rFonts w:ascii="Arial" w:hAnsi="Arial" w:cs="Arial"/>
          <w:b/>
          <w:sz w:val="18"/>
          <w:szCs w:val="18"/>
        </w:rPr>
      </w:pPr>
      <w:r w:rsidRPr="008A7E31">
        <w:rPr>
          <w:rFonts w:ascii="Arial" w:hAnsi="Arial" w:cs="Arial"/>
          <w:sz w:val="18"/>
          <w:szCs w:val="18"/>
        </w:rPr>
        <w:t xml:space="preserve">Matrícula 6.620, no </w:t>
      </w:r>
      <w:r w:rsidRPr="008A7E31">
        <w:rPr>
          <w:rFonts w:ascii="Arial" w:hAnsi="Arial" w:cs="Arial"/>
          <w:b/>
          <w:sz w:val="18"/>
          <w:szCs w:val="18"/>
        </w:rPr>
        <w:t xml:space="preserve">Registro de Imóveis e Anexos de Cordeirópolis                                                                                                                                                                                                  </w:t>
      </w:r>
      <w:r w:rsidRPr="008A7E31">
        <w:rPr>
          <w:rFonts w:ascii="Arial" w:hAnsi="Arial" w:cs="Arial"/>
          <w:sz w:val="18"/>
          <w:szCs w:val="18"/>
        </w:rPr>
        <w:t xml:space="preserve">                                                                    </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02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em Cordeirópolis-SP, com frente medindo 18,00 metros para Avenida VCL6G-3; lado direito de quem da Avenida para o lote olha medindo 39,59 metros, confrontando com o lote 1; lado esquerdo de quem da Avenida para o lote olha medindo 39,55 metros, confrontando com lote 3, e fundos medindo 18,00 metros, confrontando com parte do lote 4, encerrando a área de 712,28 metros quadrados. Cadastro municipal: 01-01-180-0458-001 (Protocolo nº 18.366, de 09/05/2023)</w:t>
      </w:r>
    </w:p>
    <w:p w:rsidR="00803417" w:rsidRPr="008A7E31" w:rsidRDefault="00803417" w:rsidP="00803417">
      <w:pPr>
        <w:spacing w:after="120"/>
        <w:jc w:val="both"/>
        <w:rPr>
          <w:rFonts w:ascii="Arial" w:hAnsi="Arial" w:cs="Arial"/>
          <w:sz w:val="18"/>
          <w:szCs w:val="18"/>
        </w:rPr>
      </w:pPr>
      <w:r w:rsidRPr="008A7E31">
        <w:rPr>
          <w:rFonts w:ascii="Arial" w:hAnsi="Arial" w:cs="Arial"/>
          <w:sz w:val="18"/>
          <w:szCs w:val="18"/>
        </w:rPr>
        <w:t xml:space="preserve">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A7E31">
      <w:pPr>
        <w:jc w:val="both"/>
        <w:rPr>
          <w:rFonts w:ascii="Arial" w:hAnsi="Arial" w:cs="Arial"/>
          <w:b/>
          <w:sz w:val="18"/>
          <w:szCs w:val="18"/>
        </w:rPr>
      </w:pPr>
      <w:r w:rsidRPr="008A7E31">
        <w:rPr>
          <w:rFonts w:ascii="Arial" w:hAnsi="Arial" w:cs="Arial"/>
          <w:sz w:val="18"/>
          <w:szCs w:val="18"/>
        </w:rPr>
        <w:t>1.</w:t>
      </w:r>
      <w:r w:rsidR="00536D6F">
        <w:rPr>
          <w:rFonts w:ascii="Arial" w:hAnsi="Arial" w:cs="Arial"/>
          <w:sz w:val="18"/>
          <w:szCs w:val="18"/>
        </w:rPr>
        <w:t>6</w:t>
      </w:r>
      <w:r w:rsidRPr="008A7E31">
        <w:rPr>
          <w:rFonts w:ascii="Arial" w:hAnsi="Arial" w:cs="Arial"/>
          <w:sz w:val="18"/>
          <w:szCs w:val="18"/>
        </w:rPr>
        <w:t>.</w:t>
      </w:r>
      <w:r w:rsidR="00536D6F">
        <w:rPr>
          <w:rFonts w:ascii="Arial" w:hAnsi="Arial" w:cs="Arial"/>
          <w:sz w:val="18"/>
          <w:szCs w:val="18"/>
        </w:rPr>
        <w:t xml:space="preserve"> </w:t>
      </w:r>
      <w:r w:rsidRPr="008A7E31">
        <w:rPr>
          <w:rFonts w:ascii="Arial" w:hAnsi="Arial" w:cs="Arial"/>
          <w:sz w:val="18"/>
          <w:szCs w:val="18"/>
        </w:rPr>
        <w:t xml:space="preserve">Matrícula 6.622  </w:t>
      </w:r>
      <w:r w:rsidRPr="008A7E31">
        <w:rPr>
          <w:rFonts w:ascii="Arial" w:hAnsi="Arial" w:cs="Arial"/>
          <w:b/>
          <w:sz w:val="18"/>
          <w:szCs w:val="18"/>
        </w:rPr>
        <w:t>Registro de Imóveis e Anexos de Cordeirópolis</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04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15,00 metros para Rua Projetada “01”; lado direito de quem da Rua Projetada “01” para o lote olha medindo 57,00 metros, confrontando com os lotes 01, 02 e 03; lado esquerdo de quem da Rua Projetada “01” para o lote olha medindo 57,00 metros, confrontando com lote 05, e </w:t>
      </w:r>
      <w:r w:rsidRPr="008A7E31">
        <w:rPr>
          <w:rFonts w:ascii="Arial" w:hAnsi="Arial" w:cs="Arial"/>
          <w:sz w:val="18"/>
          <w:szCs w:val="18"/>
        </w:rPr>
        <w:lastRenderedPageBreak/>
        <w:t xml:space="preserve">fundos medindo 15,00 metros, confrontando com parte da Área Verde 1, encerrando a área de 855,00 metros quadrados. Cadastro municipal: 01-01-180-0388-001 (Protocolo nº 18.366, de 09/05/2023)PROPRIETÁRIO: </w:t>
      </w:r>
      <w:r w:rsidRPr="008A7E31">
        <w:rPr>
          <w:rFonts w:ascii="Arial" w:hAnsi="Arial" w:cs="Arial"/>
          <w:b/>
          <w:sz w:val="18"/>
          <w:szCs w:val="18"/>
        </w:rPr>
        <w:t>MUNICIPIO DE CORDEIRÓPOLIS</w:t>
      </w:r>
      <w:r w:rsidRPr="008A7E31">
        <w:rPr>
          <w:rFonts w:ascii="Arial" w:hAnsi="Arial" w:cs="Arial"/>
          <w:sz w:val="18"/>
          <w:szCs w:val="18"/>
        </w:rPr>
        <w:t>, CNPJ nº 44.660.272/0001-93, com sede na Praça Francisco Orlando Stocco, nº 35, em Cordeirópolis-SP.</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A7E31">
      <w:pPr>
        <w:jc w:val="both"/>
        <w:rPr>
          <w:rFonts w:ascii="Arial" w:hAnsi="Arial" w:cs="Arial"/>
          <w:sz w:val="18"/>
          <w:szCs w:val="18"/>
        </w:rPr>
      </w:pPr>
      <w:r w:rsidRPr="008A7E31">
        <w:rPr>
          <w:rFonts w:ascii="Arial" w:hAnsi="Arial" w:cs="Arial"/>
          <w:sz w:val="18"/>
          <w:szCs w:val="18"/>
        </w:rPr>
        <w:t xml:space="preserve">1.8.Matrícula 6.623  </w:t>
      </w:r>
      <w:r w:rsidRPr="008A7E31">
        <w:rPr>
          <w:rFonts w:ascii="Arial" w:hAnsi="Arial" w:cs="Arial"/>
          <w:b/>
          <w:sz w:val="18"/>
          <w:szCs w:val="18"/>
        </w:rPr>
        <w:t>Registro de Imóveis e Anexos de Cordeirópolis</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02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15,00 metros para Rua Projetada “01”; lado direito de quem da Rua Projetada “01” para o lote olha medindo 57,00  metros, confrontando com o lote 4; lado esquerdo de quem da Rua Projetada “01” para o lote olha medindo 57,00 metros, confrontando com lote 06, e fundos medindo 15,00 metros, confrotando com parte da Área  Verde 1, encerrando a área de 855,00 metros quadrados. Cadastro municipal: 01-01-080-0373-001 (Protocolo nº 18.366, de 09/05/2023) 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A7E31">
      <w:pPr>
        <w:jc w:val="both"/>
        <w:rPr>
          <w:rFonts w:ascii="Arial" w:hAnsi="Arial" w:cs="Arial"/>
          <w:sz w:val="18"/>
          <w:szCs w:val="18"/>
        </w:rPr>
      </w:pPr>
      <w:r w:rsidRPr="008A7E31">
        <w:rPr>
          <w:rFonts w:ascii="Arial" w:hAnsi="Arial" w:cs="Arial"/>
          <w:sz w:val="18"/>
          <w:szCs w:val="18"/>
        </w:rPr>
        <w:t xml:space="preserve">1.9.Matrícula 6.624  </w:t>
      </w:r>
      <w:r w:rsidRPr="008A7E31">
        <w:rPr>
          <w:rFonts w:ascii="Arial" w:hAnsi="Arial" w:cs="Arial"/>
          <w:b/>
          <w:sz w:val="18"/>
          <w:szCs w:val="18"/>
        </w:rPr>
        <w:t>Registro de Imóveis e Anexos de Cordeirópolis</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06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15,00 metros para Rua Projetada “01”; lado direito de quem da Rua Projetada “01” para o lote olha medindo 57,00  metros, confrontando com o lote 05; lado esquerdo de quem da Rua Projetada “01” para o lote olha medindo 57,00 metros, confrontando com lote 07, e fundos medindo 15,00 metros, confrotando com parte da Área  Verde 1, encerrando a área de 855,00 metros quadrados. Cadastro municipal: 01-01-0358-001 (Protocolo nº 18.366, de 09/05/2023)PROPRIETÁRIO: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A7E31">
      <w:pPr>
        <w:spacing w:after="120"/>
        <w:jc w:val="both"/>
        <w:rPr>
          <w:rFonts w:ascii="Arial" w:hAnsi="Arial" w:cs="Arial"/>
          <w:sz w:val="18"/>
          <w:szCs w:val="18"/>
        </w:rPr>
      </w:pPr>
      <w:r w:rsidRPr="008A7E31">
        <w:rPr>
          <w:rFonts w:ascii="Arial" w:hAnsi="Arial" w:cs="Arial"/>
          <w:sz w:val="18"/>
          <w:szCs w:val="18"/>
        </w:rPr>
        <w:t>2.0.</w:t>
      </w:r>
      <w:r w:rsidR="008A7E31">
        <w:rPr>
          <w:rFonts w:ascii="Arial" w:hAnsi="Arial" w:cs="Arial"/>
          <w:sz w:val="18"/>
          <w:szCs w:val="18"/>
        </w:rPr>
        <w:t xml:space="preserve"> </w:t>
      </w:r>
      <w:r w:rsidRPr="008A7E31">
        <w:rPr>
          <w:rFonts w:ascii="Arial" w:hAnsi="Arial" w:cs="Arial"/>
          <w:sz w:val="18"/>
          <w:szCs w:val="18"/>
        </w:rPr>
        <w:t xml:space="preserve">Matrícula 6.625 </w:t>
      </w:r>
      <w:r w:rsidRPr="008A7E31">
        <w:rPr>
          <w:rFonts w:ascii="Arial" w:hAnsi="Arial" w:cs="Arial"/>
          <w:b/>
          <w:sz w:val="18"/>
          <w:szCs w:val="18"/>
        </w:rPr>
        <w:t xml:space="preserve">Registro de Imóveis e Anexos de Cordeirópolis, IMÓVEL: </w:t>
      </w:r>
      <w:r w:rsidRPr="008A7E31">
        <w:rPr>
          <w:rFonts w:ascii="Arial" w:hAnsi="Arial" w:cs="Arial"/>
          <w:sz w:val="18"/>
          <w:szCs w:val="18"/>
        </w:rPr>
        <w:t xml:space="preserve">Lote de terreno sob nº 07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15,00 metros para Rua Projetada “01”; lado direito de quem da Rua Projetada “01” para o lote olha medindo 57,00 metros, confrontando com o lote 0; lado esquerdo de quem da Ra Projetada “01” para o lote olha medindo 57,00 metros, confrontando com propriedade do Município de Cordeirópolis; e fundos medindo 15,00 metros, confrotando com parte da Área Verde 1, encerrando a área de 855,00 metros quadrados. Cadastro municipal: 01-01-0358-001 (Protocolo nº 18.366, de 09/05/2023)PROPRIETÁRIO: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Cordeirópolis-SP.Cordeirópolis, 12 de abril de 2023. (Protocolo nº 18.117, de 09/02/2023).</w:t>
      </w:r>
    </w:p>
    <w:p w:rsidR="008A7E31" w:rsidRPr="008A7E31" w:rsidRDefault="008A7E31" w:rsidP="008A7E31">
      <w:pPr>
        <w:pStyle w:val="PargrafodaLista"/>
        <w:numPr>
          <w:ilvl w:val="0"/>
          <w:numId w:val="39"/>
        </w:numPr>
        <w:spacing w:line="216" w:lineRule="auto"/>
        <w:ind w:right="209"/>
        <w:contextualSpacing/>
        <w:jc w:val="both"/>
        <w:rPr>
          <w:rFonts w:ascii="Arial" w:hAnsi="Arial" w:cs="Arial"/>
          <w:sz w:val="18"/>
          <w:szCs w:val="18"/>
        </w:rPr>
      </w:pPr>
      <w:r w:rsidRPr="008A7E31">
        <w:rPr>
          <w:rFonts w:ascii="Arial" w:hAnsi="Arial" w:cs="Arial"/>
          <w:sz w:val="18"/>
          <w:szCs w:val="18"/>
        </w:rPr>
        <w:t>“</w:t>
      </w:r>
      <w:r w:rsidR="000D5998">
        <w:rPr>
          <w:rFonts w:ascii="Arial" w:hAnsi="Arial" w:cs="Arial"/>
          <w:sz w:val="18"/>
          <w:szCs w:val="18"/>
        </w:rPr>
        <w:t>Distrito Industrial e Comercial Santa Marina e um terreno que se constitui na Área 2 do Loteamento Jardim São Luiz</w:t>
      </w:r>
      <w:r w:rsidRPr="008A7E31">
        <w:rPr>
          <w:rFonts w:ascii="Arial" w:hAnsi="Arial" w:cs="Arial"/>
          <w:sz w:val="18"/>
          <w:szCs w:val="18"/>
        </w:rPr>
        <w:t xml:space="preserve">", com os seguintes lotes: </w:t>
      </w:r>
    </w:p>
    <w:p w:rsidR="008A7E31" w:rsidRPr="008A7E31" w:rsidRDefault="008A7E31" w:rsidP="008A7E31">
      <w:pPr>
        <w:pStyle w:val="PargrafodaLista"/>
        <w:rPr>
          <w:rFonts w:ascii="Arial" w:hAnsi="Arial" w:cs="Arial"/>
          <w:sz w:val="18"/>
          <w:szCs w:val="18"/>
        </w:rPr>
      </w:pPr>
    </w:p>
    <w:p w:rsidR="008A7E31" w:rsidRPr="008A7E31" w:rsidRDefault="008A7E31" w:rsidP="008A7E31">
      <w:pPr>
        <w:spacing w:line="242" w:lineRule="auto"/>
        <w:ind w:right="118"/>
        <w:jc w:val="both"/>
        <w:rPr>
          <w:rFonts w:ascii="Arial" w:hAnsi="Arial" w:cs="Arial"/>
          <w:sz w:val="18"/>
          <w:szCs w:val="18"/>
        </w:rPr>
      </w:pPr>
      <w:r w:rsidRPr="008A7E31">
        <w:rPr>
          <w:rFonts w:ascii="Arial" w:hAnsi="Arial" w:cs="Arial"/>
          <w:sz w:val="18"/>
          <w:szCs w:val="18"/>
        </w:rPr>
        <w:t xml:space="preserve">1.4.   </w:t>
      </w:r>
      <w:r w:rsidRPr="008A7E31">
        <w:rPr>
          <w:rFonts w:ascii="Arial" w:hAnsi="Arial" w:cs="Arial"/>
          <w:b/>
          <w:sz w:val="18"/>
          <w:szCs w:val="18"/>
        </w:rPr>
        <w:t>Matrícula</w:t>
      </w:r>
      <w:r w:rsidRPr="008A7E31">
        <w:rPr>
          <w:rFonts w:ascii="Arial" w:hAnsi="Arial" w:cs="Arial"/>
          <w:b/>
          <w:spacing w:val="1"/>
          <w:sz w:val="18"/>
          <w:szCs w:val="18"/>
        </w:rPr>
        <w:t xml:space="preserve"> </w:t>
      </w:r>
      <w:r w:rsidRPr="008A7E31">
        <w:rPr>
          <w:rFonts w:ascii="Arial" w:hAnsi="Arial" w:cs="Arial"/>
          <w:b/>
          <w:sz w:val="18"/>
          <w:szCs w:val="18"/>
        </w:rPr>
        <w:t>n°4.633</w:t>
      </w:r>
      <w:r w:rsidRPr="008A7E31">
        <w:rPr>
          <w:rFonts w:ascii="Arial" w:hAnsi="Arial" w:cs="Arial"/>
          <w:spacing w:val="1"/>
          <w:sz w:val="18"/>
          <w:szCs w:val="18"/>
        </w:rPr>
        <w:t xml:space="preserve"> </w:t>
      </w:r>
      <w:r w:rsidRPr="008A7E31">
        <w:rPr>
          <w:rFonts w:ascii="Arial" w:hAnsi="Arial" w:cs="Arial"/>
          <w:sz w:val="18"/>
          <w:szCs w:val="18"/>
        </w:rPr>
        <w:t>do</w:t>
      </w:r>
      <w:r w:rsidRPr="008A7E31">
        <w:rPr>
          <w:rFonts w:ascii="Arial" w:hAnsi="Arial" w:cs="Arial"/>
          <w:spacing w:val="1"/>
          <w:sz w:val="18"/>
          <w:szCs w:val="18"/>
        </w:rPr>
        <w:t xml:space="preserve"> </w:t>
      </w:r>
      <w:r w:rsidRPr="008A7E31">
        <w:rPr>
          <w:rFonts w:ascii="Arial" w:hAnsi="Arial" w:cs="Arial"/>
          <w:sz w:val="18"/>
          <w:szCs w:val="18"/>
        </w:rPr>
        <w:t>Registro</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Imóveis</w:t>
      </w:r>
      <w:r w:rsidRPr="008A7E31">
        <w:rPr>
          <w:rFonts w:ascii="Arial" w:hAnsi="Arial" w:cs="Arial"/>
          <w:spacing w:val="1"/>
          <w:sz w:val="18"/>
          <w:szCs w:val="18"/>
        </w:rPr>
        <w:t xml:space="preserve"> </w:t>
      </w:r>
      <w:r w:rsidRPr="008A7E31">
        <w:rPr>
          <w:rFonts w:ascii="Arial" w:hAnsi="Arial" w:cs="Arial"/>
          <w:sz w:val="18"/>
          <w:szCs w:val="18"/>
        </w:rPr>
        <w:t>e</w:t>
      </w:r>
      <w:r w:rsidRPr="008A7E31">
        <w:rPr>
          <w:rFonts w:ascii="Arial" w:hAnsi="Arial" w:cs="Arial"/>
          <w:spacing w:val="1"/>
          <w:sz w:val="18"/>
          <w:szCs w:val="18"/>
        </w:rPr>
        <w:t xml:space="preserve"> </w:t>
      </w:r>
      <w:r w:rsidRPr="008A7E31">
        <w:rPr>
          <w:rFonts w:ascii="Arial" w:hAnsi="Arial" w:cs="Arial"/>
          <w:sz w:val="18"/>
          <w:szCs w:val="18"/>
        </w:rPr>
        <w:t>Anexos</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CORDEIROPOLIS:</w:t>
      </w:r>
      <w:r w:rsidRPr="008A7E31">
        <w:rPr>
          <w:rFonts w:ascii="Arial" w:hAnsi="Arial" w:cs="Arial"/>
          <w:spacing w:val="1"/>
          <w:sz w:val="18"/>
          <w:szCs w:val="18"/>
        </w:rPr>
        <w:t xml:space="preserve"> </w:t>
      </w:r>
      <w:r w:rsidRPr="008A7E31">
        <w:rPr>
          <w:rFonts w:ascii="Arial" w:hAnsi="Arial" w:cs="Arial"/>
          <w:sz w:val="18"/>
          <w:szCs w:val="18"/>
        </w:rPr>
        <w:t xml:space="preserve">IMOVEL: Um terreno que se constitui do </w:t>
      </w:r>
      <w:r w:rsidRPr="008A7E31">
        <w:rPr>
          <w:rFonts w:ascii="Arial" w:hAnsi="Arial" w:cs="Arial"/>
          <w:b/>
          <w:sz w:val="18"/>
          <w:szCs w:val="18"/>
        </w:rPr>
        <w:t>LOTE n° 01</w:t>
      </w:r>
      <w:r w:rsidRPr="008A7E31">
        <w:rPr>
          <w:rFonts w:ascii="Arial" w:hAnsi="Arial" w:cs="Arial"/>
          <w:sz w:val="18"/>
          <w:szCs w:val="18"/>
        </w:rPr>
        <w:t xml:space="preserve"> da Quadra J do loteamento</w:t>
      </w:r>
      <w:r w:rsidRPr="008A7E31">
        <w:rPr>
          <w:rFonts w:ascii="Arial" w:hAnsi="Arial" w:cs="Arial"/>
          <w:spacing w:val="1"/>
          <w:sz w:val="18"/>
          <w:szCs w:val="18"/>
        </w:rPr>
        <w:t xml:space="preserve"> </w:t>
      </w:r>
      <w:r w:rsidRPr="008A7E31">
        <w:rPr>
          <w:rFonts w:ascii="Arial" w:hAnsi="Arial" w:cs="Arial"/>
          <w:sz w:val="18"/>
          <w:szCs w:val="18"/>
        </w:rPr>
        <w:t>denominado</w:t>
      </w:r>
      <w:r w:rsidRPr="008A7E31">
        <w:rPr>
          <w:rFonts w:ascii="Arial" w:hAnsi="Arial" w:cs="Arial"/>
          <w:spacing w:val="-2"/>
          <w:sz w:val="18"/>
          <w:szCs w:val="18"/>
        </w:rPr>
        <w:t xml:space="preserve"> </w:t>
      </w:r>
      <w:r w:rsidRPr="008A7E31">
        <w:rPr>
          <w:rFonts w:ascii="Arial" w:hAnsi="Arial" w:cs="Arial"/>
          <w:sz w:val="18"/>
          <w:szCs w:val="18"/>
        </w:rPr>
        <w:t>―Loteamento</w:t>
      </w:r>
      <w:r w:rsidRPr="008A7E31">
        <w:rPr>
          <w:rFonts w:ascii="Arial" w:hAnsi="Arial" w:cs="Arial"/>
          <w:spacing w:val="-1"/>
          <w:sz w:val="18"/>
          <w:szCs w:val="18"/>
        </w:rPr>
        <w:t xml:space="preserve"> </w:t>
      </w:r>
      <w:r w:rsidRPr="008A7E31">
        <w:rPr>
          <w:rFonts w:ascii="Arial" w:hAnsi="Arial" w:cs="Arial"/>
          <w:sz w:val="18"/>
          <w:szCs w:val="18"/>
        </w:rPr>
        <w:t>Industrial</w:t>
      </w:r>
      <w:r w:rsidRPr="008A7E31">
        <w:rPr>
          <w:rFonts w:ascii="Arial" w:hAnsi="Arial" w:cs="Arial"/>
          <w:spacing w:val="-2"/>
          <w:sz w:val="18"/>
          <w:szCs w:val="18"/>
        </w:rPr>
        <w:t xml:space="preserve"> </w:t>
      </w:r>
      <w:r w:rsidRPr="008A7E31">
        <w:rPr>
          <w:rFonts w:ascii="Arial" w:hAnsi="Arial" w:cs="Arial"/>
          <w:sz w:val="18"/>
          <w:szCs w:val="18"/>
        </w:rPr>
        <w:t>e</w:t>
      </w:r>
      <w:r w:rsidRPr="008A7E31">
        <w:rPr>
          <w:rFonts w:ascii="Arial" w:hAnsi="Arial" w:cs="Arial"/>
          <w:spacing w:val="-2"/>
          <w:sz w:val="18"/>
          <w:szCs w:val="18"/>
        </w:rPr>
        <w:t xml:space="preserve"> </w:t>
      </w:r>
      <w:r w:rsidRPr="008A7E31">
        <w:rPr>
          <w:rFonts w:ascii="Arial" w:hAnsi="Arial" w:cs="Arial"/>
          <w:sz w:val="18"/>
          <w:szCs w:val="18"/>
        </w:rPr>
        <w:t>comercial</w:t>
      </w:r>
      <w:r w:rsidRPr="008A7E31">
        <w:rPr>
          <w:rFonts w:ascii="Arial" w:hAnsi="Arial" w:cs="Arial"/>
          <w:spacing w:val="-2"/>
          <w:sz w:val="18"/>
          <w:szCs w:val="18"/>
        </w:rPr>
        <w:t xml:space="preserve"> </w:t>
      </w:r>
      <w:r w:rsidRPr="008A7E31">
        <w:rPr>
          <w:rFonts w:ascii="Arial" w:hAnsi="Arial" w:cs="Arial"/>
          <w:sz w:val="18"/>
          <w:szCs w:val="18"/>
        </w:rPr>
        <w:t>Santa Marina,</w:t>
      </w:r>
      <w:r w:rsidRPr="008A7E31">
        <w:rPr>
          <w:rFonts w:ascii="Arial" w:hAnsi="Arial" w:cs="Arial"/>
          <w:spacing w:val="-2"/>
          <w:sz w:val="18"/>
          <w:szCs w:val="18"/>
        </w:rPr>
        <w:t xml:space="preserve"> - </w:t>
      </w:r>
      <w:r w:rsidRPr="008A7E31">
        <w:rPr>
          <w:rFonts w:ascii="Arial" w:hAnsi="Arial" w:cs="Arial"/>
          <w:sz w:val="18"/>
          <w:szCs w:val="18"/>
        </w:rPr>
        <w:t>em</w:t>
      </w:r>
      <w:r w:rsidRPr="008A7E31">
        <w:rPr>
          <w:rFonts w:ascii="Arial" w:hAnsi="Arial" w:cs="Arial"/>
          <w:spacing w:val="-1"/>
          <w:sz w:val="18"/>
          <w:szCs w:val="18"/>
        </w:rPr>
        <w:t xml:space="preserve"> </w:t>
      </w:r>
      <w:r w:rsidRPr="008A7E31">
        <w:rPr>
          <w:rFonts w:ascii="Arial" w:hAnsi="Arial" w:cs="Arial"/>
          <w:sz w:val="18"/>
          <w:szCs w:val="18"/>
        </w:rPr>
        <w:t>Cordeirópolis - SP, com as seguintes medidas e confrontações: frente medindo 23,13 metros</w:t>
      </w:r>
      <w:r w:rsidRPr="008A7E31">
        <w:rPr>
          <w:rFonts w:ascii="Arial" w:hAnsi="Arial" w:cs="Arial"/>
          <w:spacing w:val="1"/>
          <w:sz w:val="18"/>
          <w:szCs w:val="18"/>
        </w:rPr>
        <w:t xml:space="preserve"> </w:t>
      </w:r>
      <w:r w:rsidRPr="008A7E31">
        <w:rPr>
          <w:rFonts w:ascii="Arial" w:hAnsi="Arial" w:cs="Arial"/>
          <w:sz w:val="18"/>
          <w:szCs w:val="18"/>
        </w:rPr>
        <w:t>em</w:t>
      </w:r>
      <w:r w:rsidRPr="008A7E31">
        <w:rPr>
          <w:rFonts w:ascii="Arial" w:hAnsi="Arial" w:cs="Arial"/>
          <w:spacing w:val="1"/>
          <w:sz w:val="18"/>
          <w:szCs w:val="18"/>
        </w:rPr>
        <w:t xml:space="preserve"> </w:t>
      </w:r>
      <w:r w:rsidRPr="008A7E31">
        <w:rPr>
          <w:rFonts w:ascii="Arial" w:hAnsi="Arial" w:cs="Arial"/>
          <w:sz w:val="18"/>
          <w:szCs w:val="18"/>
        </w:rPr>
        <w:t>curva</w:t>
      </w:r>
      <w:r w:rsidRPr="008A7E31">
        <w:rPr>
          <w:rFonts w:ascii="Arial" w:hAnsi="Arial" w:cs="Arial"/>
          <w:spacing w:val="1"/>
          <w:sz w:val="18"/>
          <w:szCs w:val="18"/>
        </w:rPr>
        <w:t xml:space="preserve"> </w:t>
      </w:r>
      <w:r w:rsidRPr="008A7E31">
        <w:rPr>
          <w:rFonts w:ascii="Arial" w:hAnsi="Arial" w:cs="Arial"/>
          <w:sz w:val="18"/>
          <w:szCs w:val="18"/>
        </w:rPr>
        <w:t>(Raio</w:t>
      </w:r>
      <w:r w:rsidRPr="008A7E31">
        <w:rPr>
          <w:rFonts w:ascii="Arial" w:hAnsi="Arial" w:cs="Arial"/>
          <w:spacing w:val="1"/>
          <w:sz w:val="18"/>
          <w:szCs w:val="18"/>
        </w:rPr>
        <w:t xml:space="preserve"> </w:t>
      </w:r>
      <w:r w:rsidRPr="008A7E31">
        <w:rPr>
          <w:rFonts w:ascii="Arial" w:hAnsi="Arial" w:cs="Arial"/>
          <w:sz w:val="18"/>
          <w:szCs w:val="18"/>
        </w:rPr>
        <w:t>15,00</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pela</w:t>
      </w:r>
      <w:r w:rsidRPr="008A7E31">
        <w:rPr>
          <w:rFonts w:ascii="Arial" w:hAnsi="Arial" w:cs="Arial"/>
          <w:spacing w:val="1"/>
          <w:sz w:val="18"/>
          <w:szCs w:val="18"/>
        </w:rPr>
        <w:t xml:space="preserve"> </w:t>
      </w:r>
      <w:r w:rsidRPr="008A7E31">
        <w:rPr>
          <w:rFonts w:ascii="Arial" w:hAnsi="Arial" w:cs="Arial"/>
          <w:sz w:val="18"/>
          <w:szCs w:val="18"/>
        </w:rPr>
        <w:t>Rua</w:t>
      </w:r>
      <w:r w:rsidRPr="008A7E31">
        <w:rPr>
          <w:rFonts w:ascii="Arial" w:hAnsi="Arial" w:cs="Arial"/>
          <w:spacing w:val="1"/>
          <w:sz w:val="18"/>
          <w:szCs w:val="18"/>
        </w:rPr>
        <w:t xml:space="preserve"> </w:t>
      </w:r>
      <w:r w:rsidRPr="008A7E31">
        <w:rPr>
          <w:rFonts w:ascii="Arial" w:hAnsi="Arial" w:cs="Arial"/>
          <w:sz w:val="18"/>
          <w:szCs w:val="18"/>
        </w:rPr>
        <w:t>Marginal</w:t>
      </w:r>
      <w:r w:rsidRPr="008A7E31">
        <w:rPr>
          <w:rFonts w:ascii="Arial" w:hAnsi="Arial" w:cs="Arial"/>
          <w:spacing w:val="1"/>
          <w:sz w:val="18"/>
          <w:szCs w:val="18"/>
        </w:rPr>
        <w:t xml:space="preserve"> </w:t>
      </w:r>
      <w:r w:rsidRPr="008A7E31">
        <w:rPr>
          <w:rFonts w:ascii="Arial" w:hAnsi="Arial" w:cs="Arial"/>
          <w:sz w:val="18"/>
          <w:szCs w:val="18"/>
        </w:rPr>
        <w:t>Projetada</w:t>
      </w:r>
      <w:r w:rsidRPr="008A7E31">
        <w:rPr>
          <w:rFonts w:ascii="Arial" w:hAnsi="Arial" w:cs="Arial"/>
          <w:spacing w:val="1"/>
          <w:sz w:val="18"/>
          <w:szCs w:val="18"/>
        </w:rPr>
        <w:t xml:space="preserve"> </w:t>
      </w:r>
      <w:r w:rsidRPr="008A7E31">
        <w:rPr>
          <w:rFonts w:ascii="Arial" w:hAnsi="Arial" w:cs="Arial"/>
          <w:sz w:val="18"/>
          <w:szCs w:val="18"/>
        </w:rPr>
        <w:t>02, lado</w:t>
      </w:r>
      <w:r w:rsidRPr="008A7E31">
        <w:rPr>
          <w:rFonts w:ascii="Arial" w:hAnsi="Arial" w:cs="Arial"/>
          <w:spacing w:val="1"/>
          <w:sz w:val="18"/>
          <w:szCs w:val="18"/>
        </w:rPr>
        <w:t xml:space="preserve"> </w:t>
      </w:r>
      <w:r w:rsidRPr="008A7E31">
        <w:rPr>
          <w:rFonts w:ascii="Arial" w:hAnsi="Arial" w:cs="Arial"/>
          <w:sz w:val="18"/>
          <w:szCs w:val="18"/>
        </w:rPr>
        <w:t>direito</w:t>
      </w:r>
      <w:r w:rsidRPr="008A7E31">
        <w:rPr>
          <w:rFonts w:ascii="Arial" w:hAnsi="Arial" w:cs="Arial"/>
          <w:spacing w:val="1"/>
          <w:sz w:val="18"/>
          <w:szCs w:val="18"/>
        </w:rPr>
        <w:t xml:space="preserve"> </w:t>
      </w:r>
      <w:r w:rsidRPr="008A7E31">
        <w:rPr>
          <w:rFonts w:ascii="Arial" w:hAnsi="Arial" w:cs="Arial"/>
          <w:sz w:val="18"/>
          <w:szCs w:val="18"/>
        </w:rPr>
        <w:t>medindo</w:t>
      </w:r>
      <w:r w:rsidRPr="008A7E31">
        <w:rPr>
          <w:rFonts w:ascii="Arial" w:hAnsi="Arial" w:cs="Arial"/>
          <w:spacing w:val="1"/>
          <w:sz w:val="18"/>
          <w:szCs w:val="18"/>
        </w:rPr>
        <w:t xml:space="preserve"> </w:t>
      </w:r>
      <w:r w:rsidRPr="008A7E31">
        <w:rPr>
          <w:rFonts w:ascii="Arial" w:hAnsi="Arial" w:cs="Arial"/>
          <w:sz w:val="18"/>
          <w:szCs w:val="18"/>
        </w:rPr>
        <w:t>23,38</w:t>
      </w:r>
      <w:r w:rsidRPr="008A7E31">
        <w:rPr>
          <w:rFonts w:ascii="Arial" w:hAnsi="Arial" w:cs="Arial"/>
          <w:spacing w:val="1"/>
          <w:sz w:val="18"/>
          <w:szCs w:val="18"/>
        </w:rPr>
        <w:t xml:space="preserve"> </w:t>
      </w:r>
      <w:r w:rsidRPr="008A7E31">
        <w:rPr>
          <w:rFonts w:ascii="Arial" w:hAnsi="Arial" w:cs="Arial"/>
          <w:sz w:val="18"/>
          <w:szCs w:val="18"/>
        </w:rPr>
        <w:t>metros, confrontando</w:t>
      </w:r>
      <w:r w:rsidRPr="008A7E31">
        <w:rPr>
          <w:rFonts w:ascii="Arial" w:hAnsi="Arial" w:cs="Arial"/>
          <w:spacing w:val="1"/>
          <w:sz w:val="18"/>
          <w:szCs w:val="18"/>
        </w:rPr>
        <w:t xml:space="preserve"> </w:t>
      </w:r>
      <w:r w:rsidRPr="008A7E31">
        <w:rPr>
          <w:rFonts w:ascii="Arial" w:hAnsi="Arial" w:cs="Arial"/>
          <w:sz w:val="18"/>
          <w:szCs w:val="18"/>
        </w:rPr>
        <w:t>com a</w:t>
      </w:r>
      <w:r w:rsidRPr="008A7E31">
        <w:rPr>
          <w:rFonts w:ascii="Arial" w:hAnsi="Arial" w:cs="Arial"/>
          <w:spacing w:val="1"/>
          <w:sz w:val="18"/>
          <w:szCs w:val="18"/>
        </w:rPr>
        <w:t xml:space="preserve"> </w:t>
      </w:r>
      <w:r w:rsidRPr="008A7E31">
        <w:rPr>
          <w:rFonts w:ascii="Arial" w:hAnsi="Arial" w:cs="Arial"/>
          <w:sz w:val="18"/>
          <w:szCs w:val="18"/>
        </w:rPr>
        <w:t>Rua</w:t>
      </w:r>
      <w:r w:rsidRPr="008A7E31">
        <w:rPr>
          <w:rFonts w:ascii="Arial" w:hAnsi="Arial" w:cs="Arial"/>
          <w:spacing w:val="1"/>
          <w:sz w:val="18"/>
          <w:szCs w:val="18"/>
        </w:rPr>
        <w:t xml:space="preserve"> </w:t>
      </w:r>
      <w:r w:rsidRPr="008A7E31">
        <w:rPr>
          <w:rFonts w:ascii="Arial" w:hAnsi="Arial" w:cs="Arial"/>
          <w:sz w:val="18"/>
          <w:szCs w:val="18"/>
        </w:rPr>
        <w:t>Projetada</w:t>
      </w:r>
      <w:r w:rsidRPr="008A7E31">
        <w:rPr>
          <w:rFonts w:ascii="Arial" w:hAnsi="Arial" w:cs="Arial"/>
          <w:spacing w:val="1"/>
          <w:sz w:val="18"/>
          <w:szCs w:val="18"/>
        </w:rPr>
        <w:t xml:space="preserve"> </w:t>
      </w:r>
      <w:r w:rsidRPr="008A7E31">
        <w:rPr>
          <w:rFonts w:ascii="Arial" w:hAnsi="Arial" w:cs="Arial"/>
          <w:sz w:val="18"/>
          <w:szCs w:val="18"/>
        </w:rPr>
        <w:t>09;</w:t>
      </w:r>
      <w:r w:rsidRPr="008A7E31">
        <w:rPr>
          <w:rFonts w:ascii="Arial" w:hAnsi="Arial" w:cs="Arial"/>
          <w:spacing w:val="1"/>
          <w:sz w:val="18"/>
          <w:szCs w:val="18"/>
        </w:rPr>
        <w:t xml:space="preserve"> </w:t>
      </w:r>
      <w:r w:rsidRPr="008A7E31">
        <w:rPr>
          <w:rFonts w:ascii="Arial" w:hAnsi="Arial" w:cs="Arial"/>
          <w:sz w:val="18"/>
          <w:szCs w:val="18"/>
        </w:rPr>
        <w:t>lado</w:t>
      </w:r>
      <w:r w:rsidRPr="008A7E31">
        <w:rPr>
          <w:rFonts w:ascii="Arial" w:hAnsi="Arial" w:cs="Arial"/>
          <w:spacing w:val="1"/>
          <w:sz w:val="18"/>
          <w:szCs w:val="18"/>
        </w:rPr>
        <w:t xml:space="preserve"> </w:t>
      </w:r>
      <w:r w:rsidRPr="008A7E31">
        <w:rPr>
          <w:rFonts w:ascii="Arial" w:hAnsi="Arial" w:cs="Arial"/>
          <w:sz w:val="18"/>
          <w:szCs w:val="18"/>
        </w:rPr>
        <w:t>esquerdo</w:t>
      </w:r>
      <w:r w:rsidRPr="008A7E31">
        <w:rPr>
          <w:rFonts w:ascii="Arial" w:hAnsi="Arial" w:cs="Arial"/>
          <w:spacing w:val="-64"/>
          <w:sz w:val="18"/>
          <w:szCs w:val="18"/>
        </w:rPr>
        <w:t xml:space="preserve"> </w:t>
      </w:r>
      <w:r w:rsidRPr="008A7E31">
        <w:rPr>
          <w:rFonts w:ascii="Arial" w:hAnsi="Arial" w:cs="Arial"/>
          <w:sz w:val="18"/>
          <w:szCs w:val="18"/>
        </w:rPr>
        <w:t>medindo 32,38 metros, confrontando com lote 15; fundos medindo 25,23 metros,</w:t>
      </w:r>
      <w:r w:rsidRPr="008A7E31">
        <w:rPr>
          <w:rFonts w:ascii="Arial" w:hAnsi="Arial" w:cs="Arial"/>
          <w:spacing w:val="1"/>
          <w:sz w:val="18"/>
          <w:szCs w:val="18"/>
        </w:rPr>
        <w:t xml:space="preserve"> </w:t>
      </w:r>
      <w:r w:rsidRPr="008A7E31">
        <w:rPr>
          <w:rFonts w:ascii="Arial" w:hAnsi="Arial" w:cs="Arial"/>
          <w:sz w:val="18"/>
          <w:szCs w:val="18"/>
        </w:rPr>
        <w:t>confrontando</w:t>
      </w:r>
      <w:r w:rsidRPr="008A7E31">
        <w:rPr>
          <w:rFonts w:ascii="Arial" w:hAnsi="Arial" w:cs="Arial"/>
          <w:spacing w:val="1"/>
          <w:sz w:val="18"/>
          <w:szCs w:val="18"/>
        </w:rPr>
        <w:t xml:space="preserve"> </w:t>
      </w:r>
      <w:r w:rsidRPr="008A7E31">
        <w:rPr>
          <w:rFonts w:ascii="Arial" w:hAnsi="Arial" w:cs="Arial"/>
          <w:sz w:val="18"/>
          <w:szCs w:val="18"/>
        </w:rPr>
        <w:t>com</w:t>
      </w:r>
      <w:r w:rsidRPr="008A7E31">
        <w:rPr>
          <w:rFonts w:ascii="Arial" w:hAnsi="Arial" w:cs="Arial"/>
          <w:spacing w:val="1"/>
          <w:sz w:val="18"/>
          <w:szCs w:val="18"/>
        </w:rPr>
        <w:t xml:space="preserve"> </w:t>
      </w:r>
      <w:r w:rsidRPr="008A7E31">
        <w:rPr>
          <w:rFonts w:ascii="Arial" w:hAnsi="Arial" w:cs="Arial"/>
          <w:sz w:val="18"/>
          <w:szCs w:val="18"/>
        </w:rPr>
        <w:t>o</w:t>
      </w:r>
      <w:r w:rsidRPr="008A7E31">
        <w:rPr>
          <w:rFonts w:ascii="Arial" w:hAnsi="Arial" w:cs="Arial"/>
          <w:spacing w:val="1"/>
          <w:sz w:val="18"/>
          <w:szCs w:val="18"/>
        </w:rPr>
        <w:t xml:space="preserve"> </w:t>
      </w:r>
      <w:r w:rsidRPr="008A7E31">
        <w:rPr>
          <w:rFonts w:ascii="Arial" w:hAnsi="Arial" w:cs="Arial"/>
          <w:sz w:val="18"/>
          <w:szCs w:val="18"/>
        </w:rPr>
        <w:t>lote</w:t>
      </w:r>
      <w:r w:rsidRPr="008A7E31">
        <w:rPr>
          <w:rFonts w:ascii="Arial" w:hAnsi="Arial" w:cs="Arial"/>
          <w:spacing w:val="1"/>
          <w:sz w:val="18"/>
          <w:szCs w:val="18"/>
        </w:rPr>
        <w:t xml:space="preserve"> </w:t>
      </w:r>
      <w:r w:rsidRPr="008A7E31">
        <w:rPr>
          <w:rFonts w:ascii="Arial" w:hAnsi="Arial" w:cs="Arial"/>
          <w:sz w:val="18"/>
          <w:szCs w:val="18"/>
        </w:rPr>
        <w:t>02,</w:t>
      </w:r>
      <w:r w:rsidRPr="008A7E31">
        <w:rPr>
          <w:rFonts w:ascii="Arial" w:hAnsi="Arial" w:cs="Arial"/>
          <w:spacing w:val="1"/>
          <w:sz w:val="18"/>
          <w:szCs w:val="18"/>
        </w:rPr>
        <w:t xml:space="preserve"> </w:t>
      </w:r>
      <w:r w:rsidRPr="008A7E31">
        <w:rPr>
          <w:rFonts w:ascii="Arial" w:hAnsi="Arial" w:cs="Arial"/>
          <w:sz w:val="18"/>
          <w:szCs w:val="18"/>
        </w:rPr>
        <w:t>encerrando</w:t>
      </w:r>
      <w:r w:rsidRPr="008A7E31">
        <w:rPr>
          <w:rFonts w:ascii="Arial" w:hAnsi="Arial" w:cs="Arial"/>
          <w:spacing w:val="1"/>
          <w:sz w:val="18"/>
          <w:szCs w:val="18"/>
        </w:rPr>
        <w:t xml:space="preserve"> </w:t>
      </w:r>
      <w:r w:rsidRPr="008A7E31">
        <w:rPr>
          <w:rFonts w:ascii="Arial" w:hAnsi="Arial" w:cs="Arial"/>
          <w:sz w:val="18"/>
          <w:szCs w:val="18"/>
        </w:rPr>
        <w:t>a</w:t>
      </w:r>
      <w:r w:rsidRPr="008A7E31">
        <w:rPr>
          <w:rFonts w:ascii="Arial" w:hAnsi="Arial" w:cs="Arial"/>
          <w:spacing w:val="1"/>
          <w:sz w:val="18"/>
          <w:szCs w:val="18"/>
        </w:rPr>
        <w:t xml:space="preserve"> </w:t>
      </w:r>
      <w:r w:rsidRPr="008A7E31">
        <w:rPr>
          <w:rFonts w:ascii="Arial" w:hAnsi="Arial" w:cs="Arial"/>
          <w:sz w:val="18"/>
          <w:szCs w:val="18"/>
        </w:rPr>
        <w:t>área</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639,73</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quadrados. Cadastro Municipal</w:t>
      </w:r>
      <w:r w:rsidRPr="008A7E31">
        <w:rPr>
          <w:rFonts w:ascii="Arial" w:hAnsi="Arial" w:cs="Arial"/>
          <w:spacing w:val="6"/>
          <w:sz w:val="18"/>
          <w:szCs w:val="18"/>
        </w:rPr>
        <w:t xml:space="preserve"> </w:t>
      </w:r>
      <w:r w:rsidRPr="008A7E31">
        <w:rPr>
          <w:rFonts w:ascii="Arial" w:hAnsi="Arial" w:cs="Arial"/>
          <w:sz w:val="18"/>
          <w:szCs w:val="18"/>
        </w:rPr>
        <w:t>n°01-01-161-0047-001</w:t>
      </w:r>
    </w:p>
    <w:p w:rsidR="008A7E31" w:rsidRPr="008A7E31" w:rsidRDefault="008A7E31" w:rsidP="008A7E31">
      <w:pPr>
        <w:pStyle w:val="PargrafodaLista"/>
        <w:spacing w:line="216" w:lineRule="auto"/>
        <w:ind w:left="1418" w:right="209"/>
        <w:rPr>
          <w:rFonts w:ascii="Arial" w:hAnsi="Arial" w:cs="Arial"/>
          <w:sz w:val="18"/>
          <w:szCs w:val="18"/>
        </w:rPr>
      </w:pPr>
    </w:p>
    <w:p w:rsidR="008A7E31" w:rsidRDefault="008A7E31" w:rsidP="008A7E31">
      <w:pPr>
        <w:spacing w:after="120"/>
        <w:jc w:val="both"/>
        <w:rPr>
          <w:rFonts w:ascii="Arial" w:hAnsi="Arial" w:cs="Arial"/>
          <w:sz w:val="18"/>
          <w:szCs w:val="18"/>
        </w:rPr>
      </w:pPr>
      <w:r w:rsidRPr="008A7E31">
        <w:rPr>
          <w:rFonts w:ascii="Arial" w:hAnsi="Arial" w:cs="Arial"/>
          <w:sz w:val="18"/>
          <w:szCs w:val="18"/>
        </w:rPr>
        <w:t>1.</w:t>
      </w:r>
      <w:r w:rsidR="00536D6F">
        <w:rPr>
          <w:rFonts w:ascii="Arial" w:hAnsi="Arial" w:cs="Arial"/>
          <w:sz w:val="18"/>
          <w:szCs w:val="18"/>
        </w:rPr>
        <w:t>5</w:t>
      </w:r>
      <w:r w:rsidRPr="008A7E31">
        <w:rPr>
          <w:rFonts w:ascii="Arial" w:hAnsi="Arial" w:cs="Arial"/>
          <w:sz w:val="18"/>
          <w:szCs w:val="18"/>
        </w:rPr>
        <w:t xml:space="preserve">. </w:t>
      </w:r>
      <w:r w:rsidRPr="008A7E31">
        <w:rPr>
          <w:rFonts w:ascii="Arial" w:hAnsi="Arial" w:cs="Arial"/>
          <w:b/>
          <w:sz w:val="18"/>
          <w:szCs w:val="18"/>
        </w:rPr>
        <w:t>Matrícula nº 4.647</w:t>
      </w:r>
      <w:r w:rsidRPr="008A7E31">
        <w:rPr>
          <w:rFonts w:ascii="Arial" w:hAnsi="Arial" w:cs="Arial"/>
          <w:sz w:val="18"/>
          <w:szCs w:val="18"/>
        </w:rPr>
        <w:t xml:space="preserve"> do Registro de Imóveis e Anexos de CORDEIROPOLIS: Um</w:t>
      </w:r>
      <w:r w:rsidRPr="008A7E31">
        <w:rPr>
          <w:rFonts w:ascii="Arial" w:hAnsi="Arial" w:cs="Arial"/>
          <w:spacing w:val="1"/>
          <w:sz w:val="18"/>
          <w:szCs w:val="18"/>
        </w:rPr>
        <w:t xml:space="preserve"> </w:t>
      </w:r>
      <w:r w:rsidRPr="008A7E31">
        <w:rPr>
          <w:rFonts w:ascii="Arial" w:hAnsi="Arial" w:cs="Arial"/>
          <w:sz w:val="18"/>
          <w:szCs w:val="18"/>
        </w:rPr>
        <w:t xml:space="preserve">terreno que se constitui do </w:t>
      </w:r>
      <w:r w:rsidRPr="008A7E31">
        <w:rPr>
          <w:rFonts w:ascii="Arial" w:hAnsi="Arial" w:cs="Arial"/>
          <w:b/>
          <w:sz w:val="18"/>
          <w:szCs w:val="18"/>
        </w:rPr>
        <w:t>LOTE nº 15</w:t>
      </w:r>
      <w:r w:rsidRPr="008A7E31">
        <w:rPr>
          <w:rFonts w:ascii="Arial" w:hAnsi="Arial" w:cs="Arial"/>
          <w:sz w:val="18"/>
          <w:szCs w:val="18"/>
        </w:rPr>
        <w:t xml:space="preserve"> da Quadra J do loteamento denominado</w:t>
      </w:r>
      <w:r w:rsidRPr="008A7E31">
        <w:rPr>
          <w:rFonts w:ascii="Arial" w:hAnsi="Arial" w:cs="Arial"/>
          <w:spacing w:val="1"/>
          <w:sz w:val="18"/>
          <w:szCs w:val="18"/>
        </w:rPr>
        <w:t xml:space="preserve"> </w:t>
      </w:r>
      <w:r w:rsidRPr="008A7E31">
        <w:rPr>
          <w:rFonts w:ascii="Arial" w:hAnsi="Arial" w:cs="Arial"/>
          <w:sz w:val="18"/>
          <w:szCs w:val="18"/>
        </w:rPr>
        <w:t>"Loteamento Industrial e Comercial Santa</w:t>
      </w:r>
      <w:r w:rsidRPr="008A7E31">
        <w:rPr>
          <w:rFonts w:ascii="Arial" w:hAnsi="Arial" w:cs="Arial"/>
          <w:spacing w:val="1"/>
          <w:sz w:val="18"/>
          <w:szCs w:val="18"/>
        </w:rPr>
        <w:t xml:space="preserve"> </w:t>
      </w:r>
      <w:r w:rsidRPr="008A7E31">
        <w:rPr>
          <w:rFonts w:ascii="Arial" w:hAnsi="Arial" w:cs="Arial"/>
          <w:sz w:val="18"/>
          <w:szCs w:val="18"/>
        </w:rPr>
        <w:t>Marina", em</w:t>
      </w:r>
      <w:r w:rsidRPr="008A7E31">
        <w:rPr>
          <w:rFonts w:ascii="Arial" w:hAnsi="Arial" w:cs="Arial"/>
          <w:spacing w:val="66"/>
          <w:sz w:val="18"/>
          <w:szCs w:val="18"/>
        </w:rPr>
        <w:t xml:space="preserve"> </w:t>
      </w:r>
      <w:r w:rsidRPr="008A7E31">
        <w:rPr>
          <w:rFonts w:ascii="Arial" w:hAnsi="Arial" w:cs="Arial"/>
          <w:sz w:val="18"/>
          <w:szCs w:val="18"/>
        </w:rPr>
        <w:t>Cordeirópolis -</w:t>
      </w:r>
      <w:r w:rsidRPr="008A7E31">
        <w:rPr>
          <w:rFonts w:ascii="Arial" w:hAnsi="Arial" w:cs="Arial"/>
          <w:spacing w:val="66"/>
          <w:sz w:val="18"/>
          <w:szCs w:val="18"/>
        </w:rPr>
        <w:t xml:space="preserve"> </w:t>
      </w:r>
      <w:r w:rsidRPr="008A7E31">
        <w:rPr>
          <w:rFonts w:ascii="Arial" w:hAnsi="Arial" w:cs="Arial"/>
          <w:sz w:val="18"/>
          <w:szCs w:val="18"/>
        </w:rPr>
        <w:t>SP, com</w:t>
      </w:r>
      <w:r w:rsidRPr="008A7E31">
        <w:rPr>
          <w:rFonts w:ascii="Arial" w:hAnsi="Arial" w:cs="Arial"/>
          <w:spacing w:val="1"/>
          <w:sz w:val="18"/>
          <w:szCs w:val="18"/>
        </w:rPr>
        <w:t xml:space="preserve"> </w:t>
      </w:r>
      <w:r w:rsidRPr="008A7E31">
        <w:rPr>
          <w:rFonts w:ascii="Arial" w:hAnsi="Arial" w:cs="Arial"/>
          <w:sz w:val="18"/>
          <w:szCs w:val="18"/>
        </w:rPr>
        <w:t>as seguintes medidas e confrontações: frente medindo 24,18 metros, mais 30,79</w:t>
      </w:r>
      <w:r w:rsidRPr="008A7E31">
        <w:rPr>
          <w:rFonts w:ascii="Arial" w:hAnsi="Arial" w:cs="Arial"/>
          <w:spacing w:val="1"/>
          <w:sz w:val="18"/>
          <w:szCs w:val="18"/>
        </w:rPr>
        <w:t xml:space="preserve"> </w:t>
      </w:r>
      <w:r w:rsidRPr="008A7E31">
        <w:rPr>
          <w:rFonts w:ascii="Arial" w:hAnsi="Arial" w:cs="Arial"/>
          <w:sz w:val="18"/>
          <w:szCs w:val="18"/>
        </w:rPr>
        <w:t>metros em curva (Raio 60,00 metros): pela Rua</w:t>
      </w:r>
      <w:r w:rsidRPr="008A7E31">
        <w:rPr>
          <w:rFonts w:ascii="Arial" w:hAnsi="Arial" w:cs="Arial"/>
          <w:spacing w:val="66"/>
          <w:sz w:val="18"/>
          <w:szCs w:val="18"/>
        </w:rPr>
        <w:t xml:space="preserve"> </w:t>
      </w:r>
      <w:r w:rsidRPr="008A7E31">
        <w:rPr>
          <w:rFonts w:ascii="Arial" w:hAnsi="Arial" w:cs="Arial"/>
          <w:sz w:val="18"/>
          <w:szCs w:val="18"/>
        </w:rPr>
        <w:t>Marginal Projetada 02, lado</w:t>
      </w:r>
      <w:r w:rsidRPr="008A7E31">
        <w:rPr>
          <w:rFonts w:ascii="Arial" w:hAnsi="Arial" w:cs="Arial"/>
          <w:spacing w:val="1"/>
          <w:sz w:val="18"/>
          <w:szCs w:val="18"/>
        </w:rPr>
        <w:t xml:space="preserve"> </w:t>
      </w:r>
      <w:r w:rsidRPr="008A7E31">
        <w:rPr>
          <w:rFonts w:ascii="Arial" w:hAnsi="Arial" w:cs="Arial"/>
          <w:sz w:val="18"/>
          <w:szCs w:val="18"/>
        </w:rPr>
        <w:t>direito</w:t>
      </w:r>
      <w:r w:rsidRPr="008A7E31">
        <w:rPr>
          <w:rFonts w:ascii="Arial" w:hAnsi="Arial" w:cs="Arial"/>
          <w:spacing w:val="1"/>
          <w:sz w:val="18"/>
          <w:szCs w:val="18"/>
        </w:rPr>
        <w:t xml:space="preserve"> </w:t>
      </w:r>
      <w:r w:rsidRPr="008A7E31">
        <w:rPr>
          <w:rFonts w:ascii="Arial" w:hAnsi="Arial" w:cs="Arial"/>
          <w:sz w:val="18"/>
          <w:szCs w:val="18"/>
        </w:rPr>
        <w:t>medindo</w:t>
      </w:r>
      <w:r w:rsidRPr="008A7E31">
        <w:rPr>
          <w:rFonts w:ascii="Arial" w:hAnsi="Arial" w:cs="Arial"/>
          <w:spacing w:val="1"/>
          <w:sz w:val="18"/>
          <w:szCs w:val="18"/>
        </w:rPr>
        <w:t xml:space="preserve"> </w:t>
      </w:r>
      <w:r w:rsidRPr="008A7E31">
        <w:rPr>
          <w:rFonts w:ascii="Arial" w:hAnsi="Arial" w:cs="Arial"/>
          <w:sz w:val="18"/>
          <w:szCs w:val="18"/>
        </w:rPr>
        <w:t>32,38</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confrontando</w:t>
      </w:r>
      <w:r w:rsidRPr="008A7E31">
        <w:rPr>
          <w:rFonts w:ascii="Arial" w:hAnsi="Arial" w:cs="Arial"/>
          <w:spacing w:val="1"/>
          <w:sz w:val="18"/>
          <w:szCs w:val="18"/>
        </w:rPr>
        <w:t xml:space="preserve"> </w:t>
      </w:r>
      <w:r w:rsidRPr="008A7E31">
        <w:rPr>
          <w:rFonts w:ascii="Arial" w:hAnsi="Arial" w:cs="Arial"/>
          <w:sz w:val="18"/>
          <w:szCs w:val="18"/>
        </w:rPr>
        <w:t>com</w:t>
      </w:r>
      <w:r w:rsidRPr="008A7E31">
        <w:rPr>
          <w:rFonts w:ascii="Arial" w:hAnsi="Arial" w:cs="Arial"/>
          <w:spacing w:val="1"/>
          <w:sz w:val="18"/>
          <w:szCs w:val="18"/>
        </w:rPr>
        <w:t xml:space="preserve"> </w:t>
      </w:r>
      <w:r w:rsidRPr="008A7E31">
        <w:rPr>
          <w:rFonts w:ascii="Arial" w:hAnsi="Arial" w:cs="Arial"/>
          <w:sz w:val="18"/>
          <w:szCs w:val="18"/>
        </w:rPr>
        <w:t>o</w:t>
      </w:r>
      <w:r w:rsidRPr="008A7E31">
        <w:rPr>
          <w:rFonts w:ascii="Arial" w:hAnsi="Arial" w:cs="Arial"/>
          <w:spacing w:val="1"/>
          <w:sz w:val="18"/>
          <w:szCs w:val="18"/>
        </w:rPr>
        <w:t xml:space="preserve"> </w:t>
      </w:r>
      <w:r w:rsidRPr="008A7E31">
        <w:rPr>
          <w:rFonts w:ascii="Arial" w:hAnsi="Arial" w:cs="Arial"/>
          <w:sz w:val="18"/>
          <w:szCs w:val="18"/>
        </w:rPr>
        <w:t>lote</w:t>
      </w:r>
      <w:r w:rsidRPr="008A7E31">
        <w:rPr>
          <w:rFonts w:ascii="Arial" w:hAnsi="Arial" w:cs="Arial"/>
          <w:spacing w:val="1"/>
          <w:sz w:val="18"/>
          <w:szCs w:val="18"/>
        </w:rPr>
        <w:t xml:space="preserve"> </w:t>
      </w:r>
      <w:r w:rsidRPr="008A7E31">
        <w:rPr>
          <w:rFonts w:ascii="Arial" w:hAnsi="Arial" w:cs="Arial"/>
          <w:sz w:val="18"/>
          <w:szCs w:val="18"/>
        </w:rPr>
        <w:t>01;</w:t>
      </w:r>
      <w:r w:rsidRPr="008A7E31">
        <w:rPr>
          <w:rFonts w:ascii="Arial" w:hAnsi="Arial" w:cs="Arial"/>
          <w:spacing w:val="66"/>
          <w:sz w:val="18"/>
          <w:szCs w:val="18"/>
        </w:rPr>
        <w:t xml:space="preserve"> </w:t>
      </w:r>
      <w:r w:rsidRPr="008A7E31">
        <w:rPr>
          <w:rFonts w:ascii="Arial" w:hAnsi="Arial" w:cs="Arial"/>
          <w:sz w:val="18"/>
          <w:szCs w:val="18"/>
        </w:rPr>
        <w:t>lado</w:t>
      </w:r>
      <w:r w:rsidRPr="008A7E31">
        <w:rPr>
          <w:rFonts w:ascii="Arial" w:hAnsi="Arial" w:cs="Arial"/>
          <w:spacing w:val="66"/>
          <w:sz w:val="18"/>
          <w:szCs w:val="18"/>
        </w:rPr>
        <w:t xml:space="preserve"> </w:t>
      </w:r>
      <w:r w:rsidRPr="008A7E31">
        <w:rPr>
          <w:rFonts w:ascii="Arial" w:hAnsi="Arial" w:cs="Arial"/>
          <w:sz w:val="18"/>
          <w:szCs w:val="18"/>
        </w:rPr>
        <w:t>esquerdo</w:t>
      </w:r>
      <w:r w:rsidRPr="008A7E31">
        <w:rPr>
          <w:rFonts w:ascii="Arial" w:hAnsi="Arial" w:cs="Arial"/>
          <w:spacing w:val="1"/>
          <w:sz w:val="18"/>
          <w:szCs w:val="18"/>
        </w:rPr>
        <w:t xml:space="preserve"> </w:t>
      </w:r>
      <w:r w:rsidRPr="008A7E31">
        <w:rPr>
          <w:rFonts w:ascii="Arial" w:hAnsi="Arial" w:cs="Arial"/>
          <w:sz w:val="18"/>
          <w:szCs w:val="18"/>
        </w:rPr>
        <w:t>medindo 43,45 metros, confrontando com os lotes 02 e 14, encerrando a área de</w:t>
      </w:r>
      <w:r w:rsidRPr="008A7E31">
        <w:rPr>
          <w:rFonts w:ascii="Arial" w:hAnsi="Arial" w:cs="Arial"/>
          <w:spacing w:val="1"/>
          <w:sz w:val="18"/>
          <w:szCs w:val="18"/>
        </w:rPr>
        <w:t xml:space="preserve"> </w:t>
      </w:r>
      <w:r w:rsidRPr="008A7E31">
        <w:rPr>
          <w:rFonts w:ascii="Arial" w:hAnsi="Arial" w:cs="Arial"/>
          <w:sz w:val="18"/>
          <w:szCs w:val="18"/>
        </w:rPr>
        <w:t>836,91</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quadrados.</w:t>
      </w:r>
      <w:r w:rsidRPr="008A7E31">
        <w:rPr>
          <w:rFonts w:ascii="Arial" w:hAnsi="Arial" w:cs="Arial"/>
          <w:spacing w:val="2"/>
          <w:sz w:val="18"/>
          <w:szCs w:val="18"/>
        </w:rPr>
        <w:t xml:space="preserve"> </w:t>
      </w:r>
      <w:r w:rsidRPr="008A7E31">
        <w:rPr>
          <w:rFonts w:ascii="Arial" w:hAnsi="Arial" w:cs="Arial"/>
          <w:sz w:val="18"/>
          <w:szCs w:val="18"/>
        </w:rPr>
        <w:t>Cadastro</w:t>
      </w:r>
      <w:r w:rsidRPr="008A7E31">
        <w:rPr>
          <w:rFonts w:ascii="Arial" w:hAnsi="Arial" w:cs="Arial"/>
          <w:spacing w:val="1"/>
          <w:sz w:val="18"/>
          <w:szCs w:val="18"/>
        </w:rPr>
        <w:t xml:space="preserve"> </w:t>
      </w:r>
      <w:r w:rsidRPr="008A7E31">
        <w:rPr>
          <w:rFonts w:ascii="Arial" w:hAnsi="Arial" w:cs="Arial"/>
          <w:sz w:val="18"/>
          <w:szCs w:val="18"/>
        </w:rPr>
        <w:t>Municipal</w:t>
      </w:r>
      <w:r w:rsidRPr="008A7E31">
        <w:rPr>
          <w:rFonts w:ascii="Arial" w:hAnsi="Arial" w:cs="Arial"/>
          <w:spacing w:val="1"/>
          <w:sz w:val="18"/>
          <w:szCs w:val="18"/>
        </w:rPr>
        <w:t xml:space="preserve"> </w:t>
      </w:r>
      <w:r w:rsidRPr="008A7E31">
        <w:rPr>
          <w:rFonts w:ascii="Arial" w:hAnsi="Arial" w:cs="Arial"/>
          <w:sz w:val="18"/>
          <w:szCs w:val="18"/>
        </w:rPr>
        <w:t>nº</w:t>
      </w:r>
      <w:r w:rsidRPr="008A7E31">
        <w:rPr>
          <w:rFonts w:ascii="Arial" w:hAnsi="Arial" w:cs="Arial"/>
          <w:spacing w:val="2"/>
          <w:sz w:val="18"/>
          <w:szCs w:val="18"/>
        </w:rPr>
        <w:t xml:space="preserve"> </w:t>
      </w:r>
      <w:r w:rsidRPr="008A7E31">
        <w:rPr>
          <w:rFonts w:ascii="Arial" w:hAnsi="Arial" w:cs="Arial"/>
          <w:sz w:val="18"/>
          <w:szCs w:val="18"/>
        </w:rPr>
        <w:t>01-01-161-0357-001.</w:t>
      </w:r>
    </w:p>
    <w:p w:rsidR="00803417" w:rsidRDefault="00803417" w:rsidP="00803417">
      <w:pPr>
        <w:tabs>
          <w:tab w:val="left" w:pos="840"/>
        </w:tabs>
        <w:spacing w:line="244" w:lineRule="auto"/>
        <w:ind w:left="479" w:right="118"/>
        <w:jc w:val="both"/>
        <w:rPr>
          <w:rFonts w:ascii="Arial" w:hAnsi="Arial" w:cs="Arial"/>
          <w:sz w:val="18"/>
          <w:szCs w:val="18"/>
        </w:rPr>
      </w:pPr>
    </w:p>
    <w:p w:rsidR="000D5998" w:rsidRPr="000D5998" w:rsidRDefault="000D5998" w:rsidP="000D5998">
      <w:pPr>
        <w:spacing w:line="216" w:lineRule="auto"/>
        <w:ind w:right="209"/>
        <w:contextualSpacing/>
        <w:jc w:val="both"/>
        <w:rPr>
          <w:rFonts w:ascii="Arial" w:hAnsi="Arial" w:cs="Arial"/>
          <w:sz w:val="18"/>
          <w:szCs w:val="18"/>
        </w:rPr>
      </w:pPr>
      <w:r w:rsidRPr="000D5998">
        <w:rPr>
          <w:rFonts w:ascii="Arial" w:hAnsi="Arial" w:cs="Arial"/>
          <w:sz w:val="18"/>
          <w:szCs w:val="18"/>
        </w:rPr>
        <w:t xml:space="preserve">c-) “Loteamento Jardim São Luiz”, com os seguintes lotes: </w:t>
      </w:r>
    </w:p>
    <w:p w:rsidR="000D5998" w:rsidRPr="000D5998" w:rsidRDefault="000D5998" w:rsidP="000D5998">
      <w:pPr>
        <w:spacing w:line="216" w:lineRule="auto"/>
        <w:ind w:right="209"/>
        <w:contextualSpacing/>
        <w:jc w:val="both"/>
        <w:rPr>
          <w:rFonts w:ascii="Arial" w:hAnsi="Arial" w:cs="Arial"/>
          <w:sz w:val="18"/>
          <w:szCs w:val="18"/>
        </w:rPr>
      </w:pPr>
    </w:p>
    <w:p w:rsidR="000D5998" w:rsidRPr="008569ED" w:rsidRDefault="000D5998" w:rsidP="000D5998">
      <w:pPr>
        <w:jc w:val="both"/>
        <w:rPr>
          <w:rFonts w:ascii="Arial" w:hAnsi="Arial" w:cs="Arial"/>
          <w:sz w:val="18"/>
          <w:szCs w:val="18"/>
        </w:rPr>
      </w:pPr>
      <w:r w:rsidRPr="000D5998">
        <w:rPr>
          <w:rFonts w:ascii="Arial" w:hAnsi="Arial" w:cs="Arial"/>
          <w:sz w:val="18"/>
          <w:szCs w:val="18"/>
        </w:rPr>
        <w:t>1.1.</w:t>
      </w:r>
      <w:r w:rsidRPr="000D5998">
        <w:rPr>
          <w:rFonts w:ascii="Arial" w:hAnsi="Arial" w:cs="Arial"/>
          <w:b/>
          <w:sz w:val="18"/>
          <w:szCs w:val="18"/>
        </w:rPr>
        <w:t xml:space="preserve"> Matrícula nº 1.869</w:t>
      </w:r>
      <w:r w:rsidRPr="000D5998">
        <w:rPr>
          <w:rFonts w:ascii="Arial" w:hAnsi="Arial" w:cs="Arial"/>
          <w:sz w:val="18"/>
          <w:szCs w:val="18"/>
        </w:rPr>
        <w:t xml:space="preserve"> do Registro de Imóveis e Anexos de CORDEIROPOLIS</w:t>
      </w:r>
      <w:r w:rsidRPr="000D5998">
        <w:rPr>
          <w:rFonts w:ascii="Arial" w:hAnsi="Arial" w:cs="Arial"/>
          <w:spacing w:val="1"/>
          <w:sz w:val="18"/>
          <w:szCs w:val="18"/>
        </w:rPr>
        <w:t xml:space="preserve"> </w:t>
      </w:r>
      <w:r w:rsidRPr="000D5998">
        <w:rPr>
          <w:rFonts w:ascii="Arial" w:hAnsi="Arial" w:cs="Arial"/>
          <w:sz w:val="18"/>
          <w:szCs w:val="18"/>
        </w:rPr>
        <w:t xml:space="preserve">IMOVEL: Um terreno que se constitui na Área institucional 2 do loteamento denominado ―Jardim São Luiz ‖, em Cordeirópolis-SP, que assim se descreve: área localizada do esquinado da Rua Uarde Abrahão de Campos Toledo com Rua Projetada 07 medindo 10,84 metros com frente para a Rua Projetada 07; 36,13 metros em curva para esquerda ( Raio 23,00m)no esquinado e 25,57 metros com frente para a Rua Uarde Abrahão de Campos Toledo; daí deflete à direita e segue 60,55 metros; daí deflete à direita e segue 28,94 metros; daí deflete à esquerda e segue 12,35 metros ; daí deflete à direita e segue 45,00 metros; daí deflete à direita e segue 17,04 metros; daí deflete à esquerda e segue 11,79 metros; daí deflete à direita e segue </w:t>
      </w:r>
      <w:r w:rsidRPr="000D5998">
        <w:rPr>
          <w:rFonts w:ascii="Arial" w:hAnsi="Arial" w:cs="Arial"/>
          <w:sz w:val="18"/>
          <w:szCs w:val="18"/>
        </w:rPr>
        <w:lastRenderedPageBreak/>
        <w:t xml:space="preserve">11,59 metros; daí deflete à esquerda e segue 15,83 metros; daí deflete à direita e segue 12,42 metros; daí deflete à direita e segue 23,08 metros; daí deflete à esquerda e segue 5,92 metros; daí deflete à direita e segue 6,59 metros; daí deflete à esquerda e segue 39,80 metros; daí deflete à esquerda e segue 20,44 metros; daí deflete à esquerda e segue 27,15 metros; daí deflete à esquerda e segue 22,46 metros; daí deflete à direita e segue 13,85 metros; sempre confrontando com Área Verde até encontrar o ponto onde teve início esta descrição e encerrando área de 9.836,50 metros quadrados. PROPRIETÁRIO: MUNICIPIO DE CORDEIRÓPOLIS, CNPJ/MF nº 44.660.272/0001-93, com sede na Praça Francisco Orlando Stocco, nº35, em Cordeirópolis – SP . REGISTRO ANTERIOR: M. 509 em 19 de junho de 2011, no Registro de Imóveis de Cordeirópolis - SP. AV.01. Em 08 de dezembro 2023. </w:t>
      </w:r>
      <w:r w:rsidRPr="000D5998">
        <w:rPr>
          <w:rFonts w:ascii="Arial" w:hAnsi="Arial" w:cs="Arial"/>
          <w:b/>
          <w:bCs/>
          <w:sz w:val="18"/>
          <w:szCs w:val="18"/>
        </w:rPr>
        <w:t xml:space="preserve">DESAFETAÇÃO: </w:t>
      </w:r>
      <w:r w:rsidRPr="000D5998">
        <w:rPr>
          <w:rFonts w:ascii="Arial" w:hAnsi="Arial" w:cs="Arial"/>
          <w:sz w:val="18"/>
          <w:szCs w:val="18"/>
        </w:rPr>
        <w:t>Conforme oficio nº 048 firmado em 23 de novembro de 2023 pelo Prefeito Município de Cordeirópolis, instruído com a Lei Municipal nº 3. 342 de 16 outubro de 2023, faço a Presente para constar a área do imóvel objeto dessa matricula foi desafetada, passando a ser bem dominial. Protocolo nº 18.972 de 23 de novembro 2023.</w:t>
      </w:r>
    </w:p>
    <w:p w:rsidR="006D6361" w:rsidRDefault="006D6361" w:rsidP="00803417">
      <w:pPr>
        <w:tabs>
          <w:tab w:val="left" w:pos="840"/>
        </w:tabs>
        <w:spacing w:line="244" w:lineRule="auto"/>
        <w:ind w:left="479" w:right="118"/>
        <w:jc w:val="both"/>
        <w:rPr>
          <w:rFonts w:ascii="Arial" w:hAnsi="Arial" w:cs="Arial"/>
          <w:sz w:val="18"/>
          <w:szCs w:val="18"/>
        </w:rPr>
      </w:pPr>
    </w:p>
    <w:p w:rsidR="006D6361" w:rsidRPr="008A7E31" w:rsidRDefault="006D6361" w:rsidP="00803417">
      <w:pPr>
        <w:tabs>
          <w:tab w:val="left" w:pos="840"/>
        </w:tabs>
        <w:spacing w:line="244" w:lineRule="auto"/>
        <w:ind w:left="479" w:right="118"/>
        <w:jc w:val="both"/>
        <w:rPr>
          <w:rFonts w:ascii="Arial" w:hAnsi="Arial" w:cs="Arial"/>
          <w:sz w:val="18"/>
          <w:szCs w:val="18"/>
        </w:rPr>
      </w:pPr>
    </w:p>
    <w:p w:rsidR="00803417" w:rsidRPr="008A7E31" w:rsidRDefault="00803417" w:rsidP="00803417">
      <w:pPr>
        <w:keepNext/>
        <w:keepLines/>
        <w:spacing w:after="10" w:line="249" w:lineRule="auto"/>
        <w:contextualSpacing/>
        <w:jc w:val="both"/>
        <w:outlineLvl w:val="1"/>
        <w:rPr>
          <w:rFonts w:ascii="Arial" w:hAnsi="Arial" w:cs="Arial"/>
          <w:b/>
          <w:sz w:val="18"/>
          <w:szCs w:val="18"/>
        </w:rPr>
      </w:pPr>
      <w:r w:rsidRPr="008A7E31">
        <w:rPr>
          <w:rFonts w:ascii="Arial" w:hAnsi="Arial" w:cs="Arial"/>
          <w:b/>
          <w:sz w:val="18"/>
          <w:szCs w:val="18"/>
        </w:rPr>
        <w:t xml:space="preserve">2.  CONDIÇÕES DE PARTICIPAÇÃO E APRESENTAÇÃO DOS ENVELOPES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s>
        <w:spacing w:after="5" w:line="249" w:lineRule="auto"/>
        <w:jc w:val="both"/>
        <w:rPr>
          <w:rFonts w:ascii="Arial" w:hAnsi="Arial" w:cs="Arial"/>
          <w:color w:val="000000"/>
          <w:sz w:val="18"/>
          <w:szCs w:val="18"/>
        </w:rPr>
      </w:pPr>
      <w:r w:rsidRPr="008A7E31">
        <w:rPr>
          <w:rFonts w:ascii="Arial" w:hAnsi="Arial" w:cs="Arial"/>
          <w:color w:val="000000"/>
          <w:sz w:val="18"/>
          <w:szCs w:val="18"/>
        </w:rPr>
        <w:t>2.1.</w:t>
      </w:r>
      <w:r w:rsidRPr="008A7E31">
        <w:rPr>
          <w:rFonts w:ascii="Arial" w:eastAsia="Arial" w:hAnsi="Arial" w:cs="Arial"/>
          <w:color w:val="000000"/>
          <w:sz w:val="18"/>
          <w:szCs w:val="18"/>
        </w:rPr>
        <w:tab/>
      </w:r>
      <w:r w:rsidRPr="008A7E31">
        <w:rPr>
          <w:rFonts w:ascii="Arial" w:hAnsi="Arial" w:cs="Arial"/>
          <w:color w:val="000000"/>
          <w:sz w:val="18"/>
          <w:szCs w:val="18"/>
        </w:rPr>
        <w:t xml:space="preserve">Poderão participar desta licitação pessoas jurídicas, que tenham retirado a pasta desta licitação, contendo o edital e seus anexos. </w:t>
      </w:r>
    </w:p>
    <w:p w:rsidR="00803417" w:rsidRPr="008A7E31" w:rsidRDefault="00803417" w:rsidP="00803417">
      <w:pPr>
        <w:tabs>
          <w:tab w:val="left" w:pos="567"/>
        </w:tabs>
        <w:spacing w:after="5" w:line="249" w:lineRule="auto"/>
        <w:jc w:val="both"/>
        <w:rPr>
          <w:rFonts w:ascii="Arial" w:hAnsi="Arial" w:cs="Arial"/>
          <w:color w:val="000000"/>
          <w:sz w:val="18"/>
          <w:szCs w:val="18"/>
        </w:rPr>
      </w:pPr>
    </w:p>
    <w:p w:rsidR="00A444FE" w:rsidRDefault="00803417" w:rsidP="00803417">
      <w:pPr>
        <w:spacing w:after="5" w:line="249" w:lineRule="auto"/>
        <w:jc w:val="both"/>
        <w:rPr>
          <w:rFonts w:ascii="Arial" w:hAnsi="Arial" w:cs="Arial"/>
          <w:b/>
          <w:color w:val="000000"/>
          <w:sz w:val="18"/>
          <w:szCs w:val="18"/>
        </w:rPr>
      </w:pPr>
      <w:r w:rsidRPr="008A7E31">
        <w:rPr>
          <w:rFonts w:ascii="Arial" w:hAnsi="Arial" w:cs="Arial"/>
          <w:color w:val="000000"/>
          <w:sz w:val="18"/>
          <w:szCs w:val="18"/>
        </w:rPr>
        <w:t>2.2.</w:t>
      </w:r>
      <w:r w:rsidRPr="008A7E31">
        <w:rPr>
          <w:rFonts w:ascii="Arial" w:eastAsia="Arial" w:hAnsi="Arial" w:cs="Arial"/>
          <w:color w:val="000000"/>
          <w:sz w:val="18"/>
          <w:szCs w:val="18"/>
        </w:rPr>
        <w:tab/>
      </w:r>
      <w:r w:rsidRPr="008A7E31">
        <w:rPr>
          <w:rFonts w:ascii="Arial" w:hAnsi="Arial" w:cs="Arial"/>
          <w:color w:val="000000"/>
          <w:sz w:val="18"/>
          <w:szCs w:val="18"/>
        </w:rPr>
        <w:t xml:space="preserve">Os interessados deverão apresentar dois envelopes fechados; contendo no </w:t>
      </w:r>
      <w:r w:rsidRPr="008A7E31">
        <w:rPr>
          <w:rFonts w:ascii="Arial" w:hAnsi="Arial" w:cs="Arial"/>
          <w:b/>
          <w:color w:val="000000"/>
          <w:sz w:val="18"/>
          <w:szCs w:val="18"/>
        </w:rPr>
        <w:t>primeiro</w:t>
      </w:r>
      <w:r w:rsidRPr="008A7E31">
        <w:rPr>
          <w:rFonts w:ascii="Arial" w:hAnsi="Arial" w:cs="Arial"/>
          <w:color w:val="000000"/>
          <w:sz w:val="18"/>
          <w:szCs w:val="18"/>
        </w:rPr>
        <w:t xml:space="preserve"> a prova de recolhimento da garantia equivalente a 5% (cinco por cento) do valor avaliado para o imóvel pretendido, sendo que para este depósito deve considerar o valor do metro quadrado </w:t>
      </w:r>
      <w:r w:rsidRPr="008A7E31">
        <w:rPr>
          <w:rFonts w:ascii="Arial" w:hAnsi="Arial" w:cs="Arial"/>
          <w:b/>
          <w:color w:val="000000"/>
          <w:sz w:val="18"/>
          <w:szCs w:val="18"/>
        </w:rPr>
        <w:t>sem desconto</w:t>
      </w:r>
      <w:r w:rsidR="00A444FE">
        <w:rPr>
          <w:rFonts w:ascii="Arial" w:hAnsi="Arial" w:cs="Arial"/>
          <w:b/>
          <w:color w:val="000000"/>
          <w:sz w:val="18"/>
          <w:szCs w:val="18"/>
        </w:rPr>
        <w:t>:</w:t>
      </w:r>
    </w:p>
    <w:p w:rsidR="00A444FE" w:rsidRDefault="00A444FE" w:rsidP="00803417">
      <w:pPr>
        <w:spacing w:after="5" w:line="249" w:lineRule="auto"/>
        <w:jc w:val="both"/>
        <w:rPr>
          <w:rFonts w:ascii="Arial" w:hAnsi="Arial" w:cs="Arial"/>
          <w:b/>
          <w:sz w:val="18"/>
          <w:szCs w:val="18"/>
        </w:rPr>
      </w:pPr>
      <w:r w:rsidRPr="00A444FE">
        <w:rPr>
          <w:rFonts w:ascii="Arial" w:hAnsi="Arial" w:cs="Arial"/>
          <w:color w:val="000000"/>
          <w:sz w:val="18"/>
          <w:szCs w:val="18"/>
        </w:rPr>
        <w:t>a-)</w:t>
      </w:r>
      <w:r>
        <w:rPr>
          <w:rFonts w:ascii="Arial" w:hAnsi="Arial" w:cs="Arial"/>
          <w:b/>
          <w:color w:val="000000"/>
          <w:sz w:val="18"/>
          <w:szCs w:val="18"/>
        </w:rPr>
        <w:t xml:space="preserve"> </w:t>
      </w:r>
      <w:r w:rsidR="00803417" w:rsidRPr="008A7E31">
        <w:rPr>
          <w:rFonts w:ascii="Arial" w:hAnsi="Arial" w:cs="Arial"/>
          <w:b/>
          <w:color w:val="000000"/>
          <w:sz w:val="18"/>
          <w:szCs w:val="18"/>
        </w:rPr>
        <w:t>sete</w:t>
      </w:r>
      <w:r w:rsidR="00803417" w:rsidRPr="008A7E31">
        <w:rPr>
          <w:rFonts w:ascii="Arial" w:hAnsi="Arial" w:cs="Arial"/>
          <w:spacing w:val="1"/>
          <w:sz w:val="18"/>
          <w:szCs w:val="18"/>
        </w:rPr>
        <w:t xml:space="preserve"> </w:t>
      </w:r>
      <w:r w:rsidR="00803417" w:rsidRPr="008A7E31">
        <w:rPr>
          <w:rFonts w:ascii="Arial" w:hAnsi="Arial" w:cs="Arial"/>
          <w:sz w:val="18"/>
          <w:szCs w:val="18"/>
        </w:rPr>
        <w:t>lotes</w:t>
      </w:r>
      <w:r w:rsidR="00803417" w:rsidRPr="008A7E31">
        <w:rPr>
          <w:rFonts w:ascii="Arial" w:hAnsi="Arial" w:cs="Arial"/>
          <w:spacing w:val="1"/>
          <w:sz w:val="18"/>
          <w:szCs w:val="18"/>
        </w:rPr>
        <w:t xml:space="preserve"> </w:t>
      </w:r>
      <w:r w:rsidR="00803417" w:rsidRPr="008A7E31">
        <w:rPr>
          <w:rFonts w:ascii="Arial" w:hAnsi="Arial" w:cs="Arial"/>
          <w:sz w:val="18"/>
          <w:szCs w:val="18"/>
        </w:rPr>
        <w:t>do</w:t>
      </w:r>
      <w:r w:rsidR="00803417" w:rsidRPr="008A7E31">
        <w:rPr>
          <w:rFonts w:ascii="Arial" w:hAnsi="Arial" w:cs="Arial"/>
          <w:b/>
          <w:sz w:val="18"/>
          <w:szCs w:val="18"/>
        </w:rPr>
        <w:t xml:space="preserve"> Loteamento Industrial e Comercial Prefeito Teleforo Sanchez Feliz,</w:t>
      </w:r>
      <w:r w:rsidR="00803417" w:rsidRPr="008A7E31">
        <w:rPr>
          <w:rFonts w:ascii="Arial" w:hAnsi="Arial" w:cs="Arial"/>
          <w:spacing w:val="69"/>
          <w:sz w:val="18"/>
          <w:szCs w:val="18"/>
        </w:rPr>
        <w:t xml:space="preserve"> </w:t>
      </w:r>
      <w:r w:rsidR="00803417" w:rsidRPr="008A7E31">
        <w:rPr>
          <w:rFonts w:ascii="Arial" w:hAnsi="Arial" w:cs="Arial"/>
          <w:sz w:val="18"/>
          <w:szCs w:val="18"/>
        </w:rPr>
        <w:t xml:space="preserve">valor de R$ 550,00 (quinhentos e cinqüenta reais) o metro quadrado  </w:t>
      </w:r>
      <w:r w:rsidR="00803417" w:rsidRPr="008A7E31">
        <w:rPr>
          <w:rFonts w:ascii="Arial" w:hAnsi="Arial" w:cs="Arial"/>
          <w:b/>
          <w:sz w:val="18"/>
          <w:szCs w:val="18"/>
        </w:rPr>
        <w:t>sem desconto.</w:t>
      </w:r>
    </w:p>
    <w:p w:rsidR="00A444FE" w:rsidRDefault="00A444FE" w:rsidP="00803417">
      <w:pPr>
        <w:spacing w:after="5" w:line="249" w:lineRule="auto"/>
        <w:jc w:val="both"/>
        <w:rPr>
          <w:rFonts w:ascii="Arial" w:hAnsi="Arial" w:cs="Arial"/>
          <w:b/>
          <w:sz w:val="18"/>
          <w:szCs w:val="18"/>
        </w:rPr>
      </w:pPr>
      <w:r w:rsidRPr="00A444FE">
        <w:rPr>
          <w:rFonts w:ascii="Arial" w:hAnsi="Arial" w:cs="Arial"/>
          <w:sz w:val="18"/>
          <w:szCs w:val="18"/>
        </w:rPr>
        <w:t>b-)</w:t>
      </w:r>
      <w:r>
        <w:rPr>
          <w:rFonts w:ascii="Arial" w:hAnsi="Arial" w:cs="Arial"/>
          <w:b/>
          <w:color w:val="000000"/>
          <w:sz w:val="18"/>
          <w:szCs w:val="18"/>
        </w:rPr>
        <w:t xml:space="preserve"> quatro</w:t>
      </w:r>
      <w:r w:rsidRPr="008A7E31">
        <w:rPr>
          <w:rFonts w:ascii="Arial" w:hAnsi="Arial" w:cs="Arial"/>
          <w:spacing w:val="1"/>
          <w:sz w:val="18"/>
          <w:szCs w:val="18"/>
        </w:rPr>
        <w:t xml:space="preserve"> </w:t>
      </w:r>
      <w:r w:rsidRPr="008A7E31">
        <w:rPr>
          <w:rFonts w:ascii="Arial" w:hAnsi="Arial" w:cs="Arial"/>
          <w:sz w:val="18"/>
          <w:szCs w:val="18"/>
        </w:rPr>
        <w:t>lotes</w:t>
      </w:r>
      <w:r w:rsidRPr="008A7E31">
        <w:rPr>
          <w:rFonts w:ascii="Arial" w:hAnsi="Arial" w:cs="Arial"/>
          <w:spacing w:val="1"/>
          <w:sz w:val="18"/>
          <w:szCs w:val="18"/>
        </w:rPr>
        <w:t xml:space="preserve"> </w:t>
      </w:r>
      <w:r w:rsidRPr="008A7E31">
        <w:rPr>
          <w:rFonts w:ascii="Arial" w:hAnsi="Arial" w:cs="Arial"/>
          <w:sz w:val="18"/>
          <w:szCs w:val="18"/>
        </w:rPr>
        <w:t>do</w:t>
      </w:r>
      <w:r w:rsidRPr="008A7E31">
        <w:rPr>
          <w:rFonts w:ascii="Arial" w:hAnsi="Arial" w:cs="Arial"/>
          <w:b/>
          <w:sz w:val="18"/>
          <w:szCs w:val="18"/>
        </w:rPr>
        <w:t xml:space="preserve"> Loteamento </w:t>
      </w:r>
      <w:r>
        <w:rPr>
          <w:rFonts w:ascii="Arial" w:hAnsi="Arial" w:cs="Arial"/>
          <w:b/>
          <w:sz w:val="18"/>
          <w:szCs w:val="18"/>
        </w:rPr>
        <w:t>Santa Marina</w:t>
      </w:r>
      <w:r w:rsidRPr="008A7E31">
        <w:rPr>
          <w:rFonts w:ascii="Arial" w:hAnsi="Arial" w:cs="Arial"/>
          <w:b/>
          <w:sz w:val="18"/>
          <w:szCs w:val="18"/>
        </w:rPr>
        <w:t>,</w:t>
      </w:r>
      <w:r w:rsidRPr="008A7E31">
        <w:rPr>
          <w:rFonts w:ascii="Arial" w:hAnsi="Arial" w:cs="Arial"/>
          <w:spacing w:val="69"/>
          <w:sz w:val="18"/>
          <w:szCs w:val="18"/>
        </w:rPr>
        <w:t xml:space="preserve"> </w:t>
      </w:r>
      <w:r w:rsidRPr="008A7E31">
        <w:rPr>
          <w:rFonts w:ascii="Arial" w:hAnsi="Arial" w:cs="Arial"/>
          <w:sz w:val="18"/>
          <w:szCs w:val="18"/>
        </w:rPr>
        <w:t xml:space="preserve">valor de R$ </w:t>
      </w:r>
      <w:r>
        <w:rPr>
          <w:rFonts w:ascii="Arial" w:hAnsi="Arial" w:cs="Arial"/>
          <w:sz w:val="18"/>
          <w:szCs w:val="18"/>
        </w:rPr>
        <w:t>410</w:t>
      </w:r>
      <w:r w:rsidRPr="008A7E31">
        <w:rPr>
          <w:rFonts w:ascii="Arial" w:hAnsi="Arial" w:cs="Arial"/>
          <w:sz w:val="18"/>
          <w:szCs w:val="18"/>
        </w:rPr>
        <w:t>,00 (qu</w:t>
      </w:r>
      <w:r>
        <w:rPr>
          <w:rFonts w:ascii="Arial" w:hAnsi="Arial" w:cs="Arial"/>
          <w:sz w:val="18"/>
          <w:szCs w:val="18"/>
        </w:rPr>
        <w:t xml:space="preserve">atrocentos e dez </w:t>
      </w:r>
      <w:r w:rsidRPr="008A7E31">
        <w:rPr>
          <w:rFonts w:ascii="Arial" w:hAnsi="Arial" w:cs="Arial"/>
          <w:sz w:val="18"/>
          <w:szCs w:val="18"/>
        </w:rPr>
        <w:t xml:space="preserve">reais) o metro quadrado  </w:t>
      </w:r>
      <w:r w:rsidRPr="008A7E31">
        <w:rPr>
          <w:rFonts w:ascii="Arial" w:hAnsi="Arial" w:cs="Arial"/>
          <w:b/>
          <w:sz w:val="18"/>
          <w:szCs w:val="18"/>
        </w:rPr>
        <w:t>sem desconto.</w:t>
      </w:r>
    </w:p>
    <w:p w:rsidR="000D5998" w:rsidRDefault="000D5998" w:rsidP="00803417">
      <w:pPr>
        <w:spacing w:after="5" w:line="249" w:lineRule="auto"/>
        <w:jc w:val="both"/>
        <w:rPr>
          <w:rFonts w:ascii="Arial" w:hAnsi="Arial" w:cs="Arial"/>
          <w:b/>
          <w:sz w:val="18"/>
          <w:szCs w:val="18"/>
        </w:rPr>
      </w:pPr>
      <w:r w:rsidRPr="000D5998">
        <w:rPr>
          <w:rFonts w:ascii="Arial" w:hAnsi="Arial" w:cs="Arial"/>
          <w:sz w:val="18"/>
          <w:szCs w:val="18"/>
        </w:rPr>
        <w:t>c-)</w:t>
      </w:r>
      <w:r w:rsidRPr="000D5998">
        <w:rPr>
          <w:rFonts w:ascii="Arial" w:hAnsi="Arial" w:cs="Arial"/>
          <w:color w:val="FF0000"/>
          <w:sz w:val="18"/>
          <w:szCs w:val="18"/>
        </w:rPr>
        <w:t xml:space="preserve"> </w:t>
      </w:r>
      <w:r w:rsidRPr="000D5998">
        <w:rPr>
          <w:rFonts w:ascii="Arial" w:hAnsi="Arial" w:cs="Arial"/>
          <w:b/>
          <w:sz w:val="18"/>
          <w:szCs w:val="18"/>
        </w:rPr>
        <w:t>um</w:t>
      </w:r>
      <w:r w:rsidRPr="000D5998">
        <w:rPr>
          <w:rFonts w:ascii="Arial" w:hAnsi="Arial" w:cs="Arial"/>
          <w:sz w:val="18"/>
          <w:szCs w:val="18"/>
        </w:rPr>
        <w:t xml:space="preserve"> terreno que se constitui na Área 2</w:t>
      </w:r>
      <w:r w:rsidRPr="000D5998">
        <w:rPr>
          <w:rFonts w:ascii="Arial" w:hAnsi="Arial" w:cs="Arial"/>
          <w:spacing w:val="1"/>
          <w:sz w:val="18"/>
          <w:szCs w:val="18"/>
        </w:rPr>
        <w:t xml:space="preserve"> </w:t>
      </w:r>
      <w:r w:rsidRPr="000D5998">
        <w:rPr>
          <w:rFonts w:ascii="Arial" w:hAnsi="Arial" w:cs="Arial"/>
          <w:sz w:val="18"/>
          <w:szCs w:val="18"/>
        </w:rPr>
        <w:t>do Loteamento Jardim São Luiz,</w:t>
      </w:r>
      <w:r w:rsidRPr="000D5998">
        <w:rPr>
          <w:rFonts w:ascii="Arial" w:hAnsi="Arial" w:cs="Arial"/>
          <w:b/>
          <w:sz w:val="18"/>
          <w:szCs w:val="18"/>
        </w:rPr>
        <w:t xml:space="preserve"> </w:t>
      </w:r>
      <w:r w:rsidRPr="000D5998">
        <w:rPr>
          <w:rFonts w:ascii="Arial" w:hAnsi="Arial" w:cs="Arial"/>
          <w:sz w:val="18"/>
          <w:szCs w:val="18"/>
        </w:rPr>
        <w:t xml:space="preserve"> valor de R$ 400,00 (quatrocentos reais) o metro quadrado  </w:t>
      </w:r>
      <w:r w:rsidRPr="000D5998">
        <w:rPr>
          <w:rFonts w:ascii="Arial" w:hAnsi="Arial" w:cs="Arial"/>
          <w:b/>
          <w:sz w:val="18"/>
          <w:szCs w:val="18"/>
        </w:rPr>
        <w:t>sem desconto .</w:t>
      </w:r>
    </w:p>
    <w:p w:rsidR="00A444FE" w:rsidRDefault="00A444FE" w:rsidP="00803417">
      <w:pPr>
        <w:spacing w:after="5" w:line="249" w:lineRule="auto"/>
        <w:jc w:val="both"/>
        <w:rPr>
          <w:rFonts w:ascii="Arial" w:hAnsi="Arial" w:cs="Arial"/>
          <w:b/>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sz w:val="18"/>
          <w:szCs w:val="18"/>
        </w:rPr>
        <w:t xml:space="preserve"> </w:t>
      </w:r>
      <w:r w:rsidRPr="008A7E31">
        <w:rPr>
          <w:rFonts w:ascii="Arial" w:hAnsi="Arial" w:cs="Arial"/>
          <w:color w:val="000000"/>
          <w:sz w:val="18"/>
          <w:szCs w:val="18"/>
        </w:rPr>
        <w:t xml:space="preserve">Ainda no </w:t>
      </w:r>
      <w:r w:rsidRPr="008A7E31">
        <w:rPr>
          <w:rFonts w:ascii="Arial" w:hAnsi="Arial" w:cs="Arial"/>
          <w:b/>
          <w:color w:val="000000"/>
          <w:sz w:val="18"/>
          <w:szCs w:val="18"/>
        </w:rPr>
        <w:t>primeiro</w:t>
      </w:r>
      <w:r w:rsidRPr="008A7E31">
        <w:rPr>
          <w:rFonts w:ascii="Arial" w:hAnsi="Arial" w:cs="Arial"/>
          <w:color w:val="000000"/>
          <w:sz w:val="18"/>
          <w:szCs w:val="18"/>
        </w:rPr>
        <w:t xml:space="preserve"> envelope deverão constar os demais documentos para habilitação estabelecidos neste edital; e no </w:t>
      </w:r>
      <w:r w:rsidRPr="008A7E31">
        <w:rPr>
          <w:rFonts w:ascii="Arial" w:hAnsi="Arial" w:cs="Arial"/>
          <w:b/>
          <w:color w:val="000000"/>
          <w:sz w:val="18"/>
          <w:szCs w:val="18"/>
        </w:rPr>
        <w:t>segundo</w:t>
      </w:r>
      <w:r w:rsidRPr="008A7E31">
        <w:rPr>
          <w:rFonts w:ascii="Arial" w:hAnsi="Arial" w:cs="Arial"/>
          <w:color w:val="000000"/>
          <w:sz w:val="18"/>
          <w:szCs w:val="18"/>
        </w:rPr>
        <w:t xml:space="preserve"> a proposta de preço e demais documentos exigidos para fins de qualificação. </w:t>
      </w:r>
    </w:p>
    <w:p w:rsidR="00803417" w:rsidRPr="008A7E31" w:rsidRDefault="00803417" w:rsidP="00803417">
      <w:pPr>
        <w:keepNext/>
        <w:keepLines/>
        <w:tabs>
          <w:tab w:val="left" w:pos="567"/>
          <w:tab w:val="center" w:pos="5334"/>
        </w:tabs>
        <w:spacing w:after="10" w:line="249" w:lineRule="auto"/>
        <w:ind w:hanging="708"/>
        <w:jc w:val="both"/>
        <w:outlineLvl w:val="1"/>
        <w:rPr>
          <w:rFonts w:ascii="Arial" w:hAnsi="Arial" w:cs="Arial"/>
          <w:color w:val="000000"/>
          <w:sz w:val="18"/>
          <w:szCs w:val="18"/>
        </w:rPr>
      </w:pPr>
    </w:p>
    <w:p w:rsidR="00803417" w:rsidRPr="008A7E31" w:rsidRDefault="00803417" w:rsidP="00803417">
      <w:pPr>
        <w:jc w:val="both"/>
        <w:rPr>
          <w:rFonts w:ascii="Arial" w:hAnsi="Arial" w:cs="Arial"/>
          <w:sz w:val="18"/>
          <w:szCs w:val="18"/>
        </w:rPr>
      </w:pPr>
      <w:r w:rsidRPr="008A7E31">
        <w:rPr>
          <w:rFonts w:ascii="Arial" w:hAnsi="Arial" w:cs="Arial"/>
          <w:color w:val="000000"/>
          <w:sz w:val="18"/>
          <w:szCs w:val="18"/>
        </w:rPr>
        <w:t xml:space="preserve">2.3.  </w:t>
      </w:r>
      <w:r w:rsidRPr="008A7E31">
        <w:rPr>
          <w:rFonts w:ascii="Arial" w:hAnsi="Arial" w:cs="Arial"/>
          <w:sz w:val="18"/>
          <w:szCs w:val="18"/>
        </w:rPr>
        <w:t>Os</w:t>
      </w:r>
      <w:r w:rsidRPr="008A7E31">
        <w:rPr>
          <w:rFonts w:ascii="Arial" w:hAnsi="Arial" w:cs="Arial"/>
          <w:spacing w:val="1"/>
          <w:sz w:val="18"/>
          <w:szCs w:val="18"/>
        </w:rPr>
        <w:t xml:space="preserve"> </w:t>
      </w:r>
      <w:r w:rsidRPr="008A7E31">
        <w:rPr>
          <w:rFonts w:ascii="Arial" w:hAnsi="Arial" w:cs="Arial"/>
          <w:sz w:val="18"/>
          <w:szCs w:val="18"/>
        </w:rPr>
        <w:t>pagamentos deverão</w:t>
      </w:r>
      <w:r w:rsidRPr="008A7E31">
        <w:rPr>
          <w:rFonts w:ascii="Arial" w:hAnsi="Arial" w:cs="Arial"/>
          <w:spacing w:val="66"/>
          <w:sz w:val="18"/>
          <w:szCs w:val="18"/>
        </w:rPr>
        <w:t xml:space="preserve"> </w:t>
      </w:r>
      <w:r w:rsidRPr="008A7E31">
        <w:rPr>
          <w:rFonts w:ascii="Arial" w:hAnsi="Arial" w:cs="Arial"/>
          <w:sz w:val="18"/>
          <w:szCs w:val="18"/>
        </w:rPr>
        <w:t>ser</w:t>
      </w:r>
      <w:r w:rsidRPr="008A7E31">
        <w:rPr>
          <w:rFonts w:ascii="Arial" w:hAnsi="Arial" w:cs="Arial"/>
          <w:spacing w:val="1"/>
          <w:sz w:val="18"/>
          <w:szCs w:val="18"/>
        </w:rPr>
        <w:t xml:space="preserve"> </w:t>
      </w:r>
      <w:r w:rsidRPr="008A7E31">
        <w:rPr>
          <w:rFonts w:ascii="Arial" w:hAnsi="Arial" w:cs="Arial"/>
          <w:sz w:val="18"/>
          <w:szCs w:val="18"/>
        </w:rPr>
        <w:t>realizados mediante quitação de boleto bancário, junto à Secretaria Municipal de</w:t>
      </w:r>
      <w:r w:rsidRPr="008A7E31">
        <w:rPr>
          <w:rFonts w:ascii="Arial" w:hAnsi="Arial" w:cs="Arial"/>
          <w:spacing w:val="1"/>
          <w:sz w:val="18"/>
          <w:szCs w:val="18"/>
        </w:rPr>
        <w:t xml:space="preserve"> </w:t>
      </w:r>
      <w:r w:rsidRPr="008A7E31">
        <w:rPr>
          <w:rFonts w:ascii="Arial" w:hAnsi="Arial" w:cs="Arial"/>
          <w:sz w:val="18"/>
          <w:szCs w:val="18"/>
        </w:rPr>
        <w:t>Finanças e Orçamento, ou ainda, por meio de transferência eletrônica disponível</w:t>
      </w:r>
      <w:r w:rsidRPr="008A7E31">
        <w:rPr>
          <w:rFonts w:ascii="Arial" w:hAnsi="Arial" w:cs="Arial"/>
          <w:spacing w:val="1"/>
          <w:sz w:val="18"/>
          <w:szCs w:val="18"/>
        </w:rPr>
        <w:t xml:space="preserve"> </w:t>
      </w:r>
      <w:r w:rsidRPr="008A7E31">
        <w:rPr>
          <w:rFonts w:ascii="Arial" w:hAnsi="Arial" w:cs="Arial"/>
          <w:sz w:val="18"/>
          <w:szCs w:val="18"/>
        </w:rPr>
        <w:t>(TED)</w:t>
      </w:r>
      <w:r w:rsidRPr="008A7E31">
        <w:rPr>
          <w:rFonts w:ascii="Arial" w:hAnsi="Arial" w:cs="Arial"/>
          <w:spacing w:val="1"/>
          <w:sz w:val="18"/>
          <w:szCs w:val="18"/>
        </w:rPr>
        <w:t xml:space="preserve"> </w:t>
      </w:r>
      <w:r w:rsidRPr="008A7E31">
        <w:rPr>
          <w:rFonts w:ascii="Arial" w:hAnsi="Arial" w:cs="Arial"/>
          <w:sz w:val="18"/>
          <w:szCs w:val="18"/>
        </w:rPr>
        <w:t>identificada na conta</w:t>
      </w:r>
      <w:r w:rsidRPr="008A7E31">
        <w:rPr>
          <w:rFonts w:ascii="Arial" w:hAnsi="Arial" w:cs="Arial"/>
          <w:spacing w:val="1"/>
          <w:sz w:val="18"/>
          <w:szCs w:val="18"/>
        </w:rPr>
        <w:t xml:space="preserve"> </w:t>
      </w:r>
      <w:r w:rsidRPr="008A7E31">
        <w:rPr>
          <w:rFonts w:ascii="Arial" w:hAnsi="Arial" w:cs="Arial"/>
          <w:sz w:val="18"/>
          <w:szCs w:val="18"/>
        </w:rPr>
        <w:t>bancária</w:t>
      </w:r>
      <w:r w:rsidRPr="008A7E31">
        <w:rPr>
          <w:rFonts w:ascii="Arial" w:hAnsi="Arial" w:cs="Arial"/>
          <w:spacing w:val="1"/>
          <w:sz w:val="18"/>
          <w:szCs w:val="18"/>
        </w:rPr>
        <w:t xml:space="preserve"> </w:t>
      </w:r>
      <w:r w:rsidRPr="008A7E31">
        <w:rPr>
          <w:rFonts w:ascii="Arial" w:hAnsi="Arial" w:cs="Arial"/>
          <w:sz w:val="18"/>
          <w:szCs w:val="18"/>
        </w:rPr>
        <w:t>da Prefeitura</w:t>
      </w:r>
      <w:r w:rsidRPr="008A7E31">
        <w:rPr>
          <w:rFonts w:ascii="Arial" w:hAnsi="Arial" w:cs="Arial"/>
          <w:spacing w:val="1"/>
          <w:sz w:val="18"/>
          <w:szCs w:val="18"/>
        </w:rPr>
        <w:t xml:space="preserve"> </w:t>
      </w:r>
      <w:r w:rsidRPr="008A7E31">
        <w:rPr>
          <w:rFonts w:ascii="Arial" w:hAnsi="Arial" w:cs="Arial"/>
          <w:sz w:val="18"/>
          <w:szCs w:val="18"/>
        </w:rPr>
        <w:t>Municipal de</w:t>
      </w:r>
      <w:r w:rsidRPr="008A7E31">
        <w:rPr>
          <w:rFonts w:ascii="Arial" w:hAnsi="Arial" w:cs="Arial"/>
          <w:spacing w:val="1"/>
          <w:sz w:val="18"/>
          <w:szCs w:val="18"/>
        </w:rPr>
        <w:t xml:space="preserve"> </w:t>
      </w:r>
      <w:r w:rsidRPr="008A7E31">
        <w:rPr>
          <w:rFonts w:ascii="Arial" w:hAnsi="Arial" w:cs="Arial"/>
          <w:sz w:val="18"/>
          <w:szCs w:val="18"/>
        </w:rPr>
        <w:t xml:space="preserve">Cordeirópolis. </w:t>
      </w:r>
      <w:r w:rsidRPr="008A7E31">
        <w:rPr>
          <w:rFonts w:ascii="Arial" w:hAnsi="Arial" w:cs="Arial"/>
          <w:color w:val="000000"/>
          <w:sz w:val="18"/>
          <w:szCs w:val="18"/>
        </w:rPr>
        <w:t xml:space="preserve">A conta bancária para efetuar depósito em nome de </w:t>
      </w:r>
      <w:r w:rsidRPr="008A7E31">
        <w:rPr>
          <w:rFonts w:ascii="Arial" w:hAnsi="Arial" w:cs="Arial"/>
          <w:b/>
          <w:color w:val="000000"/>
          <w:sz w:val="18"/>
          <w:szCs w:val="18"/>
        </w:rPr>
        <w:t>CAUÇÃO PREFEITURA MUNICIPAL DE CORDEIRÓPOLIS</w:t>
      </w:r>
      <w:r w:rsidRPr="008A7E31">
        <w:rPr>
          <w:rFonts w:ascii="Arial" w:hAnsi="Arial" w:cs="Arial"/>
          <w:color w:val="000000"/>
          <w:sz w:val="18"/>
          <w:szCs w:val="18"/>
        </w:rPr>
        <w:t xml:space="preserve">, </w:t>
      </w:r>
      <w:r w:rsidRPr="008A7E31">
        <w:rPr>
          <w:rFonts w:ascii="Arial" w:hAnsi="Arial" w:cs="Arial"/>
          <w:b/>
          <w:color w:val="000000"/>
          <w:sz w:val="18"/>
          <w:szCs w:val="18"/>
        </w:rPr>
        <w:t xml:space="preserve">CNPJ 44.660.272/0001-93, BANCO BRASIL- AGENCIA 4146-7 CONTA CORRENTE 14850-4,  enviar comprovante do depósito para o email </w:t>
      </w:r>
      <w:hyperlink r:id="rId8" w:history="1">
        <w:r w:rsidRPr="008A7E31">
          <w:rPr>
            <w:rStyle w:val="Hyperlink"/>
            <w:rFonts w:ascii="Arial" w:hAnsi="Arial" w:cs="Arial"/>
            <w:b/>
            <w:sz w:val="18"/>
            <w:szCs w:val="18"/>
          </w:rPr>
          <w:t>flavia.cais@cordeiropolis.sp.gov.br</w:t>
        </w:r>
      </w:hyperlink>
      <w:r w:rsidRPr="008A7E31">
        <w:rPr>
          <w:rFonts w:ascii="Arial" w:hAnsi="Arial" w:cs="Arial"/>
          <w:sz w:val="18"/>
          <w:szCs w:val="18"/>
        </w:rPr>
        <w:t xml:space="preserve"> </w:t>
      </w:r>
    </w:p>
    <w:p w:rsidR="00803417" w:rsidRPr="008A7E31" w:rsidRDefault="00803417" w:rsidP="00803417">
      <w:pPr>
        <w:jc w:val="both"/>
        <w:rPr>
          <w:rFonts w:ascii="Arial" w:hAnsi="Arial" w:cs="Arial"/>
          <w:sz w:val="18"/>
          <w:szCs w:val="18"/>
        </w:rPr>
      </w:pPr>
    </w:p>
    <w:p w:rsidR="00803417" w:rsidRPr="008A7E31" w:rsidRDefault="00803417" w:rsidP="00803417">
      <w:pPr>
        <w:keepNext/>
        <w:keepLines/>
        <w:spacing w:after="10" w:line="249" w:lineRule="auto"/>
        <w:contextualSpacing/>
        <w:jc w:val="both"/>
        <w:outlineLvl w:val="1"/>
        <w:rPr>
          <w:rFonts w:ascii="Arial" w:hAnsi="Arial" w:cs="Arial"/>
          <w:b/>
          <w:sz w:val="18"/>
          <w:szCs w:val="18"/>
        </w:rPr>
      </w:pPr>
      <w:r w:rsidRPr="008A7E31">
        <w:rPr>
          <w:rFonts w:ascii="Arial" w:hAnsi="Arial" w:cs="Arial"/>
          <w:b/>
          <w:sz w:val="18"/>
          <w:szCs w:val="18"/>
        </w:rPr>
        <w:t xml:space="preserve">3- AVALIAÇÃO DOS IMÓVEIS </w:t>
      </w:r>
    </w:p>
    <w:p w:rsidR="00803417" w:rsidRPr="008A7E31" w:rsidRDefault="00803417" w:rsidP="00803417">
      <w:pPr>
        <w:keepNext/>
        <w:keepLines/>
        <w:tabs>
          <w:tab w:val="center" w:pos="889"/>
          <w:tab w:val="center" w:pos="1769"/>
        </w:tabs>
        <w:spacing w:after="10" w:line="249" w:lineRule="auto"/>
        <w:outlineLvl w:val="1"/>
        <w:rPr>
          <w:rFonts w:ascii="Arial" w:hAnsi="Arial" w:cs="Arial"/>
          <w:b/>
          <w:color w:val="000000"/>
          <w:sz w:val="18"/>
          <w:szCs w:val="18"/>
        </w:rPr>
      </w:pPr>
    </w:p>
    <w:p w:rsidR="00803417" w:rsidRPr="008A7E31" w:rsidRDefault="00803417" w:rsidP="00803417">
      <w:pPr>
        <w:keepNext/>
        <w:keepLines/>
        <w:tabs>
          <w:tab w:val="left" w:pos="567"/>
        </w:tabs>
        <w:spacing w:after="10" w:line="249" w:lineRule="auto"/>
        <w:ind w:hanging="708"/>
        <w:jc w:val="both"/>
        <w:outlineLvl w:val="1"/>
        <w:rPr>
          <w:rFonts w:ascii="Arial" w:hAnsi="Arial" w:cs="Arial"/>
          <w:color w:val="000000"/>
          <w:sz w:val="18"/>
          <w:szCs w:val="18"/>
        </w:rPr>
      </w:pPr>
      <w:r w:rsidRPr="008A7E31">
        <w:rPr>
          <w:rFonts w:ascii="Arial" w:hAnsi="Arial" w:cs="Arial"/>
          <w:b/>
          <w:color w:val="000000"/>
          <w:sz w:val="18"/>
          <w:szCs w:val="18"/>
        </w:rPr>
        <w:tab/>
        <w:t>3</w:t>
      </w:r>
      <w:r w:rsidRPr="008A7E31">
        <w:rPr>
          <w:rFonts w:ascii="Arial" w:hAnsi="Arial" w:cs="Arial"/>
          <w:color w:val="000000"/>
          <w:sz w:val="18"/>
          <w:szCs w:val="18"/>
        </w:rPr>
        <w:t>.1.</w:t>
      </w:r>
      <w:r w:rsidRPr="008A7E31">
        <w:rPr>
          <w:rFonts w:ascii="Arial" w:hAnsi="Arial" w:cs="Arial"/>
          <w:color w:val="000000"/>
          <w:sz w:val="18"/>
          <w:szCs w:val="18"/>
        </w:rPr>
        <w:tab/>
        <w:t xml:space="preserve"> Os imóveis objetos desta licitação foram avaliados pela Comissão Permanente de Avaliação</w:t>
      </w:r>
      <w:r w:rsidRPr="008A7E31">
        <w:rPr>
          <w:rFonts w:ascii="Arial" w:hAnsi="Arial" w:cs="Arial"/>
          <w:sz w:val="18"/>
          <w:szCs w:val="18"/>
        </w:rPr>
        <w:t xml:space="preserve"> Portarias nº 12.406/2023</w:t>
      </w:r>
      <w:r w:rsidRPr="008A7E31">
        <w:rPr>
          <w:rFonts w:ascii="Arial" w:hAnsi="Arial" w:cs="Arial"/>
          <w:color w:val="000000"/>
          <w:sz w:val="18"/>
          <w:szCs w:val="18"/>
        </w:rPr>
        <w:t xml:space="preserve">, e regulamentados </w:t>
      </w:r>
      <w:r w:rsidR="000D5998">
        <w:rPr>
          <w:rFonts w:ascii="Arial" w:hAnsi="Arial" w:cs="Arial"/>
          <w:color w:val="000000"/>
          <w:sz w:val="18"/>
          <w:szCs w:val="18"/>
        </w:rPr>
        <w:t>pelas Leis Municipais Complementares nºs 348/2022 ; 354/2023; 370/2023 e nº 381/2024</w:t>
      </w:r>
      <w:r w:rsidRPr="008A7E31">
        <w:rPr>
          <w:rFonts w:ascii="Arial" w:hAnsi="Arial" w:cs="Arial"/>
          <w:color w:val="000000"/>
          <w:sz w:val="18"/>
          <w:szCs w:val="18"/>
        </w:rPr>
        <w:t xml:space="preserve"> cujos preços mínimos a serem respeitados pelos interessados constam nos anexos deste edital. </w:t>
      </w:r>
    </w:p>
    <w:p w:rsidR="00803417" w:rsidRPr="008A7E31" w:rsidRDefault="00803417" w:rsidP="00803417">
      <w:pPr>
        <w:keepNext/>
        <w:keepLines/>
        <w:tabs>
          <w:tab w:val="center" w:pos="889"/>
          <w:tab w:val="center" w:pos="1769"/>
        </w:tabs>
        <w:spacing w:after="10" w:line="249" w:lineRule="auto"/>
        <w:outlineLvl w:val="1"/>
        <w:rPr>
          <w:rFonts w:ascii="Arial" w:hAnsi="Arial" w:cs="Arial"/>
          <w:b/>
          <w:color w:val="000000"/>
          <w:sz w:val="18"/>
          <w:szCs w:val="18"/>
        </w:rPr>
      </w:pPr>
    </w:p>
    <w:p w:rsidR="00803417" w:rsidRPr="008A7E31" w:rsidRDefault="00803417" w:rsidP="00803417">
      <w:pPr>
        <w:keepNext/>
        <w:keepLines/>
        <w:spacing w:after="10" w:line="249" w:lineRule="auto"/>
        <w:contextualSpacing/>
        <w:outlineLvl w:val="1"/>
        <w:rPr>
          <w:rFonts w:ascii="Arial" w:hAnsi="Arial" w:cs="Arial"/>
          <w:b/>
          <w:sz w:val="18"/>
          <w:szCs w:val="18"/>
        </w:rPr>
      </w:pPr>
      <w:r w:rsidRPr="008A7E31">
        <w:rPr>
          <w:rFonts w:ascii="Arial" w:hAnsi="Arial" w:cs="Arial"/>
          <w:b/>
          <w:sz w:val="18"/>
          <w:szCs w:val="18"/>
        </w:rPr>
        <w:t>4. DOCUMENTO NECESSÁRIO PARA HABILITAÇÃO DA OFERTA</w:t>
      </w:r>
    </w:p>
    <w:p w:rsidR="00803417" w:rsidRPr="008A7E31" w:rsidRDefault="00803417" w:rsidP="00803417">
      <w:pPr>
        <w:keepNext/>
        <w:keepLines/>
        <w:tabs>
          <w:tab w:val="center" w:pos="889"/>
          <w:tab w:val="center" w:pos="1769"/>
        </w:tabs>
        <w:spacing w:after="10" w:line="249" w:lineRule="auto"/>
        <w:outlineLvl w:val="1"/>
        <w:rPr>
          <w:rFonts w:ascii="Arial" w:hAnsi="Arial" w:cs="Arial"/>
          <w:b/>
          <w:color w:val="000000"/>
          <w:sz w:val="18"/>
          <w:szCs w:val="18"/>
        </w:rPr>
      </w:pPr>
    </w:p>
    <w:p w:rsidR="00803417" w:rsidRPr="008A7E31" w:rsidRDefault="00803417" w:rsidP="00803417">
      <w:pPr>
        <w:keepNext/>
        <w:keepLines/>
        <w:tabs>
          <w:tab w:val="center" w:pos="567"/>
          <w:tab w:val="center" w:pos="1769"/>
        </w:tabs>
        <w:spacing w:after="10" w:line="249" w:lineRule="auto"/>
        <w:ind w:hanging="708"/>
        <w:jc w:val="both"/>
        <w:outlineLvl w:val="1"/>
        <w:rPr>
          <w:rFonts w:ascii="Arial" w:hAnsi="Arial" w:cs="Arial"/>
          <w:color w:val="000000"/>
          <w:sz w:val="18"/>
          <w:szCs w:val="18"/>
        </w:rPr>
      </w:pPr>
      <w:r w:rsidRPr="008A7E31">
        <w:rPr>
          <w:rFonts w:ascii="Arial" w:hAnsi="Arial" w:cs="Arial"/>
          <w:b/>
          <w:color w:val="000000"/>
          <w:sz w:val="18"/>
          <w:szCs w:val="18"/>
        </w:rPr>
        <w:tab/>
      </w:r>
      <w:r w:rsidRPr="008A7E31">
        <w:rPr>
          <w:rFonts w:ascii="Arial" w:hAnsi="Arial" w:cs="Arial"/>
          <w:color w:val="000000"/>
          <w:sz w:val="18"/>
          <w:szCs w:val="18"/>
        </w:rPr>
        <w:t>4.1.</w:t>
      </w:r>
      <w:r w:rsidRPr="008A7E31">
        <w:rPr>
          <w:rFonts w:ascii="Arial" w:hAnsi="Arial" w:cs="Arial"/>
          <w:color w:val="000000"/>
          <w:sz w:val="18"/>
          <w:szCs w:val="18"/>
        </w:rPr>
        <w:tab/>
      </w:r>
      <w:r w:rsidRPr="008A7E31">
        <w:rPr>
          <w:rFonts w:ascii="Arial" w:hAnsi="Arial" w:cs="Arial"/>
          <w:color w:val="000000"/>
          <w:sz w:val="18"/>
          <w:szCs w:val="18"/>
        </w:rPr>
        <w:tab/>
        <w:t>No</w:t>
      </w:r>
      <w:r w:rsidR="00BE69F4">
        <w:rPr>
          <w:rFonts w:ascii="Arial" w:hAnsi="Arial" w:cs="Arial"/>
          <w:color w:val="000000"/>
          <w:sz w:val="18"/>
          <w:szCs w:val="18"/>
        </w:rPr>
        <w:t>s</w:t>
      </w:r>
      <w:r w:rsidRPr="008A7E31">
        <w:rPr>
          <w:rFonts w:ascii="Arial" w:hAnsi="Arial" w:cs="Arial"/>
          <w:color w:val="000000"/>
          <w:sz w:val="18"/>
          <w:szCs w:val="18"/>
        </w:rPr>
        <w:t xml:space="preserve"> </w:t>
      </w:r>
      <w:r w:rsidR="00BE69F4">
        <w:rPr>
          <w:rFonts w:ascii="Arial" w:hAnsi="Arial" w:cs="Arial"/>
          <w:color w:val="000000"/>
          <w:sz w:val="18"/>
          <w:szCs w:val="18"/>
        </w:rPr>
        <w:t xml:space="preserve">documentos de </w:t>
      </w:r>
      <w:r w:rsidRPr="008A7E31">
        <w:rPr>
          <w:rFonts w:ascii="Arial" w:hAnsi="Arial" w:cs="Arial"/>
          <w:color w:val="000000"/>
          <w:sz w:val="18"/>
          <w:szCs w:val="18"/>
        </w:rPr>
        <w:t xml:space="preserve">“HABILITAÇÃO” deverá conter em seu anverso, as seguintes informações:  </w:t>
      </w:r>
    </w:p>
    <w:p w:rsidR="00803417" w:rsidRPr="008A7E31" w:rsidRDefault="00803417" w:rsidP="00803417">
      <w:pPr>
        <w:rPr>
          <w:rFonts w:ascii="Arial" w:hAnsi="Arial" w:cs="Arial"/>
          <w:color w:val="000000"/>
          <w:sz w:val="18"/>
          <w:szCs w:val="18"/>
        </w:rPr>
      </w:pPr>
    </w:p>
    <w:p w:rsidR="00803417" w:rsidRPr="008A7E31" w:rsidRDefault="00803417" w:rsidP="00803417">
      <w:pPr>
        <w:keepNext/>
        <w:keepLines/>
        <w:spacing w:after="10" w:line="249" w:lineRule="auto"/>
        <w:jc w:val="both"/>
        <w:outlineLvl w:val="1"/>
        <w:rPr>
          <w:rFonts w:ascii="Arial" w:hAnsi="Arial" w:cs="Arial"/>
          <w:color w:val="000000"/>
          <w:sz w:val="18"/>
          <w:szCs w:val="18"/>
        </w:rPr>
      </w:pPr>
      <w:r w:rsidRPr="008A7E31">
        <w:rPr>
          <w:rFonts w:ascii="Arial" w:hAnsi="Arial" w:cs="Arial"/>
          <w:color w:val="000000"/>
          <w:sz w:val="18"/>
          <w:szCs w:val="18"/>
        </w:rPr>
        <w:t xml:space="preserve">À PREFEITURA MUNICIPAL DE CORDEIRÓPOLIS - COORDENADORIA DE COMPRAS - ENVELOPE HABILITAÇÃO - </w:t>
      </w:r>
      <w:r w:rsidR="00E703A8">
        <w:rPr>
          <w:rFonts w:ascii="Arial" w:hAnsi="Arial" w:cs="Arial"/>
          <w:color w:val="000000"/>
          <w:sz w:val="18"/>
          <w:szCs w:val="18"/>
        </w:rPr>
        <w:t>LEILÃO Nº 01/2024</w:t>
      </w:r>
    </w:p>
    <w:p w:rsidR="00803417" w:rsidRPr="008A7E31" w:rsidRDefault="00803417" w:rsidP="00803417">
      <w:pPr>
        <w:spacing w:after="10" w:line="249" w:lineRule="auto"/>
        <w:ind w:firstLine="708"/>
        <w:jc w:val="both"/>
        <w:rPr>
          <w:rFonts w:ascii="Arial" w:hAnsi="Arial" w:cs="Arial"/>
          <w:color w:val="000000"/>
          <w:sz w:val="18"/>
          <w:szCs w:val="18"/>
        </w:rPr>
      </w:pPr>
    </w:p>
    <w:p w:rsidR="00803417" w:rsidRPr="008A7E31" w:rsidRDefault="00803417" w:rsidP="00803417">
      <w:pPr>
        <w:spacing w:after="10" w:line="249" w:lineRule="auto"/>
        <w:jc w:val="both"/>
        <w:rPr>
          <w:rFonts w:ascii="Arial" w:hAnsi="Arial" w:cs="Arial"/>
          <w:color w:val="000000"/>
          <w:sz w:val="18"/>
          <w:szCs w:val="18"/>
        </w:rPr>
      </w:pPr>
      <w:r w:rsidRPr="008A7E31">
        <w:rPr>
          <w:rFonts w:ascii="Arial" w:hAnsi="Arial" w:cs="Arial"/>
          <w:color w:val="000000"/>
          <w:sz w:val="18"/>
          <w:szCs w:val="18"/>
        </w:rPr>
        <w:t xml:space="preserve">PROPONENTE:  ..........................................................................................................................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567"/>
        </w:tabs>
        <w:spacing w:after="5" w:line="249" w:lineRule="auto"/>
        <w:rPr>
          <w:rFonts w:ascii="Arial" w:hAnsi="Arial" w:cs="Arial"/>
          <w:color w:val="000000"/>
          <w:sz w:val="18"/>
          <w:szCs w:val="18"/>
        </w:rPr>
      </w:pPr>
      <w:r w:rsidRPr="008A7E31">
        <w:rPr>
          <w:rFonts w:ascii="Arial" w:hAnsi="Arial" w:cs="Arial"/>
          <w:color w:val="000000"/>
          <w:sz w:val="18"/>
          <w:szCs w:val="18"/>
        </w:rPr>
        <w:t>4.2.</w:t>
      </w:r>
      <w:r w:rsidRPr="008A7E31">
        <w:rPr>
          <w:rFonts w:ascii="Arial" w:hAnsi="Arial" w:cs="Arial"/>
          <w:color w:val="000000"/>
          <w:sz w:val="18"/>
          <w:szCs w:val="18"/>
        </w:rPr>
        <w:tab/>
      </w:r>
      <w:r w:rsidRPr="008A7E31">
        <w:rPr>
          <w:rFonts w:ascii="Arial" w:hAnsi="Arial" w:cs="Arial"/>
          <w:color w:val="000000"/>
          <w:sz w:val="18"/>
          <w:szCs w:val="18"/>
        </w:rPr>
        <w:tab/>
      </w:r>
      <w:r w:rsidR="00BE69F4">
        <w:rPr>
          <w:rFonts w:ascii="Arial" w:hAnsi="Arial" w:cs="Arial"/>
          <w:color w:val="000000"/>
          <w:sz w:val="18"/>
          <w:szCs w:val="18"/>
        </w:rPr>
        <w:t>D</w:t>
      </w:r>
      <w:r w:rsidRPr="008A7E31">
        <w:rPr>
          <w:rFonts w:ascii="Arial" w:hAnsi="Arial" w:cs="Arial"/>
          <w:color w:val="000000"/>
          <w:sz w:val="18"/>
          <w:szCs w:val="18"/>
        </w:rPr>
        <w:t xml:space="preserve">everá conter: </w:t>
      </w:r>
    </w:p>
    <w:p w:rsidR="00803417"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4.2.1. Prova de recolhimento da quantia correspondente a 5% (cinco por cento) do preço mínimo estipulado pela Prefeitura para o lote pretendido</w:t>
      </w:r>
      <w:r w:rsidRPr="008A7E31">
        <w:rPr>
          <w:rFonts w:ascii="Arial" w:hAnsi="Arial" w:cs="Arial"/>
          <w:b/>
          <w:color w:val="000000"/>
          <w:sz w:val="18"/>
          <w:szCs w:val="18"/>
        </w:rPr>
        <w:t xml:space="preserve">, </w:t>
      </w:r>
      <w:r w:rsidRPr="008A7E31">
        <w:rPr>
          <w:rFonts w:ascii="Arial" w:hAnsi="Arial" w:cs="Arial"/>
          <w:b/>
          <w:sz w:val="18"/>
          <w:szCs w:val="18"/>
        </w:rPr>
        <w:t>sete</w:t>
      </w:r>
      <w:r w:rsidRPr="008A7E31">
        <w:rPr>
          <w:rFonts w:ascii="Arial" w:hAnsi="Arial" w:cs="Arial"/>
          <w:spacing w:val="1"/>
          <w:sz w:val="18"/>
          <w:szCs w:val="18"/>
        </w:rPr>
        <w:t xml:space="preserve"> </w:t>
      </w:r>
      <w:r w:rsidRPr="008A7E31">
        <w:rPr>
          <w:rFonts w:ascii="Arial" w:hAnsi="Arial" w:cs="Arial"/>
          <w:sz w:val="18"/>
          <w:szCs w:val="18"/>
        </w:rPr>
        <w:t>lotes</w:t>
      </w:r>
      <w:r w:rsidRPr="008A7E31">
        <w:rPr>
          <w:rFonts w:ascii="Arial" w:hAnsi="Arial" w:cs="Arial"/>
          <w:spacing w:val="1"/>
          <w:sz w:val="18"/>
          <w:szCs w:val="18"/>
        </w:rPr>
        <w:t xml:space="preserve"> </w:t>
      </w:r>
      <w:r w:rsidRPr="008A7E31">
        <w:rPr>
          <w:rFonts w:ascii="Arial" w:hAnsi="Arial" w:cs="Arial"/>
          <w:sz w:val="18"/>
          <w:szCs w:val="18"/>
        </w:rPr>
        <w:t>do</w:t>
      </w:r>
      <w:r w:rsidRPr="008A7E31">
        <w:rPr>
          <w:rFonts w:ascii="Arial" w:hAnsi="Arial" w:cs="Arial"/>
          <w:b/>
          <w:sz w:val="18"/>
          <w:szCs w:val="18"/>
        </w:rPr>
        <w:t xml:space="preserve"> Loteamento Industrial e Comercial Prefeito Teleforo Sanchez Feliz </w:t>
      </w:r>
      <w:r w:rsidRPr="008A7E31">
        <w:rPr>
          <w:rFonts w:ascii="Arial" w:hAnsi="Arial" w:cs="Arial"/>
          <w:sz w:val="18"/>
          <w:szCs w:val="18"/>
        </w:rPr>
        <w:t>valor de R$ 550,00 (quinhentos e cinqüenta reais) o metro quadrado</w:t>
      </w:r>
      <w:r w:rsidRPr="008A7E31">
        <w:rPr>
          <w:rFonts w:ascii="Arial" w:hAnsi="Arial" w:cs="Arial"/>
          <w:color w:val="000000"/>
          <w:sz w:val="18"/>
          <w:szCs w:val="18"/>
        </w:rPr>
        <w:t xml:space="preserve">, </w:t>
      </w:r>
      <w:r w:rsidRPr="008A7E31">
        <w:rPr>
          <w:rFonts w:ascii="Arial" w:hAnsi="Arial" w:cs="Arial"/>
          <w:b/>
          <w:color w:val="000000"/>
          <w:sz w:val="18"/>
          <w:szCs w:val="18"/>
        </w:rPr>
        <w:t>sem desconto</w:t>
      </w:r>
      <w:r w:rsidRPr="008A7E31">
        <w:rPr>
          <w:rFonts w:ascii="Arial" w:hAnsi="Arial" w:cs="Arial"/>
          <w:color w:val="000000"/>
          <w:sz w:val="18"/>
          <w:szCs w:val="18"/>
        </w:rPr>
        <w:t>,</w:t>
      </w:r>
      <w:r w:rsidRPr="008A7E31">
        <w:rPr>
          <w:rFonts w:ascii="Arial" w:hAnsi="Arial" w:cs="Arial"/>
          <w:b/>
          <w:sz w:val="18"/>
          <w:szCs w:val="18"/>
        </w:rPr>
        <w:t xml:space="preserve"> </w:t>
      </w:r>
      <w:r w:rsidRPr="008A7E31">
        <w:rPr>
          <w:rFonts w:ascii="Arial" w:hAnsi="Arial" w:cs="Arial"/>
          <w:color w:val="000000"/>
          <w:sz w:val="18"/>
          <w:szCs w:val="18"/>
        </w:rPr>
        <w:t xml:space="preserve">conforme avaliação efetuada pela Comissão Permanente de Avaliação da Municipalidade </w:t>
      </w:r>
      <w:r w:rsidRPr="008A7E31">
        <w:rPr>
          <w:rFonts w:ascii="Arial" w:hAnsi="Arial" w:cs="Arial"/>
          <w:sz w:val="18"/>
          <w:szCs w:val="18"/>
        </w:rPr>
        <w:t>Portarias nºs 12.406/2023</w:t>
      </w:r>
      <w:r w:rsidRPr="008A7E31">
        <w:rPr>
          <w:rFonts w:ascii="Arial" w:hAnsi="Arial" w:cs="Arial"/>
          <w:color w:val="000000"/>
          <w:sz w:val="18"/>
          <w:szCs w:val="18"/>
        </w:rPr>
        <w:t>, em moeda corrente nacional. A garantia deverá ser efetuada junto à Secretaria Municipal de Finanças e Orçamento  – Coordenadoria de Arrecadação (</w:t>
      </w:r>
      <w:r w:rsidR="00BE69F4">
        <w:rPr>
          <w:rFonts w:ascii="Arial" w:hAnsi="Arial" w:cs="Arial"/>
          <w:color w:val="000000"/>
          <w:sz w:val="18"/>
          <w:szCs w:val="18"/>
        </w:rPr>
        <w:t>CA/DMFO) ;</w:t>
      </w:r>
    </w:p>
    <w:p w:rsidR="00BE69F4" w:rsidRDefault="00BE69F4" w:rsidP="00803417">
      <w:pPr>
        <w:spacing w:after="5" w:line="249" w:lineRule="auto"/>
        <w:jc w:val="both"/>
        <w:rPr>
          <w:rFonts w:ascii="Arial" w:hAnsi="Arial" w:cs="Arial"/>
          <w:color w:val="000000"/>
          <w:sz w:val="18"/>
          <w:szCs w:val="18"/>
        </w:rPr>
      </w:pPr>
      <w:r>
        <w:rPr>
          <w:rFonts w:ascii="Arial" w:hAnsi="Arial" w:cs="Arial"/>
          <w:color w:val="000000"/>
          <w:sz w:val="18"/>
          <w:szCs w:val="18"/>
        </w:rPr>
        <w:t xml:space="preserve">4.2.2. </w:t>
      </w:r>
      <w:r w:rsidRPr="00BE69F4">
        <w:rPr>
          <w:rFonts w:ascii="Arial" w:hAnsi="Arial" w:cs="Arial"/>
          <w:color w:val="000000"/>
          <w:sz w:val="18"/>
          <w:szCs w:val="18"/>
        </w:rPr>
        <w:t>Prova de recolhimento da quantia correspondente a 5% (cinco por cento) do preço mínimo estipulado pela Prefeitura para o lote pretendido,</w:t>
      </w:r>
      <w:r w:rsidRPr="00BE69F4">
        <w:rPr>
          <w:rFonts w:ascii="Arial" w:hAnsi="Arial" w:cs="Arial"/>
          <w:b/>
          <w:color w:val="000000"/>
          <w:sz w:val="18"/>
          <w:szCs w:val="18"/>
        </w:rPr>
        <w:t xml:space="preserve"> quatro</w:t>
      </w:r>
      <w:r w:rsidRPr="00BE69F4">
        <w:rPr>
          <w:rFonts w:ascii="Arial" w:hAnsi="Arial" w:cs="Arial"/>
          <w:spacing w:val="65"/>
          <w:sz w:val="18"/>
          <w:szCs w:val="18"/>
        </w:rPr>
        <w:t xml:space="preserve"> </w:t>
      </w:r>
      <w:r w:rsidRPr="00BE69F4">
        <w:rPr>
          <w:rFonts w:ascii="Arial" w:hAnsi="Arial" w:cs="Arial"/>
          <w:sz w:val="18"/>
          <w:szCs w:val="18"/>
        </w:rPr>
        <w:t>lotes</w:t>
      </w:r>
      <w:r w:rsidRPr="00BE69F4">
        <w:rPr>
          <w:rFonts w:ascii="Arial" w:hAnsi="Arial" w:cs="Arial"/>
          <w:spacing w:val="65"/>
          <w:sz w:val="18"/>
          <w:szCs w:val="18"/>
        </w:rPr>
        <w:t xml:space="preserve"> </w:t>
      </w:r>
      <w:r w:rsidRPr="00BE69F4">
        <w:rPr>
          <w:rFonts w:ascii="Arial" w:hAnsi="Arial" w:cs="Arial"/>
          <w:sz w:val="18"/>
          <w:szCs w:val="18"/>
        </w:rPr>
        <w:t xml:space="preserve">do </w:t>
      </w:r>
      <w:r w:rsidR="000D5998">
        <w:rPr>
          <w:rFonts w:ascii="Arial" w:hAnsi="Arial" w:cs="Arial"/>
          <w:sz w:val="18"/>
          <w:szCs w:val="18"/>
        </w:rPr>
        <w:t>Distrito Industrial e Comercial Santa Marina e um terreno que se constitui na Área 2 do Loteamento Jardim São Luiz</w:t>
      </w:r>
      <w:r w:rsidRPr="00BE69F4">
        <w:rPr>
          <w:rFonts w:ascii="Arial" w:hAnsi="Arial" w:cs="Arial"/>
          <w:sz w:val="18"/>
          <w:szCs w:val="18"/>
        </w:rPr>
        <w:t xml:space="preserve"> valor de R$ 410,00 (quatrocentos e dez reais) o metro quadrado </w:t>
      </w:r>
      <w:r w:rsidRPr="00BE69F4">
        <w:rPr>
          <w:rFonts w:ascii="Arial" w:hAnsi="Arial" w:cs="Arial"/>
          <w:b/>
          <w:sz w:val="18"/>
          <w:szCs w:val="18"/>
        </w:rPr>
        <w:lastRenderedPageBreak/>
        <w:t>sem desconto</w:t>
      </w:r>
      <w:r w:rsidRPr="00BE69F4">
        <w:rPr>
          <w:rFonts w:ascii="Arial" w:hAnsi="Arial" w:cs="Arial"/>
          <w:sz w:val="18"/>
          <w:szCs w:val="18"/>
        </w:rPr>
        <w:t>,</w:t>
      </w:r>
      <w:r w:rsidRPr="00BE69F4">
        <w:rPr>
          <w:rFonts w:ascii="Arial" w:hAnsi="Arial" w:cs="Arial"/>
          <w:color w:val="000000"/>
          <w:sz w:val="18"/>
          <w:szCs w:val="18"/>
        </w:rPr>
        <w:t xml:space="preserve"> em moeda corrente nacional</w:t>
      </w:r>
      <w:r w:rsidRPr="00BE69F4">
        <w:rPr>
          <w:rFonts w:ascii="Arial" w:hAnsi="Arial" w:cs="Arial"/>
          <w:sz w:val="18"/>
          <w:szCs w:val="18"/>
        </w:rPr>
        <w:t xml:space="preserve"> </w:t>
      </w:r>
      <w:r w:rsidRPr="00BE69F4">
        <w:rPr>
          <w:rFonts w:ascii="Arial" w:hAnsi="Arial" w:cs="Arial"/>
          <w:color w:val="000000"/>
          <w:sz w:val="18"/>
          <w:szCs w:val="18"/>
        </w:rPr>
        <w:t xml:space="preserve">conforme avaliação efetuada pela Comissão Permanente de Avaliação da Municipalidade </w:t>
      </w:r>
      <w:r w:rsidRPr="00BE69F4">
        <w:rPr>
          <w:rFonts w:ascii="Arial" w:hAnsi="Arial" w:cs="Arial"/>
          <w:sz w:val="18"/>
          <w:szCs w:val="18"/>
        </w:rPr>
        <w:t>Portaria nº 11.997 de 03/01/2022</w:t>
      </w:r>
      <w:r w:rsidRPr="00BE69F4">
        <w:rPr>
          <w:rFonts w:ascii="Arial" w:hAnsi="Arial" w:cs="Arial"/>
          <w:color w:val="000000"/>
          <w:sz w:val="18"/>
          <w:szCs w:val="18"/>
        </w:rPr>
        <w:t>.</w:t>
      </w:r>
    </w:p>
    <w:p w:rsidR="000D5998" w:rsidRPr="008A7E31" w:rsidRDefault="000D5998" w:rsidP="00803417">
      <w:pPr>
        <w:spacing w:after="5" w:line="249" w:lineRule="auto"/>
        <w:jc w:val="both"/>
        <w:rPr>
          <w:rFonts w:ascii="Arial" w:hAnsi="Arial" w:cs="Arial"/>
          <w:color w:val="000000"/>
          <w:sz w:val="18"/>
          <w:szCs w:val="18"/>
        </w:rPr>
      </w:pPr>
      <w:r>
        <w:rPr>
          <w:rFonts w:ascii="Arial" w:hAnsi="Arial" w:cs="Arial"/>
          <w:color w:val="000000"/>
          <w:sz w:val="18"/>
          <w:szCs w:val="18"/>
        </w:rPr>
        <w:t xml:space="preserve">4.2.2.1. </w:t>
      </w:r>
      <w:r w:rsidRPr="000D5998">
        <w:rPr>
          <w:rFonts w:ascii="Arial" w:hAnsi="Arial" w:cs="Arial"/>
          <w:color w:val="000000"/>
          <w:sz w:val="18"/>
          <w:szCs w:val="18"/>
        </w:rPr>
        <w:t>Prova de recolhimento da quantia correspondente a 5% (cinco por cento) do preço mínimo estipulado pela Prefeitura para</w:t>
      </w:r>
      <w:r w:rsidRPr="000D5998">
        <w:rPr>
          <w:rFonts w:ascii="Arial" w:hAnsi="Arial" w:cs="Arial"/>
          <w:color w:val="FF0000"/>
          <w:sz w:val="18"/>
          <w:szCs w:val="18"/>
        </w:rPr>
        <w:t>, u</w:t>
      </w:r>
      <w:r w:rsidRPr="000D5998">
        <w:rPr>
          <w:rFonts w:ascii="Arial" w:hAnsi="Arial" w:cs="Arial"/>
          <w:sz w:val="18"/>
          <w:szCs w:val="18"/>
        </w:rPr>
        <w:t>m terreno que se constitui na Área 2</w:t>
      </w:r>
      <w:r w:rsidRPr="000D5998">
        <w:rPr>
          <w:rFonts w:ascii="Arial" w:hAnsi="Arial" w:cs="Arial"/>
          <w:spacing w:val="1"/>
          <w:sz w:val="18"/>
          <w:szCs w:val="18"/>
        </w:rPr>
        <w:t xml:space="preserve"> </w:t>
      </w:r>
      <w:r w:rsidRPr="000D5998">
        <w:rPr>
          <w:rFonts w:ascii="Arial" w:hAnsi="Arial" w:cs="Arial"/>
          <w:sz w:val="18"/>
          <w:szCs w:val="18"/>
        </w:rPr>
        <w:t>do Loteamento Jardim São Luiz,</w:t>
      </w:r>
      <w:r w:rsidRPr="000D5998">
        <w:rPr>
          <w:rFonts w:ascii="Arial" w:hAnsi="Arial" w:cs="Arial"/>
          <w:b/>
          <w:sz w:val="18"/>
          <w:szCs w:val="18"/>
        </w:rPr>
        <w:t xml:space="preserve"> </w:t>
      </w:r>
      <w:r w:rsidRPr="000D5998">
        <w:rPr>
          <w:rFonts w:ascii="Arial" w:hAnsi="Arial" w:cs="Arial"/>
          <w:sz w:val="18"/>
          <w:szCs w:val="18"/>
        </w:rPr>
        <w:t xml:space="preserve"> valor de R$ 400,00 (quatrocentos reais) o metro quadrado  </w:t>
      </w:r>
      <w:r w:rsidRPr="000D5998">
        <w:rPr>
          <w:rFonts w:ascii="Arial" w:hAnsi="Arial" w:cs="Arial"/>
          <w:b/>
          <w:sz w:val="18"/>
          <w:szCs w:val="18"/>
        </w:rPr>
        <w:t>sem desconto .</w:t>
      </w:r>
      <w:r w:rsidRPr="000D5998">
        <w:rPr>
          <w:rFonts w:ascii="Arial" w:hAnsi="Arial" w:cs="Arial"/>
          <w:sz w:val="18"/>
          <w:szCs w:val="18"/>
        </w:rPr>
        <w:t xml:space="preserve"> </w:t>
      </w:r>
      <w:r w:rsidRPr="000D5998">
        <w:rPr>
          <w:rFonts w:ascii="Arial" w:hAnsi="Arial" w:cs="Arial"/>
          <w:b/>
          <w:sz w:val="18"/>
          <w:szCs w:val="18"/>
        </w:rPr>
        <w:t xml:space="preserve"> </w:t>
      </w:r>
      <w:r w:rsidRPr="000D5998">
        <w:rPr>
          <w:rFonts w:ascii="Arial" w:hAnsi="Arial" w:cs="Arial"/>
          <w:sz w:val="18"/>
          <w:szCs w:val="18"/>
        </w:rPr>
        <w:t>conforme avaliação efetuada pela Comissão Permanente de Avaliação da Municipalidade Portarias nºs 12.406/2023,</w:t>
      </w:r>
      <w:r w:rsidRPr="000D5998">
        <w:rPr>
          <w:rFonts w:ascii="Arial" w:hAnsi="Arial" w:cs="Arial"/>
          <w:color w:val="000000"/>
          <w:sz w:val="18"/>
          <w:szCs w:val="18"/>
        </w:rPr>
        <w:t xml:space="preserve"> em moeda corrente nacional. A garantia deverá ser efetuada junto à Secretaria Municipal de Finanças e Orçamento  – Coordenadoria de Arrecadação (CA/DMFO) ;</w:t>
      </w: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4.2.</w:t>
      </w:r>
      <w:r w:rsidR="00BE69F4">
        <w:rPr>
          <w:rFonts w:ascii="Arial" w:hAnsi="Arial" w:cs="Arial"/>
          <w:color w:val="000000"/>
          <w:sz w:val="18"/>
          <w:szCs w:val="18"/>
        </w:rPr>
        <w:t>3</w:t>
      </w:r>
      <w:r w:rsidRPr="008A7E31">
        <w:rPr>
          <w:rFonts w:ascii="Arial" w:hAnsi="Arial" w:cs="Arial"/>
          <w:color w:val="000000"/>
          <w:sz w:val="18"/>
          <w:szCs w:val="18"/>
        </w:rPr>
        <w:t xml:space="preserve">. Ato constitutivo e alterações subseqüentes, ou ato constitutivo consolidado, devidamente registrado na Junta Comercial do Estado de São Paulo; </w:t>
      </w:r>
    </w:p>
    <w:p w:rsidR="00803417" w:rsidRPr="008A7E31" w:rsidRDefault="00803417" w:rsidP="00803417">
      <w:pPr>
        <w:jc w:val="both"/>
        <w:rPr>
          <w:rFonts w:ascii="Arial" w:hAnsi="Arial" w:cs="Arial"/>
          <w:sz w:val="18"/>
          <w:szCs w:val="18"/>
        </w:rPr>
      </w:pPr>
      <w:r w:rsidRPr="008A7E31">
        <w:rPr>
          <w:rFonts w:ascii="Arial" w:hAnsi="Arial" w:cs="Arial"/>
          <w:color w:val="000000"/>
          <w:sz w:val="18"/>
          <w:szCs w:val="18"/>
        </w:rPr>
        <w:t>4.2.3. Balanço contábil do último exercício financeiro, demonstrando a boa situação financeira da empresa, bem como prova de capital integralizado,</w:t>
      </w:r>
      <w:r w:rsidRPr="008A7E31">
        <w:rPr>
          <w:rFonts w:ascii="Arial" w:hAnsi="Arial" w:cs="Arial"/>
          <w:sz w:val="18"/>
          <w:szCs w:val="18"/>
        </w:rPr>
        <w:t xml:space="preserve"> por meio de cálculos de índices contábeis, a saber:</w:t>
      </w:r>
    </w:p>
    <w:p w:rsidR="00803417" w:rsidRPr="008A7E31" w:rsidRDefault="00803417" w:rsidP="00803417">
      <w:pPr>
        <w:rPr>
          <w:rFonts w:ascii="Arial" w:hAnsi="Arial" w:cs="Arial"/>
          <w:b/>
          <w:sz w:val="18"/>
          <w:szCs w:val="18"/>
        </w:rPr>
      </w:pPr>
      <w:r w:rsidRPr="008A7E31">
        <w:rPr>
          <w:rFonts w:ascii="Arial" w:hAnsi="Arial" w:cs="Arial"/>
          <w:b/>
          <w:sz w:val="18"/>
          <w:szCs w:val="18"/>
        </w:rPr>
        <w:t>Índice de</w:t>
      </w:r>
    </w:p>
    <w:p w:rsidR="00803417" w:rsidRPr="008A7E31" w:rsidRDefault="00803417" w:rsidP="00803417">
      <w:pPr>
        <w:rPr>
          <w:rFonts w:ascii="Arial" w:hAnsi="Arial" w:cs="Arial"/>
          <w:b/>
          <w:sz w:val="18"/>
          <w:szCs w:val="18"/>
        </w:rPr>
      </w:pPr>
      <w:r w:rsidRPr="008A7E31">
        <w:rPr>
          <w:rFonts w:ascii="Arial" w:hAnsi="Arial" w:cs="Arial"/>
          <w:b/>
          <w:sz w:val="18"/>
          <w:szCs w:val="18"/>
        </w:rPr>
        <w:t>Liquidez geral</w:t>
      </w:r>
    </w:p>
    <w:p w:rsidR="00803417" w:rsidRPr="008A7E31" w:rsidRDefault="00803417" w:rsidP="00803417">
      <w:pPr>
        <w:rPr>
          <w:rFonts w:ascii="Arial" w:hAnsi="Arial" w:cs="Arial"/>
          <w:b/>
          <w:sz w:val="18"/>
          <w:szCs w:val="18"/>
        </w:rPr>
      </w:pPr>
      <w:r w:rsidRPr="008A7E31">
        <w:rPr>
          <w:rFonts w:ascii="Arial" w:hAnsi="Arial" w:cs="Arial"/>
          <w:b/>
          <w:sz w:val="18"/>
          <w:szCs w:val="18"/>
        </w:rPr>
        <w:t>(ILG) ILG=(AC+RLP) /(PC+ELP)</w:t>
      </w:r>
    </w:p>
    <w:p w:rsidR="00803417" w:rsidRPr="008A7E31" w:rsidRDefault="00803417" w:rsidP="00803417">
      <w:pPr>
        <w:rPr>
          <w:rFonts w:ascii="Arial" w:hAnsi="Arial" w:cs="Arial"/>
          <w:b/>
          <w:sz w:val="18"/>
          <w:szCs w:val="18"/>
        </w:rPr>
      </w:pPr>
      <w:r w:rsidRPr="008A7E31">
        <w:rPr>
          <w:rFonts w:ascii="Arial" w:hAnsi="Arial" w:cs="Arial"/>
          <w:b/>
          <w:sz w:val="18"/>
          <w:szCs w:val="18"/>
        </w:rPr>
        <w:t>ILG= 1,00(ILG deverá ser igual ou superior a 1,00)</w:t>
      </w:r>
    </w:p>
    <w:p w:rsidR="00803417" w:rsidRPr="008A7E31" w:rsidRDefault="00803417" w:rsidP="00803417">
      <w:pPr>
        <w:rPr>
          <w:rFonts w:ascii="Arial" w:hAnsi="Arial" w:cs="Arial"/>
          <w:b/>
          <w:sz w:val="18"/>
          <w:szCs w:val="18"/>
        </w:rPr>
      </w:pPr>
      <w:r w:rsidRPr="008A7E31">
        <w:rPr>
          <w:rFonts w:ascii="Arial" w:hAnsi="Arial" w:cs="Arial"/>
          <w:b/>
          <w:sz w:val="18"/>
          <w:szCs w:val="18"/>
        </w:rPr>
        <w:t xml:space="preserve">Índice de Liquidez </w:t>
      </w:r>
    </w:p>
    <w:p w:rsidR="00803417" w:rsidRPr="008A7E31" w:rsidRDefault="00803417" w:rsidP="00803417">
      <w:pPr>
        <w:rPr>
          <w:rFonts w:ascii="Arial" w:hAnsi="Arial" w:cs="Arial"/>
          <w:b/>
          <w:sz w:val="18"/>
          <w:szCs w:val="18"/>
        </w:rPr>
      </w:pPr>
      <w:r w:rsidRPr="008A7E31">
        <w:rPr>
          <w:rFonts w:ascii="Arial" w:hAnsi="Arial" w:cs="Arial"/>
          <w:b/>
          <w:sz w:val="18"/>
          <w:szCs w:val="18"/>
        </w:rPr>
        <w:t>Corrente (ILC) ILC=(AC/PC)</w:t>
      </w:r>
    </w:p>
    <w:p w:rsidR="00803417" w:rsidRPr="008A7E31" w:rsidRDefault="00803417" w:rsidP="00803417">
      <w:pPr>
        <w:rPr>
          <w:rFonts w:ascii="Arial" w:hAnsi="Arial" w:cs="Arial"/>
          <w:b/>
          <w:sz w:val="18"/>
          <w:szCs w:val="18"/>
        </w:rPr>
      </w:pPr>
      <w:r w:rsidRPr="008A7E31">
        <w:rPr>
          <w:rFonts w:ascii="Arial" w:hAnsi="Arial" w:cs="Arial"/>
          <w:b/>
          <w:sz w:val="18"/>
          <w:szCs w:val="18"/>
        </w:rPr>
        <w:t>ILC= 1,00(ILC deverá ser igual ou superior a ,100)</w:t>
      </w:r>
    </w:p>
    <w:p w:rsidR="00803417" w:rsidRPr="008A7E31" w:rsidRDefault="00803417" w:rsidP="00803417">
      <w:pPr>
        <w:rPr>
          <w:rFonts w:ascii="Arial" w:hAnsi="Arial" w:cs="Arial"/>
          <w:b/>
          <w:sz w:val="18"/>
          <w:szCs w:val="18"/>
        </w:rPr>
      </w:pPr>
      <w:r w:rsidRPr="008A7E31">
        <w:rPr>
          <w:rFonts w:ascii="Arial" w:hAnsi="Arial" w:cs="Arial"/>
          <w:b/>
          <w:sz w:val="18"/>
          <w:szCs w:val="18"/>
        </w:rPr>
        <w:t>Índice de Endividamento</w:t>
      </w:r>
    </w:p>
    <w:p w:rsidR="00803417" w:rsidRPr="008A7E31" w:rsidRDefault="00803417" w:rsidP="00803417">
      <w:pPr>
        <w:rPr>
          <w:rFonts w:ascii="Arial" w:hAnsi="Arial" w:cs="Arial"/>
          <w:b/>
          <w:sz w:val="18"/>
          <w:szCs w:val="18"/>
        </w:rPr>
      </w:pPr>
      <w:r w:rsidRPr="008A7E31">
        <w:rPr>
          <w:rFonts w:ascii="Arial" w:hAnsi="Arial" w:cs="Arial"/>
          <w:b/>
          <w:sz w:val="18"/>
          <w:szCs w:val="18"/>
        </w:rPr>
        <w:t>O(IE)IE=(PC+ELP) / AT</w:t>
      </w:r>
    </w:p>
    <w:p w:rsidR="00803417" w:rsidRPr="008A7E31" w:rsidRDefault="00803417" w:rsidP="00803417">
      <w:pPr>
        <w:rPr>
          <w:rFonts w:ascii="Arial" w:hAnsi="Arial" w:cs="Arial"/>
          <w:b/>
          <w:sz w:val="18"/>
          <w:szCs w:val="18"/>
        </w:rPr>
      </w:pPr>
      <w:r w:rsidRPr="008A7E31">
        <w:rPr>
          <w:rFonts w:ascii="Arial" w:hAnsi="Arial" w:cs="Arial"/>
          <w:b/>
          <w:sz w:val="18"/>
          <w:szCs w:val="18"/>
        </w:rPr>
        <w:t>IE = &lt;0,80 (IE deverá ser igual ou inferior a 0,80)</w:t>
      </w:r>
    </w:p>
    <w:p w:rsidR="00803417" w:rsidRPr="008A7E31" w:rsidRDefault="00803417" w:rsidP="00803417">
      <w:pPr>
        <w:rPr>
          <w:rFonts w:ascii="Arial" w:hAnsi="Arial" w:cs="Arial"/>
          <w:b/>
          <w:sz w:val="18"/>
          <w:szCs w:val="18"/>
        </w:rPr>
      </w:pPr>
      <w:r w:rsidRPr="008A7E31">
        <w:rPr>
          <w:rFonts w:ascii="Arial" w:hAnsi="Arial" w:cs="Arial"/>
          <w:b/>
          <w:sz w:val="18"/>
          <w:szCs w:val="18"/>
        </w:rPr>
        <w:t xml:space="preserve">Onde: AC= Ativo circulante, RLP = Realizável em Longo Prazo, PC = Passivo </w:t>
      </w:r>
    </w:p>
    <w:p w:rsidR="00803417" w:rsidRPr="008A7E31" w:rsidRDefault="00803417" w:rsidP="00803417">
      <w:pPr>
        <w:rPr>
          <w:rFonts w:ascii="Arial" w:hAnsi="Arial" w:cs="Arial"/>
          <w:b/>
          <w:sz w:val="18"/>
          <w:szCs w:val="18"/>
        </w:rPr>
      </w:pPr>
      <w:r w:rsidRPr="008A7E31">
        <w:rPr>
          <w:rFonts w:ascii="Arial" w:hAnsi="Arial" w:cs="Arial"/>
          <w:b/>
          <w:sz w:val="18"/>
          <w:szCs w:val="18"/>
        </w:rPr>
        <w:t>Circulante, ELP= Exigível em Longo Prazo e AT = Ativo Total</w:t>
      </w:r>
    </w:p>
    <w:p w:rsidR="00803417" w:rsidRPr="008A7E31" w:rsidRDefault="00803417" w:rsidP="00803417">
      <w:pPr>
        <w:rPr>
          <w:rFonts w:ascii="Arial" w:hAnsi="Arial" w:cs="Arial"/>
          <w:color w:val="000000"/>
          <w:sz w:val="18"/>
          <w:szCs w:val="18"/>
        </w:rPr>
      </w:pPr>
      <w:r w:rsidRPr="008A7E31">
        <w:rPr>
          <w:rFonts w:ascii="Arial" w:hAnsi="Arial" w:cs="Arial"/>
          <w:b/>
          <w:sz w:val="18"/>
          <w:szCs w:val="18"/>
        </w:rPr>
        <w:t xml:space="preserve">             </w:t>
      </w:r>
      <w:r w:rsidRPr="008A7E31">
        <w:rPr>
          <w:rFonts w:ascii="Arial" w:hAnsi="Arial" w:cs="Arial"/>
          <w:color w:val="000000"/>
          <w:sz w:val="18"/>
          <w:szCs w:val="18"/>
        </w:rPr>
        <w:t xml:space="preserve"> </w:t>
      </w:r>
    </w:p>
    <w:p w:rsidR="00803417" w:rsidRPr="008A7E31" w:rsidRDefault="00803417" w:rsidP="00803417">
      <w:pPr>
        <w:jc w:val="both"/>
        <w:rPr>
          <w:rFonts w:ascii="Arial" w:hAnsi="Arial" w:cs="Arial"/>
          <w:color w:val="000000"/>
          <w:sz w:val="18"/>
          <w:szCs w:val="18"/>
        </w:rPr>
      </w:pPr>
      <w:r w:rsidRPr="008A7E31">
        <w:rPr>
          <w:rFonts w:ascii="Arial" w:hAnsi="Arial" w:cs="Arial"/>
          <w:color w:val="000000"/>
          <w:sz w:val="18"/>
          <w:szCs w:val="18"/>
        </w:rPr>
        <w:t xml:space="preserve">4.2.4. Declaração que se compromete a cumprir os encargos e obrigações constantes Lei Federal nº </w:t>
      </w:r>
      <w:r w:rsidR="00713811">
        <w:rPr>
          <w:rFonts w:ascii="Arial" w:hAnsi="Arial" w:cs="Arial"/>
          <w:color w:val="000000"/>
          <w:sz w:val="18"/>
          <w:szCs w:val="18"/>
        </w:rPr>
        <w:t>14.133</w:t>
      </w:r>
      <w:r w:rsidRPr="008A7E31">
        <w:rPr>
          <w:rFonts w:ascii="Arial" w:hAnsi="Arial" w:cs="Arial"/>
          <w:color w:val="000000"/>
          <w:sz w:val="18"/>
          <w:szCs w:val="18"/>
        </w:rPr>
        <w:t>/</w:t>
      </w:r>
      <w:r w:rsidR="00713811">
        <w:rPr>
          <w:rFonts w:ascii="Arial" w:hAnsi="Arial" w:cs="Arial"/>
          <w:color w:val="000000"/>
          <w:sz w:val="18"/>
          <w:szCs w:val="18"/>
        </w:rPr>
        <w:t>2021</w:t>
      </w:r>
      <w:r w:rsidRPr="008A7E31">
        <w:rPr>
          <w:rFonts w:ascii="Arial" w:hAnsi="Arial" w:cs="Arial"/>
          <w:color w:val="000000"/>
          <w:sz w:val="18"/>
          <w:szCs w:val="18"/>
        </w:rPr>
        <w:t xml:space="preserve"> e alterações </w:t>
      </w:r>
      <w:r w:rsidRPr="000D5998">
        <w:rPr>
          <w:rFonts w:ascii="Arial" w:hAnsi="Arial" w:cs="Arial"/>
          <w:color w:val="000000"/>
          <w:sz w:val="18"/>
          <w:szCs w:val="18"/>
        </w:rPr>
        <w:t>posteriores</w:t>
      </w:r>
      <w:r w:rsidR="000D5998" w:rsidRPr="000D5998">
        <w:rPr>
          <w:rFonts w:ascii="Arial" w:hAnsi="Arial" w:cs="Arial"/>
          <w:color w:val="000000"/>
          <w:sz w:val="18"/>
          <w:szCs w:val="18"/>
        </w:rPr>
        <w:t xml:space="preserve"> Leis Municipais Complementares nºs 348/2022 ; 354/2</w:t>
      </w:r>
      <w:r w:rsidR="000D5998">
        <w:rPr>
          <w:rFonts w:ascii="Arial" w:hAnsi="Arial" w:cs="Arial"/>
          <w:color w:val="000000"/>
          <w:sz w:val="18"/>
          <w:szCs w:val="18"/>
        </w:rPr>
        <w:t xml:space="preserve">023; 370/2023 e nº 381/2024  </w:t>
      </w:r>
      <w:r w:rsidR="000D5998" w:rsidRPr="000D5998">
        <w:rPr>
          <w:rFonts w:ascii="Arial" w:hAnsi="Arial" w:cs="Arial"/>
          <w:color w:val="000000"/>
          <w:sz w:val="18"/>
          <w:szCs w:val="18"/>
        </w:rPr>
        <w:t>LOMC – Lei Orgânica do Município de Cordeirópolis</w:t>
      </w:r>
      <w:r w:rsidRPr="000D5998">
        <w:rPr>
          <w:rFonts w:ascii="Arial" w:hAnsi="Arial" w:cs="Arial"/>
          <w:color w:val="000000"/>
          <w:sz w:val="18"/>
          <w:szCs w:val="18"/>
        </w:rPr>
        <w:t>;</w:t>
      </w: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4.2.5. Declaração de que somente dará destinação industrial e comercial  ao imóvel;</w:t>
      </w:r>
    </w:p>
    <w:p w:rsidR="00803417" w:rsidRPr="008A7E31" w:rsidRDefault="00803417" w:rsidP="00803417">
      <w:pPr>
        <w:spacing w:after="5" w:line="249" w:lineRule="auto"/>
        <w:ind w:firstLine="708"/>
        <w:jc w:val="both"/>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4.3. Serão inabilitados os proponentes que não comprovarem o recolhimento da quantia supra ou não apresentarem a documentação. </w:t>
      </w: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numPr>
          <w:ilvl w:val="0"/>
          <w:numId w:val="37"/>
        </w:numPr>
        <w:spacing w:after="10" w:line="249" w:lineRule="auto"/>
        <w:ind w:left="567" w:hanging="567"/>
        <w:contextualSpacing/>
        <w:jc w:val="both"/>
        <w:rPr>
          <w:rFonts w:ascii="Arial" w:hAnsi="Arial" w:cs="Arial"/>
          <w:sz w:val="18"/>
          <w:szCs w:val="18"/>
        </w:rPr>
      </w:pPr>
      <w:r w:rsidRPr="008A7E31">
        <w:rPr>
          <w:rFonts w:ascii="Arial" w:hAnsi="Arial" w:cs="Arial"/>
          <w:b/>
          <w:sz w:val="18"/>
          <w:szCs w:val="18"/>
        </w:rPr>
        <w:t xml:space="preserve">PROPOSTA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s>
        <w:spacing w:after="5" w:line="249" w:lineRule="auto"/>
        <w:rPr>
          <w:rFonts w:ascii="Arial" w:hAnsi="Arial" w:cs="Arial"/>
          <w:color w:val="000000"/>
          <w:sz w:val="18"/>
          <w:szCs w:val="18"/>
        </w:rPr>
      </w:pPr>
      <w:r w:rsidRPr="008A7E31">
        <w:rPr>
          <w:rFonts w:ascii="Arial" w:hAnsi="Arial" w:cs="Arial"/>
          <w:color w:val="000000"/>
          <w:sz w:val="18"/>
          <w:szCs w:val="18"/>
        </w:rPr>
        <w:t>5.1.</w:t>
      </w:r>
      <w:r w:rsidRPr="008A7E31">
        <w:rPr>
          <w:rFonts w:ascii="Arial" w:hAnsi="Arial" w:cs="Arial"/>
          <w:color w:val="000000"/>
          <w:sz w:val="18"/>
          <w:szCs w:val="18"/>
        </w:rPr>
        <w:tab/>
        <w:t xml:space="preserve">No envelope “PROPOSTA” deverá conter em seu anverso as seguintes informações:  </w:t>
      </w:r>
    </w:p>
    <w:p w:rsidR="00803417" w:rsidRPr="008A7E31" w:rsidRDefault="00803417" w:rsidP="00803417">
      <w:pPr>
        <w:rPr>
          <w:rFonts w:ascii="Arial" w:hAnsi="Arial" w:cs="Arial"/>
          <w:color w:val="000000"/>
          <w:sz w:val="18"/>
          <w:szCs w:val="18"/>
        </w:rPr>
      </w:pPr>
    </w:p>
    <w:p w:rsidR="00803417" w:rsidRPr="008A7E31" w:rsidRDefault="00803417" w:rsidP="00803417">
      <w:pPr>
        <w:keepNext/>
        <w:keepLines/>
        <w:spacing w:after="10" w:line="249" w:lineRule="auto"/>
        <w:jc w:val="both"/>
        <w:outlineLvl w:val="1"/>
        <w:rPr>
          <w:rFonts w:ascii="Arial" w:hAnsi="Arial" w:cs="Arial"/>
          <w:color w:val="000000"/>
          <w:sz w:val="18"/>
          <w:szCs w:val="18"/>
        </w:rPr>
      </w:pPr>
      <w:r w:rsidRPr="008A7E31">
        <w:rPr>
          <w:rFonts w:ascii="Arial" w:hAnsi="Arial" w:cs="Arial"/>
          <w:color w:val="000000"/>
          <w:sz w:val="18"/>
          <w:szCs w:val="18"/>
        </w:rPr>
        <w:t>À PREFEITURA MUNICIPAL DE CORDEIRÓPOLIS - COORDENADORIA DE COMPRAS - ENVELOPE PROPOSTA-</w:t>
      </w:r>
      <w:r w:rsidR="00E703A8">
        <w:rPr>
          <w:rFonts w:ascii="Arial" w:hAnsi="Arial" w:cs="Arial"/>
          <w:color w:val="000000"/>
          <w:sz w:val="18"/>
          <w:szCs w:val="18"/>
        </w:rPr>
        <w:t>LEILÃO Nº 01/2024</w:t>
      </w:r>
      <w:r w:rsidRPr="008A7E31">
        <w:rPr>
          <w:rFonts w:ascii="Arial" w:hAnsi="Arial" w:cs="Arial"/>
          <w:color w:val="000000"/>
          <w:sz w:val="18"/>
          <w:szCs w:val="18"/>
        </w:rPr>
        <w:tab/>
      </w:r>
      <w:r w:rsidRPr="008A7E31">
        <w:rPr>
          <w:rFonts w:ascii="Arial" w:hAnsi="Arial" w:cs="Arial"/>
          <w:color w:val="000000"/>
          <w:sz w:val="18"/>
          <w:szCs w:val="18"/>
        </w:rPr>
        <w:tab/>
      </w:r>
      <w:r w:rsidRPr="008A7E31">
        <w:rPr>
          <w:rFonts w:ascii="Arial" w:hAnsi="Arial" w:cs="Arial"/>
          <w:color w:val="000000"/>
          <w:sz w:val="18"/>
          <w:szCs w:val="18"/>
        </w:rPr>
        <w:tab/>
      </w:r>
      <w:r w:rsidRPr="008A7E31">
        <w:rPr>
          <w:rFonts w:ascii="Arial" w:hAnsi="Arial" w:cs="Arial"/>
          <w:color w:val="000000"/>
          <w:sz w:val="18"/>
          <w:szCs w:val="18"/>
        </w:rPr>
        <w:tab/>
      </w:r>
    </w:p>
    <w:p w:rsidR="00803417" w:rsidRPr="008A7E31" w:rsidRDefault="00803417" w:rsidP="00803417">
      <w:pPr>
        <w:keepNext/>
        <w:keepLines/>
        <w:spacing w:after="10" w:line="249" w:lineRule="auto"/>
        <w:jc w:val="both"/>
        <w:outlineLvl w:val="1"/>
        <w:rPr>
          <w:rFonts w:ascii="Arial" w:hAnsi="Arial" w:cs="Arial"/>
          <w:color w:val="000000"/>
          <w:sz w:val="18"/>
          <w:szCs w:val="18"/>
        </w:rPr>
      </w:pPr>
      <w:r w:rsidRPr="008A7E31">
        <w:rPr>
          <w:rFonts w:ascii="Arial" w:hAnsi="Arial" w:cs="Arial"/>
          <w:color w:val="000000"/>
          <w:sz w:val="18"/>
          <w:szCs w:val="18"/>
        </w:rPr>
        <w:t xml:space="preserve">PROPONENTE: ............................................................................................................................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s>
        <w:spacing w:after="5" w:line="249" w:lineRule="auto"/>
        <w:rPr>
          <w:rFonts w:ascii="Arial" w:hAnsi="Arial" w:cs="Arial"/>
          <w:color w:val="000000"/>
          <w:sz w:val="18"/>
          <w:szCs w:val="18"/>
        </w:rPr>
      </w:pPr>
      <w:r w:rsidRPr="008A7E31">
        <w:rPr>
          <w:rFonts w:ascii="Arial" w:hAnsi="Arial" w:cs="Arial"/>
          <w:color w:val="000000"/>
          <w:sz w:val="18"/>
          <w:szCs w:val="18"/>
        </w:rPr>
        <w:t>5.2.</w:t>
      </w:r>
      <w:r w:rsidRPr="008A7E31">
        <w:rPr>
          <w:rFonts w:ascii="Arial" w:hAnsi="Arial" w:cs="Arial"/>
          <w:color w:val="000000"/>
          <w:sz w:val="18"/>
          <w:szCs w:val="18"/>
        </w:rPr>
        <w:tab/>
        <w:t xml:space="preserve">Em seu interior deverá conter: </w:t>
      </w:r>
    </w:p>
    <w:p w:rsidR="00803417" w:rsidRPr="008A7E31" w:rsidRDefault="00803417" w:rsidP="00803417">
      <w:pPr>
        <w:tabs>
          <w:tab w:val="center" w:pos="979"/>
          <w:tab w:val="center" w:pos="3031"/>
        </w:tabs>
        <w:spacing w:after="5" w:line="249" w:lineRule="auto"/>
        <w:rPr>
          <w:rFonts w:ascii="Arial" w:hAnsi="Arial" w:cs="Arial"/>
          <w:color w:val="000000"/>
          <w:sz w:val="18"/>
          <w:szCs w:val="18"/>
        </w:rPr>
      </w:pPr>
    </w:p>
    <w:p w:rsidR="00803417" w:rsidRPr="008A7E31" w:rsidRDefault="00803417" w:rsidP="00803417">
      <w:pPr>
        <w:numPr>
          <w:ilvl w:val="0"/>
          <w:numId w:val="35"/>
        </w:numPr>
        <w:spacing w:after="5" w:line="249" w:lineRule="auto"/>
        <w:ind w:left="1134" w:hanging="567"/>
        <w:jc w:val="both"/>
        <w:rPr>
          <w:rFonts w:ascii="Arial" w:hAnsi="Arial" w:cs="Arial"/>
          <w:color w:val="000000"/>
          <w:sz w:val="18"/>
          <w:szCs w:val="18"/>
        </w:rPr>
      </w:pPr>
      <w:r w:rsidRPr="008A7E31">
        <w:rPr>
          <w:rFonts w:ascii="Arial" w:hAnsi="Arial" w:cs="Arial"/>
          <w:color w:val="000000"/>
          <w:sz w:val="18"/>
          <w:szCs w:val="18"/>
        </w:rPr>
        <w:t xml:space="preserve">O Formulário Padronizado da Proposta (anexo I deste Edital), com todos os campos preenchidos, contendo: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Os dados do interessado;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O imóvel que pretende adquirir; </w:t>
      </w:r>
    </w:p>
    <w:p w:rsidR="00803417"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O preço total que pretende pagar pelo imóvel, em </w:t>
      </w:r>
      <w:r w:rsidR="00A236E7">
        <w:rPr>
          <w:rFonts w:ascii="Arial" w:hAnsi="Arial" w:cs="Arial"/>
          <w:color w:val="000000"/>
          <w:sz w:val="18"/>
          <w:szCs w:val="18"/>
        </w:rPr>
        <w:t>moeda corrente nacional (real);</w:t>
      </w:r>
    </w:p>
    <w:p w:rsidR="00803417" w:rsidRPr="00A236E7" w:rsidRDefault="000D5998" w:rsidP="00803417">
      <w:pPr>
        <w:numPr>
          <w:ilvl w:val="1"/>
          <w:numId w:val="35"/>
        </w:numPr>
        <w:spacing w:after="5" w:line="249" w:lineRule="auto"/>
        <w:ind w:left="1701" w:hanging="567"/>
        <w:jc w:val="both"/>
        <w:rPr>
          <w:rFonts w:ascii="Arial" w:hAnsi="Arial" w:cs="Arial"/>
          <w:b/>
          <w:color w:val="000000"/>
          <w:sz w:val="18"/>
          <w:szCs w:val="18"/>
        </w:rPr>
      </w:pPr>
      <w:r w:rsidRPr="000D5998">
        <w:rPr>
          <w:rFonts w:ascii="Arial" w:hAnsi="Arial" w:cs="Arial"/>
          <w:color w:val="000000"/>
          <w:sz w:val="18"/>
          <w:szCs w:val="18"/>
        </w:rPr>
        <w:t xml:space="preserve">Forma de pagamento: </w:t>
      </w:r>
      <w:r w:rsidRPr="000D5998">
        <w:rPr>
          <w:rFonts w:ascii="Arial" w:hAnsi="Arial" w:cs="Arial"/>
          <w:sz w:val="18"/>
          <w:szCs w:val="18"/>
        </w:rPr>
        <w:t xml:space="preserve">os valores das alienações terão </w:t>
      </w:r>
      <w:r w:rsidRPr="000D5998">
        <w:rPr>
          <w:rFonts w:ascii="Arial" w:hAnsi="Arial" w:cs="Arial"/>
          <w:b/>
          <w:sz w:val="18"/>
          <w:szCs w:val="18"/>
        </w:rPr>
        <w:t>30% de desconto</w:t>
      </w:r>
      <w:r w:rsidRPr="000D5998">
        <w:rPr>
          <w:rFonts w:ascii="Arial" w:hAnsi="Arial" w:cs="Arial"/>
          <w:sz w:val="18"/>
          <w:szCs w:val="18"/>
        </w:rPr>
        <w:t xml:space="preserve"> para  pagamentos a vista, na assinatura do contrato do</w:t>
      </w:r>
      <w:r w:rsidRPr="000D5998">
        <w:rPr>
          <w:rFonts w:ascii="Arial" w:hAnsi="Arial" w:cs="Arial"/>
          <w:b/>
          <w:sz w:val="18"/>
          <w:szCs w:val="18"/>
        </w:rPr>
        <w:t xml:space="preserve"> Loteamento Industrial e Comercial Prefeito Teleforo Sanchez Feliz</w:t>
      </w:r>
      <w:r w:rsidRPr="000D5998">
        <w:rPr>
          <w:rFonts w:ascii="Arial" w:hAnsi="Arial" w:cs="Arial"/>
          <w:sz w:val="18"/>
          <w:szCs w:val="18"/>
        </w:rPr>
        <w:t xml:space="preserve">;  </w:t>
      </w:r>
      <w:r w:rsidRPr="000D5998">
        <w:rPr>
          <w:rFonts w:ascii="Arial" w:hAnsi="Arial" w:cs="Arial"/>
          <w:b/>
          <w:sz w:val="18"/>
          <w:szCs w:val="18"/>
        </w:rPr>
        <w:t>40% de desconto</w:t>
      </w:r>
      <w:r w:rsidRPr="000D5998">
        <w:rPr>
          <w:rFonts w:ascii="Arial" w:hAnsi="Arial" w:cs="Arial"/>
          <w:sz w:val="18"/>
          <w:szCs w:val="18"/>
        </w:rPr>
        <w:t xml:space="preserve"> para  pagamentos a vista, na assinatura do contrato do </w:t>
      </w:r>
      <w:r w:rsidRPr="000D5998">
        <w:rPr>
          <w:rFonts w:ascii="Arial" w:hAnsi="Arial" w:cs="Arial"/>
          <w:b/>
          <w:sz w:val="18"/>
          <w:szCs w:val="18"/>
        </w:rPr>
        <w:t>Distrito</w:t>
      </w:r>
      <w:r w:rsidRPr="000D5998">
        <w:rPr>
          <w:rFonts w:ascii="Arial" w:hAnsi="Arial" w:cs="Arial"/>
          <w:b/>
          <w:spacing w:val="64"/>
          <w:sz w:val="18"/>
          <w:szCs w:val="18"/>
        </w:rPr>
        <w:t xml:space="preserve"> </w:t>
      </w:r>
      <w:r w:rsidRPr="000D5998">
        <w:rPr>
          <w:rFonts w:ascii="Arial" w:hAnsi="Arial" w:cs="Arial"/>
          <w:b/>
          <w:sz w:val="18"/>
          <w:szCs w:val="18"/>
        </w:rPr>
        <w:t>Industrial</w:t>
      </w:r>
      <w:r w:rsidRPr="000D5998">
        <w:rPr>
          <w:rFonts w:ascii="Arial" w:hAnsi="Arial" w:cs="Arial"/>
          <w:b/>
          <w:spacing w:val="65"/>
          <w:sz w:val="18"/>
          <w:szCs w:val="18"/>
        </w:rPr>
        <w:t xml:space="preserve"> </w:t>
      </w:r>
      <w:r w:rsidRPr="000D5998">
        <w:rPr>
          <w:rFonts w:ascii="Arial" w:hAnsi="Arial" w:cs="Arial"/>
          <w:b/>
          <w:sz w:val="18"/>
          <w:szCs w:val="18"/>
        </w:rPr>
        <w:t>e Comercial</w:t>
      </w:r>
      <w:r w:rsidRPr="000D5998">
        <w:rPr>
          <w:rFonts w:ascii="Arial" w:hAnsi="Arial" w:cs="Arial"/>
          <w:b/>
          <w:spacing w:val="65"/>
          <w:sz w:val="18"/>
          <w:szCs w:val="18"/>
        </w:rPr>
        <w:t xml:space="preserve"> </w:t>
      </w:r>
      <w:r w:rsidRPr="000D5998">
        <w:rPr>
          <w:rFonts w:ascii="Arial" w:hAnsi="Arial" w:cs="Arial"/>
          <w:b/>
          <w:sz w:val="18"/>
          <w:szCs w:val="18"/>
        </w:rPr>
        <w:t>Santa</w:t>
      </w:r>
      <w:r w:rsidRPr="000D5998">
        <w:rPr>
          <w:rFonts w:ascii="Arial" w:hAnsi="Arial" w:cs="Arial"/>
          <w:b/>
          <w:spacing w:val="67"/>
          <w:sz w:val="18"/>
          <w:szCs w:val="18"/>
        </w:rPr>
        <w:t xml:space="preserve"> </w:t>
      </w:r>
      <w:r w:rsidRPr="000D5998">
        <w:rPr>
          <w:rFonts w:ascii="Arial" w:hAnsi="Arial" w:cs="Arial"/>
          <w:b/>
          <w:sz w:val="18"/>
          <w:szCs w:val="18"/>
        </w:rPr>
        <w:t>Marina</w:t>
      </w:r>
      <w:r w:rsidRPr="000D5998">
        <w:rPr>
          <w:rFonts w:ascii="Arial" w:hAnsi="Arial" w:cs="Arial"/>
          <w:sz w:val="18"/>
          <w:szCs w:val="18"/>
        </w:rPr>
        <w:t xml:space="preserve">; e </w:t>
      </w:r>
      <w:r w:rsidRPr="000D5998">
        <w:rPr>
          <w:rFonts w:ascii="Arial" w:hAnsi="Arial" w:cs="Arial"/>
          <w:b/>
          <w:sz w:val="18"/>
          <w:szCs w:val="18"/>
        </w:rPr>
        <w:t>50% de desconto</w:t>
      </w:r>
      <w:r w:rsidRPr="000D5998">
        <w:rPr>
          <w:rFonts w:ascii="Arial" w:hAnsi="Arial" w:cs="Arial"/>
          <w:sz w:val="18"/>
          <w:szCs w:val="18"/>
        </w:rPr>
        <w:t xml:space="preserve"> para  pagamentos a vista, na assinatura do contrato </w:t>
      </w:r>
      <w:r w:rsidRPr="000D5998">
        <w:rPr>
          <w:rFonts w:ascii="Arial" w:hAnsi="Arial" w:cs="Arial"/>
          <w:b/>
          <w:sz w:val="18"/>
          <w:szCs w:val="18"/>
        </w:rPr>
        <w:t>do Loteamento Jardim São Luiz</w:t>
      </w:r>
      <w:r w:rsidR="00803417" w:rsidRPr="00A236E7">
        <w:rPr>
          <w:rFonts w:ascii="Arial" w:hAnsi="Arial" w:cs="Arial"/>
          <w:sz w:val="18"/>
          <w:szCs w:val="18"/>
        </w:rPr>
        <w:t>; ou 20% de desconto para pagamentos em 2 parcelas, sendo a primeira na assinatura do contrato, e a segunda após 30 dias da assinatura do contrato; ou 10% de desconto para pagamentos em  3 parcelas, sendo a primeira na assinatura do contrato e as demais com vencimento a cada 30 dias subseqüentes; ou em 5 parcelas  sem desconto, sendo a primeira na assinatura do contrato e as demais vencendo  a cada 30 dias subseqüentes, mediante quitação de boleto bancário junto a Secretaria Municipal de Finanças e Orçamento ou ainda, por meio de transferência eletrônica disponível</w:t>
      </w:r>
      <w:r w:rsidR="00803417" w:rsidRPr="00A236E7">
        <w:rPr>
          <w:rFonts w:ascii="Arial" w:hAnsi="Arial" w:cs="Arial"/>
          <w:spacing w:val="1"/>
          <w:sz w:val="18"/>
          <w:szCs w:val="18"/>
        </w:rPr>
        <w:t xml:space="preserve"> </w:t>
      </w:r>
      <w:r w:rsidR="00803417" w:rsidRPr="00A236E7">
        <w:rPr>
          <w:rFonts w:ascii="Arial" w:hAnsi="Arial" w:cs="Arial"/>
          <w:sz w:val="18"/>
          <w:szCs w:val="18"/>
        </w:rPr>
        <w:t>(TED)</w:t>
      </w:r>
      <w:r w:rsidR="00803417" w:rsidRPr="00A236E7">
        <w:rPr>
          <w:rFonts w:ascii="Arial" w:hAnsi="Arial" w:cs="Arial"/>
          <w:spacing w:val="1"/>
          <w:sz w:val="18"/>
          <w:szCs w:val="18"/>
        </w:rPr>
        <w:t xml:space="preserve"> </w:t>
      </w:r>
      <w:r w:rsidR="00803417" w:rsidRPr="00A236E7">
        <w:rPr>
          <w:rFonts w:ascii="Arial" w:hAnsi="Arial" w:cs="Arial"/>
          <w:sz w:val="18"/>
          <w:szCs w:val="18"/>
        </w:rPr>
        <w:t>identificada na conta</w:t>
      </w:r>
      <w:r w:rsidR="00803417" w:rsidRPr="00A236E7">
        <w:rPr>
          <w:rFonts w:ascii="Arial" w:hAnsi="Arial" w:cs="Arial"/>
          <w:spacing w:val="1"/>
          <w:sz w:val="18"/>
          <w:szCs w:val="18"/>
        </w:rPr>
        <w:t xml:space="preserve"> </w:t>
      </w:r>
      <w:r w:rsidR="00803417" w:rsidRPr="00A236E7">
        <w:rPr>
          <w:rFonts w:ascii="Arial" w:hAnsi="Arial" w:cs="Arial"/>
          <w:sz w:val="18"/>
          <w:szCs w:val="18"/>
        </w:rPr>
        <w:t>bancária</w:t>
      </w:r>
      <w:r w:rsidR="00803417" w:rsidRPr="00A236E7">
        <w:rPr>
          <w:rFonts w:ascii="Arial" w:hAnsi="Arial" w:cs="Arial"/>
          <w:spacing w:val="1"/>
          <w:sz w:val="18"/>
          <w:szCs w:val="18"/>
        </w:rPr>
        <w:t xml:space="preserve"> </w:t>
      </w:r>
      <w:r w:rsidR="00803417" w:rsidRPr="00A236E7">
        <w:rPr>
          <w:rFonts w:ascii="Arial" w:hAnsi="Arial" w:cs="Arial"/>
          <w:sz w:val="18"/>
          <w:szCs w:val="18"/>
        </w:rPr>
        <w:t xml:space="preserve">de </w:t>
      </w:r>
      <w:r w:rsidR="00803417" w:rsidRPr="00A236E7">
        <w:rPr>
          <w:rFonts w:ascii="Arial" w:hAnsi="Arial" w:cs="Arial"/>
          <w:b/>
          <w:sz w:val="18"/>
          <w:szCs w:val="18"/>
        </w:rPr>
        <w:t xml:space="preserve">CAUÇÃO </w:t>
      </w:r>
      <w:r w:rsidR="00803417" w:rsidRPr="00A236E7">
        <w:rPr>
          <w:rFonts w:ascii="Arial" w:hAnsi="Arial" w:cs="Arial"/>
          <w:b/>
          <w:color w:val="000000"/>
          <w:sz w:val="18"/>
          <w:szCs w:val="18"/>
        </w:rPr>
        <w:t xml:space="preserve"> PREFEITURA MUNICIPAL  DE CORDEIRÓPOLIS</w:t>
      </w:r>
      <w:r w:rsidR="00803417" w:rsidRPr="00A236E7">
        <w:rPr>
          <w:rFonts w:ascii="Arial" w:hAnsi="Arial" w:cs="Arial"/>
          <w:color w:val="000000"/>
          <w:sz w:val="18"/>
          <w:szCs w:val="18"/>
        </w:rPr>
        <w:t xml:space="preserve">, </w:t>
      </w:r>
      <w:r w:rsidR="00803417" w:rsidRPr="00A236E7">
        <w:rPr>
          <w:rFonts w:ascii="Arial" w:hAnsi="Arial" w:cs="Arial"/>
          <w:b/>
          <w:color w:val="000000"/>
          <w:sz w:val="18"/>
          <w:szCs w:val="18"/>
        </w:rPr>
        <w:t xml:space="preserve">CNPJ </w:t>
      </w:r>
      <w:r w:rsidR="00803417" w:rsidRPr="00A236E7">
        <w:rPr>
          <w:rFonts w:ascii="Arial" w:hAnsi="Arial" w:cs="Arial"/>
          <w:b/>
          <w:color w:val="000000"/>
          <w:sz w:val="18"/>
          <w:szCs w:val="18"/>
        </w:rPr>
        <w:lastRenderedPageBreak/>
        <w:t xml:space="preserve">44.660.272/0001-93, BANCO BRASIL- AGENCIA 4146-7 CONTA CORRENTE 14850-4,  enviar comprovante do depósito para o email </w:t>
      </w:r>
      <w:hyperlink r:id="rId9" w:history="1">
        <w:r w:rsidR="00803417" w:rsidRPr="00A236E7">
          <w:rPr>
            <w:rStyle w:val="Hyperlink"/>
            <w:rFonts w:ascii="Arial" w:hAnsi="Arial" w:cs="Arial"/>
            <w:b/>
            <w:sz w:val="18"/>
            <w:szCs w:val="18"/>
          </w:rPr>
          <w:t>flavia.cais@cordeiropolis.sp.gov.br</w:t>
        </w:r>
      </w:hyperlink>
      <w:r w:rsidR="00803417" w:rsidRPr="00A236E7">
        <w:rPr>
          <w:rFonts w:ascii="Arial" w:hAnsi="Arial" w:cs="Arial"/>
          <w:sz w:val="18"/>
          <w:szCs w:val="18"/>
        </w:rPr>
        <w:t>.</w:t>
      </w:r>
    </w:p>
    <w:p w:rsidR="00803417" w:rsidRPr="008A7E31" w:rsidRDefault="00803417" w:rsidP="00803417">
      <w:pPr>
        <w:pStyle w:val="PargrafodaLista"/>
        <w:keepNext/>
        <w:keepLines/>
        <w:tabs>
          <w:tab w:val="center" w:pos="889"/>
          <w:tab w:val="center" w:pos="1769"/>
        </w:tabs>
        <w:spacing w:after="10"/>
        <w:outlineLvl w:val="1"/>
        <w:rPr>
          <w:rFonts w:ascii="Arial" w:hAnsi="Arial" w:cs="Arial"/>
          <w:b/>
          <w:sz w:val="18"/>
          <w:szCs w:val="18"/>
        </w:rPr>
      </w:pPr>
    </w:p>
    <w:p w:rsidR="00803417" w:rsidRPr="008A7E31" w:rsidRDefault="00803417" w:rsidP="00803417">
      <w:pPr>
        <w:numPr>
          <w:ilvl w:val="0"/>
          <w:numId w:val="35"/>
        </w:numPr>
        <w:spacing w:after="5" w:line="249" w:lineRule="auto"/>
        <w:ind w:left="1134" w:hanging="567"/>
        <w:jc w:val="both"/>
        <w:rPr>
          <w:rFonts w:ascii="Arial" w:hAnsi="Arial" w:cs="Arial"/>
          <w:color w:val="000000"/>
          <w:sz w:val="18"/>
          <w:szCs w:val="18"/>
        </w:rPr>
      </w:pPr>
      <w:r w:rsidRPr="008A7E31">
        <w:rPr>
          <w:rFonts w:ascii="Arial" w:hAnsi="Arial" w:cs="Arial"/>
          <w:color w:val="000000"/>
          <w:sz w:val="18"/>
          <w:szCs w:val="18"/>
        </w:rPr>
        <w:t xml:space="preserve">Carta de intenção, conforme modelo constante do Anexo III deste Edital, contendo: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O capital registrado e integralizado;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O valor do investimento previsto;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Previsão de faturamento anual;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Valor da folha de pagamento mensal;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Volume de água a ser consumido mensalmente;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Proveniência da matéria prima;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Número inicial de empregados;</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Número inicial de Veículos que deverá ser licenciado município de Cordeirópolis  SP;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Espaço que a unidade industrial ocupará no imóvel, após sua implantação final. </w:t>
      </w:r>
    </w:p>
    <w:p w:rsidR="00803417" w:rsidRPr="008A7E31" w:rsidRDefault="00803417" w:rsidP="00803417">
      <w:pPr>
        <w:ind w:left="567" w:hanging="567"/>
        <w:rPr>
          <w:rFonts w:ascii="Arial" w:hAnsi="Arial" w:cs="Arial"/>
          <w:color w:val="000000"/>
          <w:sz w:val="18"/>
          <w:szCs w:val="18"/>
        </w:rPr>
      </w:pPr>
    </w:p>
    <w:p w:rsidR="00803417" w:rsidRPr="008A7E31" w:rsidRDefault="00803417" w:rsidP="00803417">
      <w:pPr>
        <w:pStyle w:val="PargrafodaLista"/>
        <w:keepNext/>
        <w:keepLines/>
        <w:numPr>
          <w:ilvl w:val="0"/>
          <w:numId w:val="37"/>
        </w:numPr>
        <w:spacing w:after="10" w:line="249" w:lineRule="auto"/>
        <w:ind w:left="426"/>
        <w:contextualSpacing/>
        <w:jc w:val="both"/>
        <w:outlineLvl w:val="1"/>
        <w:rPr>
          <w:rFonts w:ascii="Arial" w:hAnsi="Arial" w:cs="Arial"/>
          <w:b/>
          <w:sz w:val="18"/>
          <w:szCs w:val="18"/>
        </w:rPr>
      </w:pPr>
      <w:r w:rsidRPr="008A7E31">
        <w:rPr>
          <w:rFonts w:ascii="Arial" w:hAnsi="Arial" w:cs="Arial"/>
          <w:b/>
          <w:sz w:val="18"/>
          <w:szCs w:val="18"/>
        </w:rPr>
        <w:t xml:space="preserve">CONSIDERAÇÃO PARA ELABORAÇÃO DA PROPOSTA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s>
        <w:spacing w:after="5" w:line="249" w:lineRule="auto"/>
        <w:jc w:val="both"/>
        <w:rPr>
          <w:rFonts w:ascii="Arial" w:hAnsi="Arial" w:cs="Arial"/>
          <w:color w:val="000000"/>
          <w:sz w:val="18"/>
          <w:szCs w:val="18"/>
        </w:rPr>
      </w:pPr>
      <w:r w:rsidRPr="008A7E31">
        <w:rPr>
          <w:rFonts w:ascii="Arial" w:hAnsi="Arial" w:cs="Arial"/>
          <w:color w:val="000000"/>
          <w:sz w:val="18"/>
          <w:szCs w:val="18"/>
        </w:rPr>
        <w:t>6.1.</w:t>
      </w:r>
      <w:r w:rsidRPr="008A7E31">
        <w:rPr>
          <w:rFonts w:ascii="Arial" w:eastAsia="Arial" w:hAnsi="Arial" w:cs="Arial"/>
          <w:color w:val="000000"/>
          <w:sz w:val="18"/>
          <w:szCs w:val="18"/>
        </w:rPr>
        <w:tab/>
      </w:r>
      <w:r w:rsidRPr="008A7E31">
        <w:rPr>
          <w:rFonts w:ascii="Arial" w:hAnsi="Arial" w:cs="Arial"/>
          <w:color w:val="000000"/>
          <w:sz w:val="18"/>
          <w:szCs w:val="18"/>
        </w:rPr>
        <w:t xml:space="preserve">O proponente não poderá, em hipótese alguma, propor, posteriormente modificações nos preços, prazos ou condições de sua proposta comercial, sob a alegação de insuficiência de dados. </w:t>
      </w: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keepNext/>
        <w:keepLines/>
        <w:numPr>
          <w:ilvl w:val="0"/>
          <w:numId w:val="37"/>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JULGAMENTO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s>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 7.1.</w:t>
      </w:r>
      <w:r w:rsidRPr="008A7E31">
        <w:rPr>
          <w:rFonts w:ascii="Arial" w:hAnsi="Arial" w:cs="Arial"/>
          <w:color w:val="000000"/>
          <w:sz w:val="18"/>
          <w:szCs w:val="18"/>
        </w:rPr>
        <w:tab/>
        <w:t xml:space="preserve">A presente licitação será processada e julgada de acordo com as disposições contidas na Lei Federal nº 14.133/2021 atualizada e </w:t>
      </w:r>
      <w:r w:rsidR="000D5998" w:rsidRPr="000D5998">
        <w:rPr>
          <w:rFonts w:ascii="Arial" w:hAnsi="Arial" w:cs="Arial"/>
          <w:color w:val="000000"/>
          <w:sz w:val="18"/>
          <w:szCs w:val="18"/>
        </w:rPr>
        <w:t>pela Leis Municipais Complementares nºs 348/2022 ; 354/2023; 370/2023 e nº 381/2024 e posteriores alterações</w:t>
      </w:r>
      <w:r w:rsidRPr="000D5998">
        <w:rPr>
          <w:rFonts w:ascii="Arial" w:hAnsi="Arial" w:cs="Arial"/>
          <w:color w:val="000000"/>
          <w:sz w:val="18"/>
          <w:szCs w:val="18"/>
        </w:rPr>
        <w:t xml:space="preserve"> e</w:t>
      </w:r>
      <w:r w:rsidRPr="008A7E31">
        <w:rPr>
          <w:rFonts w:ascii="Arial" w:hAnsi="Arial" w:cs="Arial"/>
          <w:color w:val="000000"/>
          <w:sz w:val="18"/>
          <w:szCs w:val="18"/>
        </w:rPr>
        <w:t xml:space="preserve"> LOMC – Lei Orgânica do Município de Cordeirópolis.</w:t>
      </w:r>
    </w:p>
    <w:p w:rsidR="00803417" w:rsidRPr="008A7E31" w:rsidRDefault="00803417" w:rsidP="00803417">
      <w:pPr>
        <w:tabs>
          <w:tab w:val="left" w:pos="567"/>
        </w:tabs>
        <w:spacing w:after="5" w:line="249" w:lineRule="auto"/>
        <w:jc w:val="both"/>
        <w:rPr>
          <w:rFonts w:ascii="Arial" w:hAnsi="Arial" w:cs="Arial"/>
          <w:color w:val="000000"/>
          <w:sz w:val="18"/>
          <w:szCs w:val="18"/>
        </w:rPr>
      </w:pPr>
    </w:p>
    <w:p w:rsidR="00803417" w:rsidRPr="008A7E31" w:rsidRDefault="00803417" w:rsidP="00803417">
      <w:pPr>
        <w:pStyle w:val="PargrafodaLista"/>
        <w:keepNext/>
        <w:keepLines/>
        <w:numPr>
          <w:ilvl w:val="0"/>
          <w:numId w:val="37"/>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CONDIÇÕES DE PAGAMENTO </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r w:rsidRPr="008A7E31">
        <w:rPr>
          <w:rFonts w:ascii="Arial" w:hAnsi="Arial" w:cs="Arial"/>
          <w:color w:val="000000"/>
          <w:sz w:val="18"/>
          <w:szCs w:val="18"/>
        </w:rPr>
        <w:t>8.1.  Os licitantes vencedores deverão promover o pagamento, se à vista, no ato da assinatura do contrato.</w:t>
      </w:r>
    </w:p>
    <w:p w:rsidR="00803417" w:rsidRPr="008A7E31" w:rsidRDefault="00803417" w:rsidP="00803417">
      <w:pPr>
        <w:tabs>
          <w:tab w:val="left" w:pos="567"/>
        </w:tabs>
        <w:spacing w:after="5" w:line="249" w:lineRule="auto"/>
        <w:jc w:val="both"/>
        <w:rPr>
          <w:rFonts w:ascii="Arial" w:hAnsi="Arial" w:cs="Arial"/>
          <w:color w:val="000000"/>
          <w:sz w:val="18"/>
          <w:szCs w:val="18"/>
        </w:rPr>
      </w:pPr>
      <w:r w:rsidRPr="008A7E31">
        <w:rPr>
          <w:rFonts w:ascii="Arial" w:hAnsi="Arial" w:cs="Arial"/>
          <w:color w:val="000000"/>
          <w:sz w:val="18"/>
          <w:szCs w:val="18"/>
        </w:rPr>
        <w:t>8.2.</w:t>
      </w:r>
      <w:r w:rsidRPr="008A7E31">
        <w:rPr>
          <w:rFonts w:ascii="Arial" w:hAnsi="Arial" w:cs="Arial"/>
          <w:color w:val="000000"/>
          <w:sz w:val="18"/>
          <w:szCs w:val="18"/>
        </w:rPr>
        <w:tab/>
        <w:t>O valor total parcelado poderá ser pago conforme disposições do item 5.2 item 4, do presente edital.</w:t>
      </w:r>
    </w:p>
    <w:p w:rsidR="00803417" w:rsidRPr="008A7E31" w:rsidRDefault="00803417" w:rsidP="00803417">
      <w:pPr>
        <w:tabs>
          <w:tab w:val="left" w:pos="567"/>
        </w:tabs>
        <w:spacing w:after="5" w:line="249" w:lineRule="auto"/>
        <w:jc w:val="both"/>
        <w:rPr>
          <w:rFonts w:ascii="Arial" w:hAnsi="Arial" w:cs="Arial"/>
          <w:color w:val="000000"/>
          <w:sz w:val="18"/>
          <w:szCs w:val="18"/>
        </w:rPr>
      </w:pPr>
    </w:p>
    <w:p w:rsidR="00803417" w:rsidRPr="008A7E31" w:rsidRDefault="00803417" w:rsidP="00803417">
      <w:pPr>
        <w:tabs>
          <w:tab w:val="left" w:pos="567"/>
        </w:tabs>
        <w:spacing w:after="5" w:line="249" w:lineRule="auto"/>
        <w:jc w:val="both"/>
        <w:rPr>
          <w:rFonts w:ascii="Arial" w:hAnsi="Arial" w:cs="Arial"/>
          <w:color w:val="000000"/>
          <w:sz w:val="18"/>
          <w:szCs w:val="18"/>
        </w:rPr>
      </w:pPr>
      <w:r w:rsidRPr="008A7E31">
        <w:rPr>
          <w:rFonts w:ascii="Arial" w:hAnsi="Arial" w:cs="Arial"/>
          <w:color w:val="000000"/>
          <w:sz w:val="18"/>
          <w:szCs w:val="18"/>
        </w:rPr>
        <w:t>8.3.</w:t>
      </w:r>
      <w:r w:rsidRPr="008A7E31">
        <w:rPr>
          <w:rFonts w:ascii="Arial" w:hAnsi="Arial" w:cs="Arial"/>
          <w:color w:val="000000"/>
          <w:sz w:val="18"/>
          <w:szCs w:val="18"/>
        </w:rPr>
        <w:tab/>
      </w:r>
      <w:r w:rsidRPr="008A7E31">
        <w:rPr>
          <w:rFonts w:ascii="Arial" w:hAnsi="Arial" w:cs="Arial"/>
          <w:color w:val="000000"/>
          <w:sz w:val="18"/>
          <w:szCs w:val="18"/>
        </w:rPr>
        <w:tab/>
        <w:t xml:space="preserve">A quantia recolhida para fins de habilitação na presente licitação será utilizada como parte de pagamento à vista ou na última parcela, no caso de parcelamento. </w:t>
      </w: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p>
    <w:p w:rsidR="00803417" w:rsidRPr="008A7E31" w:rsidRDefault="00803417" w:rsidP="00803417">
      <w:pPr>
        <w:tabs>
          <w:tab w:val="left" w:pos="567"/>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8.4.</w:t>
      </w:r>
      <w:r w:rsidRPr="008A7E31">
        <w:rPr>
          <w:rFonts w:ascii="Arial" w:hAnsi="Arial" w:cs="Arial"/>
          <w:color w:val="000000"/>
          <w:sz w:val="18"/>
          <w:szCs w:val="18"/>
        </w:rPr>
        <w:tab/>
        <w:t xml:space="preserve">O proponente vencedor que não efetuar o pagamento da primeira parcela no prazo estipulado na convocação para assinatura do contrato perderá o direito a contratação, podendo a Administração convocar os interessados remanescentes na ordem de classificação, para fazê-lo em igual prazo e nas mesmas condições previstas neste Edital, inclusive quanto aos preços, ou até mesmo revogar parcialmente a alienação. </w:t>
      </w:r>
    </w:p>
    <w:p w:rsidR="00803417" w:rsidRPr="008A7E31" w:rsidRDefault="00803417" w:rsidP="00803417">
      <w:pPr>
        <w:rPr>
          <w:rFonts w:ascii="Arial" w:hAnsi="Arial" w:cs="Arial"/>
          <w:b/>
          <w:color w:val="000000"/>
          <w:sz w:val="18"/>
          <w:szCs w:val="18"/>
        </w:rPr>
      </w:pPr>
    </w:p>
    <w:p w:rsidR="00803417" w:rsidRPr="008A7E31" w:rsidRDefault="00803417" w:rsidP="00803417">
      <w:pPr>
        <w:pStyle w:val="PargrafodaLista"/>
        <w:numPr>
          <w:ilvl w:val="0"/>
          <w:numId w:val="38"/>
        </w:numPr>
        <w:spacing w:line="249" w:lineRule="auto"/>
        <w:ind w:left="567" w:hanging="567"/>
        <w:contextualSpacing/>
        <w:jc w:val="both"/>
        <w:rPr>
          <w:rFonts w:ascii="Arial" w:hAnsi="Arial" w:cs="Arial"/>
          <w:b/>
          <w:sz w:val="18"/>
          <w:szCs w:val="18"/>
        </w:rPr>
      </w:pPr>
      <w:r w:rsidRPr="008A7E31">
        <w:rPr>
          <w:rFonts w:ascii="Arial" w:hAnsi="Arial" w:cs="Arial"/>
          <w:b/>
          <w:sz w:val="18"/>
          <w:szCs w:val="18"/>
        </w:rPr>
        <w:t xml:space="preserve">PRAZOS E NORMAS PARA RECURSOS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9.1. </w:t>
      </w:r>
      <w:r w:rsidRPr="008A7E31">
        <w:rPr>
          <w:rFonts w:ascii="Arial" w:hAnsi="Arial" w:cs="Arial"/>
          <w:color w:val="000000"/>
          <w:sz w:val="18"/>
          <w:szCs w:val="18"/>
        </w:rPr>
        <w:tab/>
        <w:t>A proposta apresentada será válida por sessenta dias, contados a partir da data prevista para entrega dos envelopes.</w:t>
      </w: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9.2. </w:t>
      </w:r>
      <w:r w:rsidRPr="008A7E31">
        <w:rPr>
          <w:rFonts w:ascii="Arial" w:hAnsi="Arial" w:cs="Arial"/>
          <w:color w:val="000000"/>
          <w:sz w:val="18"/>
          <w:szCs w:val="18"/>
        </w:rPr>
        <w:tab/>
        <w:t>Após a homologação do processo, o proponente vencedor será convocado para firmar o contrato, no prazo de 03 (três) dias.</w:t>
      </w: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p>
    <w:p w:rsidR="00803417" w:rsidRPr="008A7E31" w:rsidRDefault="00803417" w:rsidP="00803417">
      <w:pPr>
        <w:pStyle w:val="PargrafodaLista"/>
        <w:keepNext/>
        <w:keepLines/>
        <w:numPr>
          <w:ilvl w:val="0"/>
          <w:numId w:val="38"/>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CONTRATO </w:t>
      </w:r>
    </w:p>
    <w:p w:rsidR="00803417" w:rsidRPr="008A7E31" w:rsidRDefault="00803417" w:rsidP="00803417">
      <w:pPr>
        <w:jc w:val="both"/>
        <w:rPr>
          <w:rFonts w:ascii="Arial" w:hAnsi="Arial" w:cs="Arial"/>
          <w:color w:val="000000"/>
          <w:sz w:val="18"/>
          <w:szCs w:val="18"/>
        </w:rPr>
      </w:pP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10.1.</w:t>
      </w:r>
      <w:r w:rsidRPr="008A7E31">
        <w:rPr>
          <w:rFonts w:ascii="Arial" w:hAnsi="Arial" w:cs="Arial"/>
          <w:color w:val="000000"/>
          <w:sz w:val="18"/>
          <w:szCs w:val="18"/>
        </w:rPr>
        <w:tab/>
        <w:t>Para o fiel cumprimento das obrigações ajustadas entre as partes será firmado o contrato nos termos da minuta constante do Anexo II deste Termo de Referência.</w:t>
      </w: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p>
    <w:p w:rsidR="00803417" w:rsidRPr="008A7E31" w:rsidRDefault="00803417" w:rsidP="00803417">
      <w:pPr>
        <w:spacing w:after="5" w:line="249" w:lineRule="auto"/>
        <w:rPr>
          <w:rFonts w:ascii="Arial" w:hAnsi="Arial" w:cs="Arial"/>
          <w:color w:val="000000"/>
          <w:sz w:val="18"/>
          <w:szCs w:val="18"/>
        </w:rPr>
      </w:pPr>
      <w:r w:rsidRPr="008A7E31">
        <w:rPr>
          <w:rFonts w:ascii="Arial" w:hAnsi="Arial" w:cs="Arial"/>
          <w:color w:val="000000"/>
          <w:sz w:val="18"/>
          <w:szCs w:val="18"/>
        </w:rPr>
        <w:t>10.2.</w:t>
      </w:r>
      <w:r w:rsidRPr="008A7E31">
        <w:rPr>
          <w:rFonts w:ascii="Arial" w:eastAsia="Arial" w:hAnsi="Arial" w:cs="Arial"/>
          <w:color w:val="000000"/>
          <w:sz w:val="18"/>
          <w:szCs w:val="18"/>
        </w:rPr>
        <w:tab/>
      </w:r>
      <w:r w:rsidRPr="008A7E31">
        <w:rPr>
          <w:rFonts w:ascii="Arial" w:hAnsi="Arial" w:cs="Arial"/>
          <w:color w:val="000000"/>
          <w:sz w:val="18"/>
          <w:szCs w:val="18"/>
        </w:rPr>
        <w:t xml:space="preserve">O Edital e anexo, integrarão o contrato, para fins de direito. </w:t>
      </w: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keepNext/>
        <w:keepLines/>
        <w:numPr>
          <w:ilvl w:val="0"/>
          <w:numId w:val="38"/>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SANÇÕES ADMINISTRATIVAS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11.1.</w:t>
      </w:r>
      <w:r w:rsidRPr="008A7E31">
        <w:rPr>
          <w:rFonts w:ascii="Arial" w:hAnsi="Arial" w:cs="Arial"/>
          <w:color w:val="000000"/>
          <w:sz w:val="18"/>
          <w:szCs w:val="18"/>
        </w:rPr>
        <w:tab/>
        <w:t xml:space="preserve">Conforme Edital. </w:t>
      </w: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keepNext/>
        <w:keepLines/>
        <w:numPr>
          <w:ilvl w:val="0"/>
          <w:numId w:val="38"/>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lastRenderedPageBreak/>
        <w:t xml:space="preserve">LEGISLAÇÃO </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jc w:val="both"/>
        <w:rPr>
          <w:rFonts w:ascii="Arial" w:hAnsi="Arial" w:cs="Arial"/>
          <w:color w:val="000000"/>
          <w:sz w:val="18"/>
          <w:szCs w:val="18"/>
        </w:rPr>
      </w:pPr>
      <w:r w:rsidRPr="008A7E31">
        <w:rPr>
          <w:rFonts w:ascii="Arial" w:hAnsi="Arial" w:cs="Arial"/>
          <w:color w:val="000000"/>
          <w:sz w:val="18"/>
          <w:szCs w:val="18"/>
        </w:rPr>
        <w:t>12.1.</w:t>
      </w:r>
      <w:r w:rsidRPr="008A7E31">
        <w:rPr>
          <w:rFonts w:ascii="Arial" w:hAnsi="Arial" w:cs="Arial"/>
          <w:color w:val="000000"/>
          <w:sz w:val="18"/>
          <w:szCs w:val="18"/>
        </w:rPr>
        <w:tab/>
        <w:t>A presente licitação será regida pelas disposições contidas na Lei Federal nº 14.133/2021 e alterações posteriores</w:t>
      </w:r>
      <w:r w:rsidRPr="000D5998">
        <w:rPr>
          <w:rFonts w:ascii="Arial" w:hAnsi="Arial" w:cs="Arial"/>
          <w:color w:val="000000"/>
          <w:sz w:val="18"/>
          <w:szCs w:val="18"/>
        </w:rPr>
        <w:t xml:space="preserve">; </w:t>
      </w:r>
      <w:r w:rsidR="000D5998" w:rsidRPr="000D5998">
        <w:rPr>
          <w:rFonts w:ascii="Arial" w:hAnsi="Arial" w:cs="Arial"/>
          <w:color w:val="000000"/>
          <w:sz w:val="18"/>
          <w:szCs w:val="18"/>
        </w:rPr>
        <w:t xml:space="preserve">pela Leis Municipais Complementares nºs 348/2022 ; 354/2023; 370/2023 e nº 381/2024 </w:t>
      </w:r>
      <w:r w:rsidRPr="000D5998">
        <w:rPr>
          <w:rFonts w:ascii="Arial" w:hAnsi="Arial" w:cs="Arial"/>
          <w:color w:val="000000"/>
          <w:sz w:val="18"/>
          <w:szCs w:val="18"/>
        </w:rPr>
        <w:t xml:space="preserve"> e LO</w:t>
      </w:r>
      <w:r w:rsidRPr="008A7E31">
        <w:rPr>
          <w:rFonts w:ascii="Arial" w:hAnsi="Arial" w:cs="Arial"/>
          <w:color w:val="000000"/>
          <w:sz w:val="18"/>
          <w:szCs w:val="18"/>
        </w:rPr>
        <w:t>MC – Lei Orgânica do Município de Cordeirópolis e Decreto Municipal nº 6.811/2024.</w:t>
      </w: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keepNext/>
        <w:keepLines/>
        <w:numPr>
          <w:ilvl w:val="0"/>
          <w:numId w:val="38"/>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DOS DEVERES DOS COMPRADORES</w:t>
      </w:r>
    </w:p>
    <w:p w:rsidR="00803417" w:rsidRPr="008A7E31" w:rsidRDefault="00803417" w:rsidP="00803417">
      <w:pPr>
        <w:pStyle w:val="PargrafodaLista"/>
        <w:keepNext/>
        <w:keepLines/>
        <w:spacing w:after="10"/>
        <w:ind w:left="567"/>
        <w:outlineLvl w:val="1"/>
        <w:rPr>
          <w:rFonts w:ascii="Arial" w:hAnsi="Arial" w:cs="Arial"/>
          <w:b/>
          <w:sz w:val="18"/>
          <w:szCs w:val="18"/>
        </w:rPr>
      </w:pP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Início das obras em 06 (seis) meses contados da data da assinatura do Termo de Posse do imóvel;</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Conclusão das obras em 24 (vinte e quatro) meses, contados da data da assinatura do Termo de Posse do imóvel;</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Contratação de no mínimo 50% dos empregados deverá ser destinada as pessoas com residência fixa no município de Cordeirópolis – SP, salvo situações especiais justificados levados à aprovação da Secretaria Municipal de Desenvolvimento Econômico Sustentável;</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Todas as vagas de emprego deverão ter seu recrutamento realizado com acompanhamento de PAT de Cordeirópolis/SP;</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Obter a aprovação e licença de todos os projetos;</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Iniciar as atividades operacionais da empresa no prazo máximo de 30 (trinta) meses contados da data de assinatura do Termo de Posse;</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Não alterar a destinação do imóvel exceto em casos levados à aprovação da Secretaria Municipal de Desenvolvimento Econômico Sustentável;</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Não paralisar as atividades da empresa, a não ser em casos fortuitos ou de força maior cuja justificativa estará sujeita à aprovação da Secretaria Municipal de Desenvolvimento Econômico Sustentável;</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Responsabilizar-se e assumir todos os danos causados a terceiros ou ao município em decorrência de ação ou omissão;</w:t>
      </w:r>
    </w:p>
    <w:p w:rsidR="00803417" w:rsidRPr="008A7E31" w:rsidRDefault="00803417" w:rsidP="00803417">
      <w:pPr>
        <w:pStyle w:val="PargrafodaLista"/>
        <w:keepNext/>
        <w:keepLines/>
        <w:numPr>
          <w:ilvl w:val="0"/>
          <w:numId w:val="40"/>
        </w:numPr>
        <w:spacing w:after="10" w:line="249" w:lineRule="auto"/>
        <w:contextualSpacing/>
        <w:jc w:val="both"/>
        <w:outlineLvl w:val="1"/>
        <w:rPr>
          <w:rFonts w:ascii="Arial" w:hAnsi="Arial" w:cs="Arial"/>
          <w:sz w:val="18"/>
          <w:szCs w:val="18"/>
        </w:rPr>
      </w:pPr>
      <w:r w:rsidRPr="008A7E31">
        <w:rPr>
          <w:rFonts w:ascii="Arial" w:hAnsi="Arial" w:cs="Arial"/>
          <w:sz w:val="18"/>
          <w:szCs w:val="18"/>
        </w:rPr>
        <w:t>Não transferir a área a terceiros, exceto em casos levados à aprovação da Secretaria Municipal de Desenvolvimento Econômico Sustentável;</w:t>
      </w: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       k)Não dar ao lote destinação diversa da prevista nas legislações vigentes;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l)Promover os pagamentos nas datas exigíveis;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m) Cumprir todas as disposições contidas na Lei Municipal Complementar nº 354/2023 e posteriores alterações e Lei Complementar Municipal 370/2023; Iniciar a construção da unidade industrial dentro do prazo de 06 (seis) meses, contados a partir da liberação do terreno e urbanização da área;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n) Iniciar suas atividades operacionais no prazo máximo de 18 (dezessete) meses, contados da data de liberação do terreno e urbanização da área;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o) Cumprir as legislações ambientais vigentes;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p) Não paralisar por mais de 06 (seis) meses suas atividades, exceto por motivos de força maior;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q) Não vender, ceder, locar, doar, permutar ou gravar o terreno, no todo ou em parte, a terceiros, sem prévia autorização da Câmara Técnica do CAMTEC e “ad referendum” do Prefeito Municipal.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r) Início das obras em 06(seis) meses contados da data da assinatura do Termo de Posse do imóvel;</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s) Conclusão das obras em 24 (vinte e quatro) meses, contados da data da assinatura do Termo de Posse do imóvel;</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t) Contratação de no mínimo 50%dos empregados deverá ser destinada as pessoas com residência fixa no município de Cordeirópolis – SP, salvo situações especiais justificados levados à aprovação da Secretaria Municipal de Desenvolvimento Econômico Sustentável;</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u) Todas as vagas de emprego deverão ter seu recrutamento realizado com acompanhamento de PAT de Cordeirópolis/SP.;</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v) Obter a aprovação e licença de todos os projetos;</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x) Iniciar as atividades operacionais da empresa no prazo máximo de 30 (trinta) meses contados da data de assinatura do Termo de Posse;</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z) Não alterar a destinação do imóvel exceto em casos levados à aprovação da Secretaria Municipal de Desenvolvimento Econômico Sustentável;</w:t>
      </w: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      a)Não paralisar as atividades da empresa, a não ser em casos fortuitos ou de força maior cuja </w:t>
      </w:r>
    </w:p>
    <w:p w:rsidR="00803417" w:rsidRPr="008A7E31" w:rsidRDefault="00803417" w:rsidP="00803417">
      <w:pPr>
        <w:spacing w:after="5" w:line="249" w:lineRule="auto"/>
        <w:ind w:left="1440" w:hanging="1014"/>
        <w:jc w:val="both"/>
        <w:rPr>
          <w:rFonts w:ascii="Arial" w:hAnsi="Arial" w:cs="Arial"/>
          <w:color w:val="000000"/>
          <w:sz w:val="18"/>
          <w:szCs w:val="18"/>
        </w:rPr>
      </w:pPr>
      <w:r w:rsidRPr="008A7E31">
        <w:rPr>
          <w:rFonts w:ascii="Arial" w:hAnsi="Arial" w:cs="Arial"/>
          <w:color w:val="000000"/>
          <w:sz w:val="18"/>
          <w:szCs w:val="18"/>
        </w:rPr>
        <w:t xml:space="preserve">justificativa estará sujeita à aprovação da Secretaria Municipal de Desenvolvimento Econômico </w:t>
      </w:r>
    </w:p>
    <w:p w:rsidR="00803417" w:rsidRPr="008A7E31" w:rsidRDefault="00803417" w:rsidP="00803417">
      <w:pPr>
        <w:spacing w:after="5" w:line="249" w:lineRule="auto"/>
        <w:ind w:left="1440" w:hanging="1014"/>
        <w:jc w:val="both"/>
        <w:rPr>
          <w:rFonts w:ascii="Arial" w:hAnsi="Arial" w:cs="Arial"/>
          <w:color w:val="000000"/>
          <w:sz w:val="18"/>
          <w:szCs w:val="18"/>
        </w:rPr>
      </w:pPr>
      <w:r w:rsidRPr="008A7E31">
        <w:rPr>
          <w:rFonts w:ascii="Arial" w:hAnsi="Arial" w:cs="Arial"/>
          <w:color w:val="000000"/>
          <w:sz w:val="18"/>
          <w:szCs w:val="18"/>
        </w:rPr>
        <w:t>Sustentável;</w:t>
      </w:r>
    </w:p>
    <w:p w:rsidR="00803417" w:rsidRPr="008A7E31" w:rsidRDefault="00803417" w:rsidP="00803417">
      <w:pPr>
        <w:spacing w:after="5" w:line="249" w:lineRule="auto"/>
        <w:ind w:left="426" w:hanging="426"/>
        <w:jc w:val="both"/>
        <w:rPr>
          <w:rFonts w:ascii="Arial" w:hAnsi="Arial" w:cs="Arial"/>
          <w:color w:val="000000"/>
          <w:sz w:val="18"/>
          <w:szCs w:val="18"/>
        </w:rPr>
      </w:pPr>
      <w:r w:rsidRPr="008A7E31">
        <w:rPr>
          <w:rFonts w:ascii="Arial" w:hAnsi="Arial" w:cs="Arial"/>
          <w:color w:val="000000"/>
          <w:sz w:val="18"/>
          <w:szCs w:val="18"/>
        </w:rPr>
        <w:t xml:space="preserve">      b)Responsabilizar-se e assumir todos os danos causados a terceiros ou ao município em decorrência   ação ou omissão;</w:t>
      </w:r>
    </w:p>
    <w:p w:rsidR="00803417" w:rsidRPr="008A7E31" w:rsidRDefault="00803417" w:rsidP="00803417">
      <w:pPr>
        <w:spacing w:after="5" w:line="249" w:lineRule="auto"/>
        <w:ind w:left="426" w:hanging="426"/>
        <w:jc w:val="both"/>
        <w:rPr>
          <w:rFonts w:ascii="Arial" w:hAnsi="Arial" w:cs="Arial"/>
          <w:color w:val="000000"/>
          <w:sz w:val="18"/>
          <w:szCs w:val="18"/>
        </w:rPr>
      </w:pPr>
      <w:r w:rsidRPr="008A7E31">
        <w:rPr>
          <w:rFonts w:ascii="Arial" w:hAnsi="Arial" w:cs="Arial"/>
          <w:color w:val="000000"/>
          <w:sz w:val="18"/>
          <w:szCs w:val="18"/>
        </w:rPr>
        <w:t xml:space="preserve">      c)Não transferir a área a terceiros, exceto em casos levados à aprovação da Secretaria Municipal de           Desenvolvimento Econômico Sustentável;</w:t>
      </w:r>
    </w:p>
    <w:p w:rsidR="00803417" w:rsidRPr="008A7E31" w:rsidRDefault="00803417" w:rsidP="00803417">
      <w:pPr>
        <w:pStyle w:val="PargrafodaLista"/>
        <w:keepNext/>
        <w:keepLines/>
        <w:spacing w:after="10"/>
        <w:ind w:left="567"/>
        <w:outlineLvl w:val="1"/>
        <w:rPr>
          <w:rFonts w:ascii="Arial" w:hAnsi="Arial" w:cs="Arial"/>
          <w:b/>
          <w:sz w:val="18"/>
          <w:szCs w:val="18"/>
        </w:rPr>
      </w:pPr>
    </w:p>
    <w:p w:rsidR="00803417" w:rsidRPr="008A7E31" w:rsidRDefault="00803417" w:rsidP="00803417">
      <w:pPr>
        <w:pStyle w:val="PargrafodaLista"/>
        <w:keepNext/>
        <w:keepLines/>
        <w:spacing w:after="10"/>
        <w:ind w:left="567"/>
        <w:outlineLvl w:val="1"/>
        <w:rPr>
          <w:rFonts w:ascii="Arial" w:hAnsi="Arial" w:cs="Arial"/>
          <w:b/>
          <w:sz w:val="18"/>
          <w:szCs w:val="18"/>
        </w:rPr>
      </w:pPr>
    </w:p>
    <w:p w:rsidR="00803417" w:rsidRPr="008A7E31" w:rsidRDefault="00803417" w:rsidP="00803417">
      <w:pPr>
        <w:pStyle w:val="PargrafodaLista"/>
        <w:keepNext/>
        <w:keepLines/>
        <w:numPr>
          <w:ilvl w:val="0"/>
          <w:numId w:val="38"/>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DISPOSIÇÕES FINAIS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979"/>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13.1.</w:t>
      </w:r>
      <w:r w:rsidRPr="008A7E31">
        <w:rPr>
          <w:rFonts w:ascii="Arial" w:hAnsi="Arial" w:cs="Arial"/>
          <w:color w:val="000000"/>
          <w:sz w:val="18"/>
          <w:szCs w:val="18"/>
        </w:rPr>
        <w:tab/>
        <w:t xml:space="preserve"> A Prefeitura Municipal de Cordeirópolis poderá revogar ou anular o presente certame licitatório sem que assista aos licitantes correntes o direito de reclamarem indenizações ou recompensas.</w:t>
      </w:r>
    </w:p>
    <w:p w:rsidR="00803417" w:rsidRPr="008A7E31" w:rsidRDefault="00803417" w:rsidP="00803417">
      <w:pPr>
        <w:tabs>
          <w:tab w:val="center" w:pos="979"/>
          <w:tab w:val="right" w:pos="10441"/>
        </w:tabs>
        <w:spacing w:after="5" w:line="249" w:lineRule="auto"/>
        <w:jc w:val="both"/>
        <w:rPr>
          <w:rFonts w:ascii="Arial" w:hAnsi="Arial" w:cs="Arial"/>
          <w:color w:val="000000"/>
          <w:sz w:val="18"/>
          <w:szCs w:val="18"/>
        </w:rPr>
      </w:pPr>
    </w:p>
    <w:p w:rsidR="00803417" w:rsidRPr="008A7E31" w:rsidRDefault="00803417" w:rsidP="00803417">
      <w:pPr>
        <w:tabs>
          <w:tab w:val="center" w:pos="979"/>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13.2.</w:t>
      </w:r>
      <w:r w:rsidRPr="008A7E31">
        <w:rPr>
          <w:rFonts w:ascii="Arial" w:hAnsi="Arial" w:cs="Arial"/>
          <w:color w:val="000000"/>
          <w:sz w:val="18"/>
          <w:szCs w:val="18"/>
        </w:rPr>
        <w:tab/>
        <w:t xml:space="preserve">Os casos omissos do presente edital serão solucionados pela Comissão Permanente de Licitação. </w:t>
      </w:r>
    </w:p>
    <w:p w:rsidR="00803417" w:rsidRPr="008A7E31" w:rsidRDefault="00803417" w:rsidP="00803417">
      <w:pPr>
        <w:tabs>
          <w:tab w:val="center" w:pos="979"/>
          <w:tab w:val="right" w:pos="10441"/>
        </w:tabs>
        <w:spacing w:after="5" w:line="249" w:lineRule="auto"/>
        <w:jc w:val="both"/>
        <w:rPr>
          <w:rFonts w:ascii="Arial" w:hAnsi="Arial" w:cs="Arial"/>
          <w:color w:val="000000"/>
          <w:sz w:val="18"/>
          <w:szCs w:val="18"/>
        </w:rPr>
      </w:pPr>
    </w:p>
    <w:p w:rsidR="00803417" w:rsidRPr="008A7E31" w:rsidRDefault="00803417" w:rsidP="00803417">
      <w:pPr>
        <w:tabs>
          <w:tab w:val="center" w:pos="979"/>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13.3.</w:t>
      </w:r>
      <w:r w:rsidRPr="008A7E31">
        <w:rPr>
          <w:rFonts w:ascii="Arial" w:hAnsi="Arial" w:cs="Arial"/>
          <w:color w:val="000000"/>
          <w:sz w:val="18"/>
          <w:szCs w:val="18"/>
        </w:rPr>
        <w:tab/>
        <w:t xml:space="preserve">Para dirimir quaisquer questões decorrentes desta licitação, não resolvidas na esfera administrativa, será competente o foro da Comarca de Cordeirópolis, Estado de São Paulo.                    </w:t>
      </w:r>
    </w:p>
    <w:p w:rsidR="00803417" w:rsidRPr="008A7E31" w:rsidRDefault="00803417" w:rsidP="00803417">
      <w:pPr>
        <w:spacing w:after="5" w:line="249" w:lineRule="auto"/>
        <w:ind w:firstLine="708"/>
        <w:jc w:val="right"/>
        <w:rPr>
          <w:rFonts w:ascii="Arial" w:hAnsi="Arial" w:cs="Arial"/>
          <w:color w:val="000000"/>
          <w:sz w:val="18"/>
          <w:szCs w:val="18"/>
        </w:rPr>
      </w:pPr>
    </w:p>
    <w:p w:rsidR="00803417" w:rsidRPr="008A7E31" w:rsidRDefault="00803417" w:rsidP="00803417">
      <w:pPr>
        <w:spacing w:after="5" w:line="249" w:lineRule="auto"/>
        <w:ind w:firstLine="708"/>
        <w:jc w:val="right"/>
        <w:rPr>
          <w:rFonts w:ascii="Arial" w:hAnsi="Arial" w:cs="Arial"/>
          <w:color w:val="000000"/>
          <w:sz w:val="18"/>
          <w:szCs w:val="18"/>
        </w:rPr>
      </w:pPr>
      <w:r w:rsidRPr="008A7E31">
        <w:rPr>
          <w:rFonts w:ascii="Arial" w:hAnsi="Arial" w:cs="Arial"/>
          <w:color w:val="000000"/>
          <w:sz w:val="18"/>
          <w:szCs w:val="18"/>
        </w:rPr>
        <w:t xml:space="preserve">Cordeirópolis, </w:t>
      </w:r>
      <w:r w:rsidR="005A57EA">
        <w:rPr>
          <w:rFonts w:ascii="Arial" w:hAnsi="Arial" w:cs="Arial"/>
          <w:color w:val="000000"/>
          <w:sz w:val="18"/>
          <w:szCs w:val="18"/>
        </w:rPr>
        <w:t>1</w:t>
      </w:r>
      <w:r w:rsidR="00E703A8">
        <w:rPr>
          <w:rFonts w:ascii="Arial" w:hAnsi="Arial" w:cs="Arial"/>
          <w:color w:val="000000"/>
          <w:sz w:val="18"/>
          <w:szCs w:val="18"/>
        </w:rPr>
        <w:t>6</w:t>
      </w:r>
      <w:r w:rsidRPr="008A7E31">
        <w:rPr>
          <w:rFonts w:ascii="Arial" w:hAnsi="Arial" w:cs="Arial"/>
          <w:color w:val="000000"/>
          <w:sz w:val="18"/>
          <w:szCs w:val="18"/>
        </w:rPr>
        <w:t xml:space="preserve"> de </w:t>
      </w:r>
      <w:r w:rsidR="005A57EA">
        <w:rPr>
          <w:rFonts w:ascii="Arial" w:hAnsi="Arial" w:cs="Arial"/>
          <w:color w:val="000000"/>
          <w:sz w:val="18"/>
          <w:szCs w:val="18"/>
        </w:rPr>
        <w:t>Outubro</w:t>
      </w:r>
      <w:r w:rsidR="00E703A8">
        <w:rPr>
          <w:rFonts w:ascii="Arial" w:hAnsi="Arial" w:cs="Arial"/>
          <w:color w:val="000000"/>
          <w:sz w:val="18"/>
          <w:szCs w:val="18"/>
        </w:rPr>
        <w:t xml:space="preserve"> </w:t>
      </w:r>
      <w:r w:rsidRPr="008A7E31">
        <w:rPr>
          <w:rFonts w:ascii="Arial" w:hAnsi="Arial" w:cs="Arial"/>
          <w:color w:val="000000"/>
          <w:sz w:val="18"/>
          <w:szCs w:val="18"/>
        </w:rPr>
        <w:t xml:space="preserve">de 2024 </w:t>
      </w:r>
    </w:p>
    <w:p w:rsidR="00803417" w:rsidRPr="008A7E31" w:rsidRDefault="00803417" w:rsidP="00803417">
      <w:pPr>
        <w:jc w:val="center"/>
        <w:rPr>
          <w:rFonts w:ascii="Arial" w:hAnsi="Arial" w:cs="Arial"/>
          <w:color w:val="000000"/>
          <w:sz w:val="18"/>
          <w:szCs w:val="18"/>
        </w:rPr>
      </w:pPr>
    </w:p>
    <w:p w:rsidR="00803417" w:rsidRPr="008A7E31" w:rsidRDefault="00803417" w:rsidP="00803417">
      <w:pPr>
        <w:ind w:right="4"/>
        <w:jc w:val="center"/>
        <w:rPr>
          <w:rFonts w:ascii="Arial" w:hAnsi="Arial" w:cs="Arial"/>
          <w:color w:val="000000"/>
          <w:sz w:val="18"/>
          <w:szCs w:val="18"/>
        </w:rPr>
      </w:pPr>
    </w:p>
    <w:p w:rsidR="00803417" w:rsidRPr="008A7E31" w:rsidRDefault="00803417" w:rsidP="00803417">
      <w:pPr>
        <w:ind w:right="4"/>
        <w:jc w:val="center"/>
        <w:rPr>
          <w:rFonts w:ascii="Arial" w:hAnsi="Arial" w:cs="Arial"/>
          <w:color w:val="000000"/>
          <w:sz w:val="18"/>
          <w:szCs w:val="18"/>
        </w:rPr>
      </w:pPr>
      <w:r w:rsidRPr="008A7E31">
        <w:rPr>
          <w:rFonts w:ascii="Arial" w:hAnsi="Arial" w:cs="Arial"/>
          <w:color w:val="000000"/>
          <w:sz w:val="18"/>
          <w:szCs w:val="18"/>
        </w:rPr>
        <w:t>José Antonio Giardini</w:t>
      </w:r>
    </w:p>
    <w:p w:rsidR="00803417" w:rsidRPr="008A7E31" w:rsidRDefault="00803417" w:rsidP="00803417">
      <w:pPr>
        <w:ind w:right="4"/>
        <w:jc w:val="center"/>
        <w:rPr>
          <w:rFonts w:ascii="Arial" w:hAnsi="Arial" w:cs="Arial"/>
          <w:b/>
          <w:color w:val="000000"/>
          <w:sz w:val="18"/>
          <w:szCs w:val="18"/>
          <w:u w:val="single" w:color="000000"/>
        </w:rPr>
      </w:pPr>
      <w:r w:rsidRPr="008A7E31">
        <w:rPr>
          <w:rFonts w:ascii="Arial" w:hAnsi="Arial" w:cs="Arial"/>
          <w:color w:val="000000"/>
          <w:sz w:val="18"/>
          <w:szCs w:val="18"/>
        </w:rPr>
        <w:t xml:space="preserve">Secretário Municipal de Desenvolvimento Sustentável </w:t>
      </w:r>
    </w:p>
    <w:p w:rsidR="00803417" w:rsidRPr="008A7E31" w:rsidRDefault="00803417" w:rsidP="00803417">
      <w:pPr>
        <w:jc w:val="center"/>
        <w:rPr>
          <w:rFonts w:ascii="Arial" w:hAnsi="Arial" w:cs="Arial"/>
          <w:b/>
          <w:color w:val="000000"/>
          <w:sz w:val="18"/>
          <w:szCs w:val="18"/>
          <w:u w:val="single" w:color="000000"/>
        </w:rPr>
      </w:pPr>
      <w:r w:rsidRPr="008A7E31">
        <w:rPr>
          <w:rFonts w:ascii="Arial" w:hAnsi="Arial" w:cs="Arial"/>
          <w:b/>
          <w:color w:val="000000"/>
          <w:sz w:val="18"/>
          <w:szCs w:val="18"/>
          <w:u w:val="single" w:color="000000"/>
        </w:rPr>
        <w:br w:type="page"/>
      </w:r>
      <w:r w:rsidRPr="008A7E31">
        <w:rPr>
          <w:rFonts w:ascii="Arial" w:hAnsi="Arial" w:cs="Arial"/>
          <w:b/>
          <w:color w:val="000000"/>
          <w:sz w:val="18"/>
          <w:szCs w:val="18"/>
          <w:u w:val="single" w:color="000000"/>
        </w:rPr>
        <w:lastRenderedPageBreak/>
        <w:t>ANEXO I DO TERMO DE REFERÊNCIA – FORMULÁRIO PADRONIZADO DA PROPOSTA</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E703A8" w:rsidP="00803417">
      <w:pPr>
        <w:spacing w:after="5" w:line="249" w:lineRule="auto"/>
        <w:jc w:val="both"/>
        <w:rPr>
          <w:rFonts w:ascii="Arial" w:hAnsi="Arial" w:cs="Arial"/>
          <w:color w:val="000000"/>
          <w:sz w:val="18"/>
          <w:szCs w:val="18"/>
        </w:rPr>
      </w:pPr>
      <w:r>
        <w:rPr>
          <w:rFonts w:ascii="Arial" w:hAnsi="Arial" w:cs="Arial"/>
          <w:color w:val="000000"/>
          <w:sz w:val="18"/>
          <w:szCs w:val="18"/>
        </w:rPr>
        <w:t>LEILÃO Nº 01/2024</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b/>
          <w:color w:val="000000"/>
          <w:sz w:val="18"/>
          <w:szCs w:val="18"/>
        </w:rPr>
        <w:t xml:space="preserve">Objeto resumido: </w:t>
      </w:r>
      <w:r w:rsidRPr="008A7E31">
        <w:rPr>
          <w:rFonts w:ascii="Arial" w:hAnsi="Arial" w:cs="Arial"/>
          <w:color w:val="000000"/>
          <w:sz w:val="18"/>
          <w:szCs w:val="18"/>
        </w:rPr>
        <w:t xml:space="preserve">Alienação de lotes para fins industriais e comerciais, localizados </w:t>
      </w:r>
      <w:r w:rsidRPr="008A7E31">
        <w:rPr>
          <w:rFonts w:ascii="Arial" w:hAnsi="Arial" w:cs="Arial"/>
          <w:sz w:val="18"/>
          <w:szCs w:val="18"/>
        </w:rPr>
        <w:t>Loteamento Industrial e Comercial “Prefeito Teleforo Sanchez Felix” .</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Dados do proponente comprador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NOME: _______________________________________________________________________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ENDEREÇO: _____________________________________________________nº____________</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BAIRRO: ___________________________________________________</w:t>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t>__</w:t>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t xml:space="preserve">_________________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CIDADE: ____________________________________UF: ________CEP.: __________________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RG.: ________________________________ CPF: __________________________________ ou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CNPJ: ____________________________</w:t>
      </w:r>
      <w:r w:rsidRPr="008A7E31">
        <w:rPr>
          <w:rFonts w:ascii="Arial" w:hAnsi="Arial" w:cs="Arial"/>
          <w:color w:val="000000"/>
          <w:sz w:val="18"/>
          <w:szCs w:val="18"/>
        </w:rPr>
        <w:softHyphen/>
      </w:r>
      <w:r w:rsidRPr="008A7E31">
        <w:rPr>
          <w:rFonts w:ascii="Arial" w:hAnsi="Arial" w:cs="Arial"/>
          <w:color w:val="000000"/>
          <w:sz w:val="18"/>
          <w:szCs w:val="18"/>
        </w:rPr>
        <w:softHyphen/>
        <w:t xml:space="preserve">___ INSCR. ESTADUAL: _________________________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FONE: _________________________________ FAX: _________________________________</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E-MA</w:t>
      </w:r>
      <w:r w:rsidRPr="008A7E31">
        <w:rPr>
          <w:rFonts w:ascii="Arial" w:hAnsi="Arial" w:cs="Arial"/>
          <w:color w:val="000000"/>
          <w:sz w:val="18"/>
          <w:szCs w:val="18"/>
        </w:rPr>
        <w:softHyphen/>
        <w:t xml:space="preserve">IL: ______________________________________________________________________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2"/>
        <w:ind w:right="92"/>
        <w:rPr>
          <w:rFonts w:ascii="Arial" w:hAnsi="Arial" w:cs="Arial"/>
          <w:color w:val="000000"/>
          <w:sz w:val="18"/>
          <w:szCs w:val="18"/>
        </w:rPr>
      </w:pPr>
    </w:p>
    <w:p w:rsidR="00803417" w:rsidRPr="008A7E31" w:rsidRDefault="00803417" w:rsidP="00803417">
      <w:pPr>
        <w:pStyle w:val="Ttulo"/>
        <w:rPr>
          <w:rFonts w:ascii="Arial" w:hAnsi="Arial" w:cs="Arial"/>
          <w:sz w:val="18"/>
          <w:szCs w:val="1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1"/>
        <w:gridCol w:w="993"/>
        <w:gridCol w:w="1275"/>
        <w:gridCol w:w="1134"/>
        <w:gridCol w:w="1985"/>
        <w:gridCol w:w="1570"/>
        <w:gridCol w:w="1985"/>
      </w:tblGrid>
      <w:tr w:rsidR="00803417" w:rsidRPr="008A7E31" w:rsidTr="00803417">
        <w:trPr>
          <w:trHeight w:val="411"/>
        </w:trPr>
        <w:tc>
          <w:tcPr>
            <w:tcW w:w="9923" w:type="dxa"/>
            <w:gridSpan w:val="7"/>
          </w:tcPr>
          <w:p w:rsidR="00803417" w:rsidRPr="008A7E31" w:rsidRDefault="00803417" w:rsidP="002C5689">
            <w:pPr>
              <w:pStyle w:val="TableParagraph"/>
              <w:spacing w:before="6" w:line="249" w:lineRule="exact"/>
              <w:ind w:right="4040"/>
              <w:jc w:val="right"/>
              <w:rPr>
                <w:b/>
                <w:sz w:val="18"/>
                <w:szCs w:val="18"/>
                <w:lang w:val="pt-BR"/>
              </w:rPr>
            </w:pPr>
            <w:r w:rsidRPr="008A7E31">
              <w:rPr>
                <w:b/>
                <w:sz w:val="18"/>
                <w:szCs w:val="18"/>
                <w:lang w:val="pt-BR"/>
              </w:rPr>
              <w:t>“</w:t>
            </w:r>
            <w:r w:rsidR="000D5998">
              <w:rPr>
                <w:b/>
                <w:sz w:val="18"/>
                <w:szCs w:val="18"/>
                <w:lang w:val="pt-BR"/>
              </w:rPr>
              <w:t>Distrito Industrial e Comercial Santa Marina e um terreno que se constitui na Área 2 do Loteamento Jardim São Luiz</w:t>
            </w:r>
            <w:r w:rsidRPr="008A7E31">
              <w:rPr>
                <w:b/>
                <w:spacing w:val="48"/>
                <w:sz w:val="18"/>
                <w:szCs w:val="18"/>
                <w:lang w:val="pt-BR"/>
              </w:rPr>
              <w:t xml:space="preserve"> </w:t>
            </w:r>
            <w:r w:rsidRPr="008A7E31">
              <w:rPr>
                <w:b/>
                <w:sz w:val="18"/>
                <w:szCs w:val="18"/>
                <w:lang w:val="pt-BR"/>
              </w:rPr>
              <w:t>–</w:t>
            </w:r>
            <w:r w:rsidRPr="008A7E31">
              <w:rPr>
                <w:b/>
                <w:spacing w:val="-3"/>
                <w:sz w:val="18"/>
                <w:szCs w:val="18"/>
                <w:lang w:val="pt-BR"/>
              </w:rPr>
              <w:t xml:space="preserve"> </w:t>
            </w:r>
            <w:r w:rsidRPr="008A7E31">
              <w:rPr>
                <w:b/>
                <w:sz w:val="18"/>
                <w:szCs w:val="18"/>
                <w:lang w:val="pt-BR"/>
              </w:rPr>
              <w:t>Quadra</w:t>
            </w:r>
            <w:r w:rsidRPr="008A7E31">
              <w:rPr>
                <w:b/>
                <w:spacing w:val="-3"/>
                <w:sz w:val="18"/>
                <w:szCs w:val="18"/>
                <w:lang w:val="pt-BR"/>
              </w:rPr>
              <w:t xml:space="preserve"> </w:t>
            </w:r>
            <w:r w:rsidRPr="008A7E31">
              <w:rPr>
                <w:b/>
                <w:sz w:val="18"/>
                <w:szCs w:val="18"/>
                <w:lang w:val="pt-BR"/>
              </w:rPr>
              <w:t>J”</w:t>
            </w:r>
          </w:p>
        </w:tc>
      </w:tr>
      <w:tr w:rsidR="00803417" w:rsidRPr="008A7E31" w:rsidTr="00803417">
        <w:trPr>
          <w:trHeight w:val="740"/>
        </w:trPr>
        <w:tc>
          <w:tcPr>
            <w:tcW w:w="981" w:type="dxa"/>
          </w:tcPr>
          <w:p w:rsidR="00803417" w:rsidRPr="008A7E31" w:rsidRDefault="00803417" w:rsidP="002C5689">
            <w:pPr>
              <w:pStyle w:val="TableParagraph"/>
              <w:spacing w:before="6"/>
              <w:ind w:left="173" w:right="109"/>
              <w:rPr>
                <w:b/>
                <w:sz w:val="16"/>
                <w:szCs w:val="16"/>
              </w:rPr>
            </w:pPr>
            <w:r w:rsidRPr="008A7E31">
              <w:rPr>
                <w:b/>
                <w:sz w:val="16"/>
                <w:szCs w:val="16"/>
              </w:rPr>
              <w:t>Quadra-</w:t>
            </w:r>
            <w:r w:rsidRPr="008A7E31">
              <w:rPr>
                <w:b/>
                <w:spacing w:val="1"/>
                <w:sz w:val="16"/>
                <w:szCs w:val="16"/>
              </w:rPr>
              <w:t xml:space="preserve"> </w:t>
            </w:r>
            <w:r w:rsidRPr="008A7E31">
              <w:rPr>
                <w:b/>
                <w:sz w:val="16"/>
                <w:szCs w:val="16"/>
              </w:rPr>
              <w:t>Número do</w:t>
            </w:r>
            <w:r w:rsidRPr="008A7E31">
              <w:rPr>
                <w:b/>
                <w:spacing w:val="-47"/>
                <w:sz w:val="16"/>
                <w:szCs w:val="16"/>
              </w:rPr>
              <w:t xml:space="preserve"> </w:t>
            </w:r>
            <w:r w:rsidRPr="008A7E31">
              <w:rPr>
                <w:b/>
                <w:sz w:val="16"/>
                <w:szCs w:val="16"/>
              </w:rPr>
              <w:t>Lote</w:t>
            </w:r>
          </w:p>
        </w:tc>
        <w:tc>
          <w:tcPr>
            <w:tcW w:w="993" w:type="dxa"/>
          </w:tcPr>
          <w:p w:rsidR="00803417" w:rsidRPr="008A7E31" w:rsidRDefault="00803417" w:rsidP="002C5689">
            <w:pPr>
              <w:pStyle w:val="TableParagraph"/>
              <w:spacing w:before="6"/>
              <w:ind w:left="229" w:right="167"/>
              <w:rPr>
                <w:b/>
                <w:sz w:val="16"/>
                <w:szCs w:val="16"/>
                <w:lang w:val="pt-BR"/>
              </w:rPr>
            </w:pPr>
            <w:r w:rsidRPr="008A7E31">
              <w:rPr>
                <w:b/>
                <w:sz w:val="16"/>
                <w:szCs w:val="16"/>
                <w:lang w:val="pt-BR"/>
              </w:rPr>
              <w:t>Tamanho</w:t>
            </w:r>
            <w:r w:rsidRPr="008A7E31">
              <w:rPr>
                <w:b/>
                <w:spacing w:val="-2"/>
                <w:sz w:val="16"/>
                <w:szCs w:val="16"/>
                <w:lang w:val="pt-BR"/>
              </w:rPr>
              <w:t xml:space="preserve"> </w:t>
            </w:r>
            <w:r w:rsidRPr="008A7E31">
              <w:rPr>
                <w:b/>
                <w:sz w:val="16"/>
                <w:szCs w:val="16"/>
                <w:lang w:val="pt-BR"/>
              </w:rPr>
              <w:t>do</w:t>
            </w:r>
            <w:r w:rsidRPr="008A7E31">
              <w:rPr>
                <w:b/>
                <w:spacing w:val="-2"/>
                <w:sz w:val="16"/>
                <w:szCs w:val="16"/>
                <w:lang w:val="pt-BR"/>
              </w:rPr>
              <w:t xml:space="preserve"> </w:t>
            </w:r>
            <w:r w:rsidRPr="008A7E31">
              <w:rPr>
                <w:b/>
                <w:sz w:val="16"/>
                <w:szCs w:val="16"/>
                <w:lang w:val="pt-BR"/>
              </w:rPr>
              <w:t>Lote</w:t>
            </w:r>
          </w:p>
          <w:p w:rsidR="00803417" w:rsidRPr="008A7E31" w:rsidRDefault="00803417" w:rsidP="002C5689">
            <w:pPr>
              <w:pStyle w:val="TableParagraph"/>
              <w:spacing w:before="4"/>
              <w:rPr>
                <w:sz w:val="16"/>
                <w:szCs w:val="16"/>
                <w:lang w:val="pt-BR"/>
              </w:rPr>
            </w:pPr>
          </w:p>
          <w:p w:rsidR="00803417" w:rsidRPr="008A7E31" w:rsidRDefault="00803417" w:rsidP="002C5689">
            <w:pPr>
              <w:pStyle w:val="TableParagraph"/>
              <w:spacing w:before="1"/>
              <w:ind w:left="229" w:right="167"/>
              <w:rPr>
                <w:b/>
                <w:sz w:val="16"/>
                <w:szCs w:val="16"/>
                <w:lang w:val="pt-BR"/>
              </w:rPr>
            </w:pPr>
            <w:r w:rsidRPr="008A7E31">
              <w:rPr>
                <w:b/>
                <w:sz w:val="16"/>
                <w:szCs w:val="16"/>
                <w:lang w:val="pt-BR"/>
              </w:rPr>
              <w:t>(em</w:t>
            </w:r>
            <w:r w:rsidRPr="008A7E31">
              <w:rPr>
                <w:b/>
                <w:spacing w:val="48"/>
                <w:sz w:val="16"/>
                <w:szCs w:val="16"/>
                <w:lang w:val="pt-BR"/>
              </w:rPr>
              <w:t xml:space="preserve"> </w:t>
            </w:r>
            <w:r w:rsidRPr="008A7E31">
              <w:rPr>
                <w:b/>
                <w:sz w:val="16"/>
                <w:szCs w:val="16"/>
                <w:lang w:val="pt-BR"/>
              </w:rPr>
              <w:t>M2)</w:t>
            </w:r>
          </w:p>
        </w:tc>
        <w:tc>
          <w:tcPr>
            <w:tcW w:w="1275" w:type="dxa"/>
          </w:tcPr>
          <w:p w:rsidR="00803417" w:rsidRPr="008A7E31" w:rsidRDefault="00803417" w:rsidP="002C5689">
            <w:pPr>
              <w:pStyle w:val="TableParagraph"/>
              <w:spacing w:before="6"/>
              <w:ind w:left="317" w:right="143" w:hanging="99"/>
              <w:rPr>
                <w:b/>
                <w:sz w:val="16"/>
                <w:szCs w:val="16"/>
              </w:rPr>
            </w:pPr>
            <w:r w:rsidRPr="008A7E31">
              <w:rPr>
                <w:b/>
                <w:sz w:val="16"/>
                <w:szCs w:val="16"/>
              </w:rPr>
              <w:t>Matrícula</w:t>
            </w:r>
            <w:r w:rsidRPr="008A7E31">
              <w:rPr>
                <w:b/>
                <w:spacing w:val="-47"/>
                <w:sz w:val="16"/>
                <w:szCs w:val="16"/>
              </w:rPr>
              <w:t xml:space="preserve"> </w:t>
            </w:r>
            <w:r w:rsidR="00F53A28">
              <w:rPr>
                <w:b/>
                <w:spacing w:val="-47"/>
                <w:sz w:val="16"/>
                <w:szCs w:val="16"/>
              </w:rPr>
              <w:t xml:space="preserve"> </w:t>
            </w:r>
            <w:r w:rsidRPr="008A7E31">
              <w:rPr>
                <w:b/>
                <w:sz w:val="16"/>
                <w:szCs w:val="16"/>
              </w:rPr>
              <w:t>do</w:t>
            </w:r>
            <w:r w:rsidRPr="008A7E31">
              <w:rPr>
                <w:b/>
                <w:spacing w:val="-2"/>
                <w:sz w:val="16"/>
                <w:szCs w:val="16"/>
              </w:rPr>
              <w:t xml:space="preserve"> </w:t>
            </w:r>
            <w:r w:rsidRPr="008A7E31">
              <w:rPr>
                <w:b/>
                <w:sz w:val="16"/>
                <w:szCs w:val="16"/>
              </w:rPr>
              <w:t>Lote</w:t>
            </w:r>
          </w:p>
        </w:tc>
        <w:tc>
          <w:tcPr>
            <w:tcW w:w="1134" w:type="dxa"/>
          </w:tcPr>
          <w:p w:rsidR="00803417" w:rsidRPr="008A7E31" w:rsidRDefault="00803417" w:rsidP="002C5689">
            <w:pPr>
              <w:pStyle w:val="TableParagraph"/>
              <w:spacing w:before="6" w:line="242" w:lineRule="auto"/>
              <w:ind w:left="136" w:right="66"/>
              <w:rPr>
                <w:b/>
                <w:sz w:val="16"/>
                <w:szCs w:val="16"/>
                <w:lang w:val="pt-BR"/>
              </w:rPr>
            </w:pPr>
            <w:r w:rsidRPr="008A7E31">
              <w:rPr>
                <w:b/>
                <w:sz w:val="16"/>
                <w:szCs w:val="16"/>
                <w:lang w:val="pt-BR"/>
              </w:rPr>
              <w:t>Preço mínimo à vista</w:t>
            </w:r>
            <w:r w:rsidRPr="008A7E31">
              <w:rPr>
                <w:b/>
                <w:spacing w:val="-47"/>
                <w:sz w:val="16"/>
                <w:szCs w:val="16"/>
                <w:lang w:val="pt-BR"/>
              </w:rPr>
              <w:t xml:space="preserve"> </w:t>
            </w:r>
            <w:r w:rsidRPr="008A7E31">
              <w:rPr>
                <w:b/>
                <w:sz w:val="16"/>
                <w:szCs w:val="16"/>
                <w:lang w:val="pt-BR"/>
              </w:rPr>
              <w:t>a R$ 550,00 / m²,</w:t>
            </w:r>
            <w:r w:rsidRPr="008A7E31">
              <w:rPr>
                <w:b/>
                <w:spacing w:val="1"/>
                <w:sz w:val="16"/>
                <w:szCs w:val="16"/>
                <w:lang w:val="pt-BR"/>
              </w:rPr>
              <w:t xml:space="preserve"> </w:t>
            </w:r>
            <w:r w:rsidRPr="008A7E31">
              <w:rPr>
                <w:b/>
                <w:sz w:val="16"/>
                <w:szCs w:val="16"/>
                <w:lang w:val="pt-BR"/>
              </w:rPr>
              <w:t>com</w:t>
            </w:r>
            <w:r w:rsidRPr="008A7E31">
              <w:rPr>
                <w:b/>
                <w:spacing w:val="-1"/>
                <w:sz w:val="16"/>
                <w:szCs w:val="16"/>
                <w:lang w:val="pt-BR"/>
              </w:rPr>
              <w:t xml:space="preserve"> </w:t>
            </w:r>
            <w:r w:rsidRPr="008A7E31">
              <w:rPr>
                <w:b/>
                <w:sz w:val="16"/>
                <w:szCs w:val="16"/>
                <w:lang w:val="pt-BR"/>
              </w:rPr>
              <w:t>desconto</w:t>
            </w:r>
            <w:r w:rsidRPr="008A7E31">
              <w:rPr>
                <w:b/>
                <w:spacing w:val="-1"/>
                <w:sz w:val="16"/>
                <w:szCs w:val="16"/>
                <w:lang w:val="pt-BR"/>
              </w:rPr>
              <w:t xml:space="preserve"> </w:t>
            </w:r>
            <w:r w:rsidRPr="008A7E31">
              <w:rPr>
                <w:b/>
                <w:sz w:val="16"/>
                <w:szCs w:val="16"/>
                <w:lang w:val="pt-BR"/>
              </w:rPr>
              <w:t>de</w:t>
            </w:r>
          </w:p>
          <w:p w:rsidR="00803417" w:rsidRPr="008A7E31" w:rsidRDefault="00803417" w:rsidP="002C5689">
            <w:pPr>
              <w:pStyle w:val="TableParagraph"/>
              <w:spacing w:before="5" w:line="254" w:lineRule="exact"/>
              <w:ind w:left="132" w:right="66"/>
              <w:rPr>
                <w:b/>
                <w:sz w:val="16"/>
                <w:szCs w:val="16"/>
              </w:rPr>
            </w:pPr>
            <w:r w:rsidRPr="008A7E31">
              <w:rPr>
                <w:b/>
                <w:sz w:val="16"/>
                <w:szCs w:val="16"/>
              </w:rPr>
              <w:t>30%</w:t>
            </w:r>
          </w:p>
        </w:tc>
        <w:tc>
          <w:tcPr>
            <w:tcW w:w="1985" w:type="dxa"/>
          </w:tcPr>
          <w:p w:rsidR="00803417" w:rsidRPr="008A7E31" w:rsidRDefault="00803417" w:rsidP="002C5689">
            <w:pPr>
              <w:pStyle w:val="TableParagraph"/>
              <w:spacing w:before="6"/>
              <w:ind w:left="185" w:right="123" w:firstLine="2"/>
              <w:rPr>
                <w:b/>
                <w:sz w:val="16"/>
                <w:szCs w:val="16"/>
                <w:lang w:val="pt-BR"/>
              </w:rPr>
            </w:pPr>
            <w:r w:rsidRPr="008A7E31">
              <w:rPr>
                <w:b/>
                <w:sz w:val="16"/>
                <w:szCs w:val="16"/>
                <w:lang w:val="pt-BR"/>
              </w:rPr>
              <w:t>Preço Parcelado</w:t>
            </w:r>
            <w:r w:rsidRPr="008A7E31">
              <w:rPr>
                <w:b/>
                <w:spacing w:val="1"/>
                <w:sz w:val="16"/>
                <w:szCs w:val="16"/>
                <w:lang w:val="pt-BR"/>
              </w:rPr>
              <w:t xml:space="preserve"> </w:t>
            </w:r>
            <w:r w:rsidRPr="008A7E31">
              <w:rPr>
                <w:b/>
                <w:sz w:val="16"/>
                <w:szCs w:val="16"/>
                <w:lang w:val="pt-BR"/>
              </w:rPr>
              <w:t>(saldo em 2 vezes,</w:t>
            </w:r>
            <w:r w:rsidRPr="008A7E31">
              <w:rPr>
                <w:b/>
                <w:spacing w:val="-48"/>
                <w:sz w:val="16"/>
                <w:szCs w:val="16"/>
                <w:lang w:val="pt-BR"/>
              </w:rPr>
              <w:t xml:space="preserve"> </w:t>
            </w:r>
            <w:r w:rsidRPr="008A7E31">
              <w:rPr>
                <w:b/>
                <w:sz w:val="16"/>
                <w:szCs w:val="16"/>
                <w:lang w:val="pt-BR"/>
              </w:rPr>
              <w:t>desconto</w:t>
            </w:r>
            <w:r w:rsidRPr="008A7E31">
              <w:rPr>
                <w:b/>
                <w:spacing w:val="-1"/>
                <w:sz w:val="16"/>
                <w:szCs w:val="16"/>
                <w:lang w:val="pt-BR"/>
              </w:rPr>
              <w:t xml:space="preserve"> </w:t>
            </w:r>
            <w:r w:rsidRPr="008A7E31">
              <w:rPr>
                <w:b/>
                <w:sz w:val="16"/>
                <w:szCs w:val="16"/>
                <w:lang w:val="pt-BR"/>
              </w:rPr>
              <w:t>de</w:t>
            </w:r>
            <w:r w:rsidRPr="008A7E31">
              <w:rPr>
                <w:b/>
                <w:spacing w:val="-1"/>
                <w:sz w:val="16"/>
                <w:szCs w:val="16"/>
                <w:lang w:val="pt-BR"/>
              </w:rPr>
              <w:t xml:space="preserve"> </w:t>
            </w:r>
            <w:r w:rsidRPr="008A7E31">
              <w:rPr>
                <w:b/>
                <w:sz w:val="16"/>
                <w:szCs w:val="16"/>
                <w:lang w:val="pt-BR"/>
              </w:rPr>
              <w:t>20%)</w:t>
            </w:r>
          </w:p>
        </w:tc>
        <w:tc>
          <w:tcPr>
            <w:tcW w:w="1570" w:type="dxa"/>
          </w:tcPr>
          <w:p w:rsidR="00803417" w:rsidRPr="008A7E31" w:rsidRDefault="00803417" w:rsidP="002C5689">
            <w:pPr>
              <w:pStyle w:val="TableParagraph"/>
              <w:spacing w:before="6"/>
              <w:ind w:left="347" w:right="282"/>
              <w:rPr>
                <w:b/>
                <w:sz w:val="16"/>
                <w:szCs w:val="16"/>
                <w:lang w:val="pt-BR"/>
              </w:rPr>
            </w:pPr>
            <w:r w:rsidRPr="008A7E31">
              <w:rPr>
                <w:b/>
                <w:sz w:val="16"/>
                <w:szCs w:val="16"/>
                <w:lang w:val="pt-BR"/>
              </w:rPr>
              <w:t xml:space="preserve">Preço </w:t>
            </w:r>
            <w:r w:rsidRPr="008A7E31">
              <w:rPr>
                <w:b/>
                <w:spacing w:val="-47"/>
                <w:sz w:val="16"/>
                <w:szCs w:val="16"/>
                <w:lang w:val="pt-BR"/>
              </w:rPr>
              <w:t xml:space="preserve"> </w:t>
            </w:r>
            <w:r w:rsidRPr="008A7E31">
              <w:rPr>
                <w:b/>
                <w:sz w:val="16"/>
                <w:szCs w:val="16"/>
                <w:lang w:val="pt-BR"/>
              </w:rPr>
              <w:t>(Parcelado saldo em 3vezes,</w:t>
            </w:r>
            <w:r w:rsidRPr="008A7E31">
              <w:rPr>
                <w:b/>
                <w:spacing w:val="1"/>
                <w:sz w:val="16"/>
                <w:szCs w:val="16"/>
                <w:lang w:val="pt-BR"/>
              </w:rPr>
              <w:t xml:space="preserve"> </w:t>
            </w:r>
            <w:r w:rsidRPr="008A7E31">
              <w:rPr>
                <w:b/>
                <w:sz w:val="16"/>
                <w:szCs w:val="16"/>
                <w:lang w:val="pt-BR"/>
              </w:rPr>
              <w:t>desconto</w:t>
            </w:r>
            <w:r w:rsidRPr="008A7E31">
              <w:rPr>
                <w:b/>
                <w:spacing w:val="-1"/>
                <w:sz w:val="16"/>
                <w:szCs w:val="16"/>
                <w:lang w:val="pt-BR"/>
              </w:rPr>
              <w:t xml:space="preserve"> </w:t>
            </w:r>
            <w:r w:rsidRPr="008A7E31">
              <w:rPr>
                <w:b/>
                <w:sz w:val="16"/>
                <w:szCs w:val="16"/>
                <w:lang w:val="pt-BR"/>
              </w:rPr>
              <w:t>de</w:t>
            </w:r>
            <w:r w:rsidRPr="008A7E31">
              <w:rPr>
                <w:b/>
                <w:spacing w:val="-1"/>
                <w:sz w:val="16"/>
                <w:szCs w:val="16"/>
                <w:lang w:val="pt-BR"/>
              </w:rPr>
              <w:t xml:space="preserve"> </w:t>
            </w:r>
            <w:r w:rsidRPr="008A7E31">
              <w:rPr>
                <w:b/>
                <w:sz w:val="16"/>
                <w:szCs w:val="16"/>
                <w:lang w:val="pt-BR"/>
              </w:rPr>
              <w:t>10%)</w:t>
            </w:r>
          </w:p>
        </w:tc>
        <w:tc>
          <w:tcPr>
            <w:tcW w:w="1985" w:type="dxa"/>
          </w:tcPr>
          <w:p w:rsidR="00803417" w:rsidRPr="008A7E31" w:rsidRDefault="00803417" w:rsidP="002C5689">
            <w:pPr>
              <w:pStyle w:val="TableParagraph"/>
              <w:spacing w:before="6"/>
              <w:ind w:left="303" w:right="225" w:hanging="191"/>
              <w:rPr>
                <w:b/>
                <w:sz w:val="16"/>
                <w:szCs w:val="16"/>
                <w:lang w:val="pt-BR"/>
              </w:rPr>
            </w:pPr>
            <w:r w:rsidRPr="008A7E31">
              <w:rPr>
                <w:b/>
                <w:sz w:val="16"/>
                <w:szCs w:val="16"/>
                <w:lang w:val="pt-BR"/>
              </w:rPr>
              <w:t xml:space="preserve">Preço Proposto </w:t>
            </w:r>
            <w:r w:rsidRPr="008A7E31">
              <w:rPr>
                <w:b/>
                <w:spacing w:val="-47"/>
                <w:sz w:val="16"/>
                <w:szCs w:val="16"/>
                <w:lang w:val="pt-BR"/>
              </w:rPr>
              <w:t xml:space="preserve"> ( </w:t>
            </w:r>
            <w:r w:rsidRPr="008A7E31">
              <w:rPr>
                <w:b/>
                <w:sz w:val="16"/>
                <w:szCs w:val="16"/>
                <w:lang w:val="pt-BR"/>
              </w:rPr>
              <w:t>saldo</w:t>
            </w:r>
            <w:r w:rsidRPr="008A7E31">
              <w:rPr>
                <w:b/>
                <w:spacing w:val="-3"/>
                <w:sz w:val="16"/>
                <w:szCs w:val="16"/>
                <w:lang w:val="pt-BR"/>
              </w:rPr>
              <w:t xml:space="preserve"> </w:t>
            </w:r>
            <w:r w:rsidRPr="008A7E31">
              <w:rPr>
                <w:b/>
                <w:sz w:val="16"/>
                <w:szCs w:val="16"/>
                <w:lang w:val="pt-BR"/>
              </w:rPr>
              <w:t>em</w:t>
            </w:r>
            <w:r w:rsidRPr="008A7E31">
              <w:rPr>
                <w:b/>
                <w:spacing w:val="-3"/>
                <w:sz w:val="16"/>
                <w:szCs w:val="16"/>
                <w:lang w:val="pt-BR"/>
              </w:rPr>
              <w:t xml:space="preserve"> </w:t>
            </w:r>
            <w:r w:rsidRPr="008A7E31">
              <w:rPr>
                <w:b/>
                <w:sz w:val="16"/>
                <w:szCs w:val="16"/>
                <w:lang w:val="pt-BR"/>
              </w:rPr>
              <w:t>5</w:t>
            </w:r>
            <w:r w:rsidRPr="008A7E31">
              <w:rPr>
                <w:b/>
                <w:spacing w:val="-3"/>
                <w:sz w:val="16"/>
                <w:szCs w:val="16"/>
                <w:lang w:val="pt-BR"/>
              </w:rPr>
              <w:t xml:space="preserve"> </w:t>
            </w:r>
            <w:r w:rsidRPr="008A7E31">
              <w:rPr>
                <w:b/>
                <w:sz w:val="16"/>
                <w:szCs w:val="16"/>
                <w:lang w:val="pt-BR"/>
              </w:rPr>
              <w:t>vezes,sem</w:t>
            </w:r>
            <w:r w:rsidRPr="008A7E31">
              <w:rPr>
                <w:b/>
                <w:spacing w:val="-2"/>
                <w:sz w:val="16"/>
                <w:szCs w:val="16"/>
                <w:lang w:val="pt-BR"/>
              </w:rPr>
              <w:t xml:space="preserve"> </w:t>
            </w:r>
            <w:r w:rsidRPr="008A7E31">
              <w:rPr>
                <w:b/>
                <w:sz w:val="16"/>
                <w:szCs w:val="16"/>
                <w:lang w:val="pt-BR"/>
              </w:rPr>
              <w:t>desconto)</w:t>
            </w:r>
          </w:p>
        </w:tc>
      </w:tr>
      <w:tr w:rsidR="00803417" w:rsidRPr="008A7E31" w:rsidTr="00803417">
        <w:trPr>
          <w:trHeight w:val="180"/>
        </w:trPr>
        <w:tc>
          <w:tcPr>
            <w:tcW w:w="981" w:type="dxa"/>
          </w:tcPr>
          <w:p w:rsidR="00803417" w:rsidRPr="008A7E31" w:rsidRDefault="00803417" w:rsidP="002C5689">
            <w:pPr>
              <w:pStyle w:val="TableParagraph"/>
              <w:spacing w:line="248" w:lineRule="exact"/>
              <w:ind w:left="415"/>
              <w:rPr>
                <w:sz w:val="16"/>
                <w:szCs w:val="16"/>
              </w:rPr>
            </w:pPr>
            <w:r w:rsidRPr="008A7E31">
              <w:rPr>
                <w:sz w:val="16"/>
                <w:szCs w:val="16"/>
              </w:rPr>
              <w:t>A – 01</w:t>
            </w:r>
          </w:p>
        </w:tc>
        <w:tc>
          <w:tcPr>
            <w:tcW w:w="993" w:type="dxa"/>
          </w:tcPr>
          <w:p w:rsidR="00803417" w:rsidRPr="008A7E31" w:rsidRDefault="00803417" w:rsidP="002C5689">
            <w:pPr>
              <w:pStyle w:val="TableParagraph"/>
              <w:spacing w:line="248" w:lineRule="exact"/>
              <w:ind w:left="174" w:right="167"/>
              <w:rPr>
                <w:sz w:val="16"/>
                <w:szCs w:val="16"/>
              </w:rPr>
            </w:pPr>
            <w:r w:rsidRPr="008A7E31">
              <w:rPr>
                <w:sz w:val="16"/>
                <w:szCs w:val="16"/>
              </w:rPr>
              <w:t>713.02</w:t>
            </w:r>
          </w:p>
        </w:tc>
        <w:tc>
          <w:tcPr>
            <w:tcW w:w="1275" w:type="dxa"/>
          </w:tcPr>
          <w:p w:rsidR="00803417" w:rsidRPr="008A7E31" w:rsidRDefault="00803417" w:rsidP="002C5689">
            <w:pPr>
              <w:pStyle w:val="TableParagraph"/>
              <w:spacing w:line="248" w:lineRule="exact"/>
              <w:ind w:left="365" w:right="357"/>
              <w:rPr>
                <w:sz w:val="16"/>
                <w:szCs w:val="16"/>
              </w:rPr>
            </w:pPr>
            <w:r w:rsidRPr="008A7E31">
              <w:rPr>
                <w:sz w:val="16"/>
                <w:szCs w:val="16"/>
              </w:rPr>
              <w:t>6.619</w:t>
            </w:r>
          </w:p>
        </w:tc>
        <w:tc>
          <w:tcPr>
            <w:tcW w:w="1134" w:type="dxa"/>
          </w:tcPr>
          <w:p w:rsidR="00803417" w:rsidRPr="008A7E31" w:rsidRDefault="00803417" w:rsidP="002C5689">
            <w:pPr>
              <w:pStyle w:val="TableParagraph"/>
              <w:spacing w:line="248" w:lineRule="exact"/>
              <w:ind w:left="81" w:right="66"/>
              <w:rPr>
                <w:sz w:val="16"/>
                <w:szCs w:val="16"/>
              </w:rPr>
            </w:pPr>
            <w:r w:rsidRPr="008A7E31">
              <w:rPr>
                <w:sz w:val="16"/>
                <w:szCs w:val="16"/>
              </w:rPr>
              <w:t>274.512,70</w:t>
            </w:r>
          </w:p>
        </w:tc>
        <w:tc>
          <w:tcPr>
            <w:tcW w:w="1985" w:type="dxa"/>
          </w:tcPr>
          <w:p w:rsidR="00803417" w:rsidRPr="008A7E31" w:rsidRDefault="00803417" w:rsidP="002C5689">
            <w:pPr>
              <w:pStyle w:val="TableParagraph"/>
              <w:spacing w:line="248" w:lineRule="exact"/>
              <w:ind w:left="473" w:right="458"/>
              <w:rPr>
                <w:sz w:val="16"/>
                <w:szCs w:val="16"/>
              </w:rPr>
            </w:pPr>
            <w:r w:rsidRPr="008A7E31">
              <w:rPr>
                <w:sz w:val="16"/>
                <w:szCs w:val="16"/>
              </w:rPr>
              <w:t>313.728,80</w:t>
            </w:r>
          </w:p>
        </w:tc>
        <w:tc>
          <w:tcPr>
            <w:tcW w:w="1570" w:type="dxa"/>
          </w:tcPr>
          <w:p w:rsidR="00803417" w:rsidRPr="008A7E31" w:rsidRDefault="00803417" w:rsidP="002C5689">
            <w:pPr>
              <w:pStyle w:val="TableParagraph"/>
              <w:spacing w:line="248" w:lineRule="exact"/>
              <w:ind w:right="714"/>
              <w:jc w:val="right"/>
              <w:rPr>
                <w:sz w:val="16"/>
                <w:szCs w:val="16"/>
              </w:rPr>
            </w:pPr>
            <w:r w:rsidRPr="008A7E31">
              <w:rPr>
                <w:sz w:val="16"/>
                <w:szCs w:val="16"/>
              </w:rPr>
              <w:t>352.944,90</w:t>
            </w:r>
          </w:p>
        </w:tc>
        <w:tc>
          <w:tcPr>
            <w:tcW w:w="1985" w:type="dxa"/>
          </w:tcPr>
          <w:p w:rsidR="00803417" w:rsidRPr="008A7E31" w:rsidRDefault="00803417" w:rsidP="002C5689">
            <w:pPr>
              <w:pStyle w:val="TableParagraph"/>
              <w:spacing w:line="248" w:lineRule="exact"/>
              <w:ind w:left="590" w:right="569"/>
              <w:rPr>
                <w:sz w:val="16"/>
                <w:szCs w:val="16"/>
              </w:rPr>
            </w:pPr>
            <w:r w:rsidRPr="008A7E31">
              <w:rPr>
                <w:sz w:val="16"/>
                <w:szCs w:val="16"/>
              </w:rPr>
              <w:t>392.161,00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pacing w:val="-2"/>
                <w:sz w:val="16"/>
                <w:szCs w:val="16"/>
              </w:rPr>
              <w:t xml:space="preserve">A </w:t>
            </w:r>
            <w:r w:rsidRPr="008A7E31">
              <w:rPr>
                <w:sz w:val="16"/>
                <w:szCs w:val="16"/>
              </w:rPr>
              <w:t>– 02</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712.28</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6.620</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274.227,80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313.403,20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352.578,60</w:t>
            </w:r>
          </w:p>
        </w:tc>
        <w:tc>
          <w:tcPr>
            <w:tcW w:w="1985" w:type="dxa"/>
          </w:tcPr>
          <w:p w:rsidR="00803417" w:rsidRPr="008A7E31" w:rsidRDefault="00803417" w:rsidP="002C5689">
            <w:pPr>
              <w:pStyle w:val="TableParagraph"/>
              <w:spacing w:line="268" w:lineRule="exact"/>
              <w:ind w:left="590" w:right="569"/>
              <w:rPr>
                <w:sz w:val="16"/>
                <w:szCs w:val="16"/>
              </w:rPr>
            </w:pPr>
            <w:r w:rsidRPr="008A7E31">
              <w:rPr>
                <w:sz w:val="16"/>
                <w:szCs w:val="16"/>
              </w:rPr>
              <w:t>391.754,00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pacing w:val="-2"/>
                <w:sz w:val="16"/>
                <w:szCs w:val="16"/>
              </w:rPr>
              <w:t xml:space="preserve">A </w:t>
            </w:r>
            <w:r w:rsidRPr="008A7E31">
              <w:rPr>
                <w:sz w:val="16"/>
                <w:szCs w:val="16"/>
              </w:rPr>
              <w:t>– 04</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855.00</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6.622</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329.175,00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376.200,00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423.225,00</w:t>
            </w:r>
          </w:p>
        </w:tc>
        <w:tc>
          <w:tcPr>
            <w:tcW w:w="1985" w:type="dxa"/>
          </w:tcPr>
          <w:p w:rsidR="00803417" w:rsidRPr="008A7E31" w:rsidRDefault="00803417" w:rsidP="002C5689">
            <w:pPr>
              <w:pStyle w:val="TableParagraph"/>
              <w:spacing w:line="268" w:lineRule="exact"/>
              <w:ind w:left="590" w:right="569"/>
              <w:rPr>
                <w:sz w:val="16"/>
                <w:szCs w:val="16"/>
              </w:rPr>
            </w:pPr>
            <w:r w:rsidRPr="008A7E31">
              <w:rPr>
                <w:sz w:val="16"/>
                <w:szCs w:val="16"/>
              </w:rPr>
              <w:t>470.250,00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z w:val="16"/>
                <w:szCs w:val="16"/>
              </w:rPr>
              <w:t>A – 05</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855.00</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6.623</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329.175,00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376.200,00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423.225,00</w:t>
            </w:r>
          </w:p>
        </w:tc>
        <w:tc>
          <w:tcPr>
            <w:tcW w:w="1985" w:type="dxa"/>
          </w:tcPr>
          <w:p w:rsidR="00803417" w:rsidRPr="008A7E31" w:rsidRDefault="00803417" w:rsidP="002C5689">
            <w:pPr>
              <w:pStyle w:val="TableParagraph"/>
              <w:spacing w:line="268" w:lineRule="exact"/>
              <w:ind w:left="590" w:right="569"/>
              <w:rPr>
                <w:sz w:val="16"/>
                <w:szCs w:val="16"/>
              </w:rPr>
            </w:pPr>
            <w:r w:rsidRPr="008A7E31">
              <w:rPr>
                <w:sz w:val="16"/>
                <w:szCs w:val="16"/>
              </w:rPr>
              <w:t>470.250,00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z w:val="16"/>
                <w:szCs w:val="16"/>
              </w:rPr>
              <w:t>A – 06</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855.00</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6.624</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329.175,00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376.200,00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423.225,00</w:t>
            </w:r>
          </w:p>
        </w:tc>
        <w:tc>
          <w:tcPr>
            <w:tcW w:w="1985" w:type="dxa"/>
          </w:tcPr>
          <w:p w:rsidR="00803417" w:rsidRPr="008A7E31" w:rsidRDefault="00803417" w:rsidP="002C5689">
            <w:pPr>
              <w:pStyle w:val="TableParagraph"/>
              <w:spacing w:line="268" w:lineRule="exact"/>
              <w:ind w:left="590" w:right="569"/>
              <w:rPr>
                <w:sz w:val="16"/>
                <w:szCs w:val="16"/>
              </w:rPr>
            </w:pPr>
            <w:r w:rsidRPr="008A7E31">
              <w:rPr>
                <w:sz w:val="16"/>
                <w:szCs w:val="16"/>
              </w:rPr>
              <w:t>470.250,00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z w:val="16"/>
                <w:szCs w:val="16"/>
              </w:rPr>
              <w:t>A – 07</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855.00</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6.625</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329.175,00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376.200,00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423.225,00</w:t>
            </w:r>
          </w:p>
        </w:tc>
        <w:tc>
          <w:tcPr>
            <w:tcW w:w="1985" w:type="dxa"/>
          </w:tcPr>
          <w:p w:rsidR="00803417" w:rsidRPr="008A7E31" w:rsidRDefault="00803417" w:rsidP="002C5689">
            <w:pPr>
              <w:pStyle w:val="TableParagraph"/>
              <w:spacing w:line="268" w:lineRule="exact"/>
              <w:ind w:left="590" w:right="569"/>
              <w:rPr>
                <w:sz w:val="16"/>
                <w:szCs w:val="16"/>
              </w:rPr>
            </w:pPr>
            <w:r w:rsidRPr="008A7E31">
              <w:rPr>
                <w:sz w:val="16"/>
                <w:szCs w:val="16"/>
              </w:rPr>
              <w:t>470.250,00</w:t>
            </w:r>
          </w:p>
        </w:tc>
      </w:tr>
    </w:tbl>
    <w:p w:rsidR="00803417" w:rsidRPr="008A7E31" w:rsidRDefault="00803417" w:rsidP="00803417">
      <w:pPr>
        <w:rPr>
          <w:rFonts w:ascii="Arial" w:hAnsi="Arial" w:cs="Arial"/>
          <w:color w:val="000000"/>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3F7C51" w:rsidRDefault="003F7C51" w:rsidP="00BE69F4">
      <w:pPr>
        <w:pStyle w:val="Ttulo"/>
        <w:rPr>
          <w:rFonts w:ascii="Arial" w:hAnsi="Arial" w:cs="Arial"/>
          <w:sz w:val="18"/>
          <w:szCs w:val="18"/>
        </w:rPr>
      </w:pPr>
    </w:p>
    <w:p w:rsidR="003F7C51" w:rsidRDefault="003F7C51" w:rsidP="00BE69F4">
      <w:pPr>
        <w:pStyle w:val="Ttulo"/>
        <w:rPr>
          <w:rFonts w:ascii="Arial" w:hAnsi="Arial" w:cs="Arial"/>
          <w:sz w:val="18"/>
          <w:szCs w:val="18"/>
        </w:rPr>
      </w:pPr>
    </w:p>
    <w:p w:rsidR="003F7C51" w:rsidRDefault="003F7C51" w:rsidP="00BE69F4">
      <w:pPr>
        <w:pStyle w:val="Ttulo"/>
        <w:rPr>
          <w:rFonts w:ascii="Arial" w:hAnsi="Arial" w:cs="Arial"/>
          <w:sz w:val="18"/>
          <w:szCs w:val="18"/>
        </w:rPr>
      </w:pPr>
    </w:p>
    <w:p w:rsidR="003F7C51" w:rsidRDefault="003F7C51"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803417" w:rsidRPr="008A7E31" w:rsidRDefault="00803417" w:rsidP="00803417">
      <w:pPr>
        <w:rPr>
          <w:rFonts w:ascii="Arial" w:hAnsi="Arial" w:cs="Arial"/>
          <w:color w:val="000000"/>
          <w:sz w:val="18"/>
          <w:szCs w:val="18"/>
        </w:rPr>
      </w:pPr>
    </w:p>
    <w:p w:rsidR="00803417" w:rsidRDefault="00803417" w:rsidP="00803417">
      <w:pPr>
        <w:rPr>
          <w:rFonts w:ascii="Arial" w:hAnsi="Arial" w:cs="Arial"/>
          <w:color w:val="000000"/>
          <w:sz w:val="18"/>
          <w:szCs w:val="1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1"/>
        <w:gridCol w:w="993"/>
        <w:gridCol w:w="1275"/>
        <w:gridCol w:w="1134"/>
        <w:gridCol w:w="1985"/>
        <w:gridCol w:w="1570"/>
        <w:gridCol w:w="1985"/>
      </w:tblGrid>
      <w:tr w:rsidR="000D5998" w:rsidRPr="000D5998" w:rsidTr="00D734DA">
        <w:trPr>
          <w:trHeight w:val="411"/>
        </w:trPr>
        <w:tc>
          <w:tcPr>
            <w:tcW w:w="9923" w:type="dxa"/>
            <w:gridSpan w:val="7"/>
          </w:tcPr>
          <w:p w:rsidR="000D5998" w:rsidRPr="000D5998" w:rsidRDefault="000D5998" w:rsidP="00D734DA">
            <w:pPr>
              <w:pStyle w:val="TableParagraph"/>
              <w:spacing w:before="6" w:line="249" w:lineRule="exact"/>
              <w:ind w:right="4040"/>
              <w:jc w:val="right"/>
              <w:rPr>
                <w:b/>
                <w:sz w:val="18"/>
                <w:szCs w:val="18"/>
                <w:lang w:val="pt-BR"/>
              </w:rPr>
            </w:pPr>
            <w:r w:rsidRPr="000D5998">
              <w:rPr>
                <w:b/>
                <w:sz w:val="18"/>
                <w:szCs w:val="18"/>
                <w:lang w:val="pt-BR"/>
              </w:rPr>
              <w:t>“Loteamento Jardim São Luiz”</w:t>
            </w:r>
          </w:p>
        </w:tc>
      </w:tr>
      <w:tr w:rsidR="000D5998" w:rsidRPr="000D5998" w:rsidTr="00D734DA">
        <w:trPr>
          <w:trHeight w:val="740"/>
        </w:trPr>
        <w:tc>
          <w:tcPr>
            <w:tcW w:w="981" w:type="dxa"/>
          </w:tcPr>
          <w:p w:rsidR="000D5998" w:rsidRPr="000D5998" w:rsidRDefault="000D5998" w:rsidP="00D734DA">
            <w:pPr>
              <w:pStyle w:val="TableParagraph"/>
              <w:spacing w:before="6"/>
              <w:ind w:left="173" w:right="109"/>
              <w:rPr>
                <w:b/>
                <w:sz w:val="16"/>
                <w:szCs w:val="16"/>
              </w:rPr>
            </w:pPr>
            <w:r w:rsidRPr="000D5998">
              <w:rPr>
                <w:b/>
                <w:sz w:val="16"/>
                <w:szCs w:val="16"/>
              </w:rPr>
              <w:t>Quadra-</w:t>
            </w:r>
            <w:r w:rsidRPr="000D5998">
              <w:rPr>
                <w:b/>
                <w:spacing w:val="1"/>
                <w:sz w:val="16"/>
                <w:szCs w:val="16"/>
              </w:rPr>
              <w:t xml:space="preserve"> </w:t>
            </w:r>
            <w:r w:rsidRPr="000D5998">
              <w:rPr>
                <w:b/>
                <w:sz w:val="16"/>
                <w:szCs w:val="16"/>
              </w:rPr>
              <w:t>Número do</w:t>
            </w:r>
            <w:r w:rsidRPr="000D5998">
              <w:rPr>
                <w:b/>
                <w:spacing w:val="-47"/>
                <w:sz w:val="16"/>
                <w:szCs w:val="16"/>
              </w:rPr>
              <w:t xml:space="preserve"> </w:t>
            </w:r>
            <w:r w:rsidRPr="000D5998">
              <w:rPr>
                <w:b/>
                <w:sz w:val="16"/>
                <w:szCs w:val="16"/>
              </w:rPr>
              <w:t>Lote</w:t>
            </w:r>
          </w:p>
        </w:tc>
        <w:tc>
          <w:tcPr>
            <w:tcW w:w="993" w:type="dxa"/>
          </w:tcPr>
          <w:p w:rsidR="000D5998" w:rsidRPr="000D5998" w:rsidRDefault="000D5998" w:rsidP="00D734DA">
            <w:pPr>
              <w:pStyle w:val="TableParagraph"/>
              <w:spacing w:before="6"/>
              <w:ind w:left="229" w:right="167"/>
              <w:rPr>
                <w:b/>
                <w:sz w:val="16"/>
                <w:szCs w:val="16"/>
                <w:lang w:val="pt-BR"/>
              </w:rPr>
            </w:pPr>
            <w:r w:rsidRPr="000D5998">
              <w:rPr>
                <w:b/>
                <w:sz w:val="16"/>
                <w:szCs w:val="16"/>
                <w:lang w:val="pt-BR"/>
              </w:rPr>
              <w:t>Tamanho</w:t>
            </w:r>
            <w:r w:rsidRPr="000D5998">
              <w:rPr>
                <w:b/>
                <w:spacing w:val="-2"/>
                <w:sz w:val="16"/>
                <w:szCs w:val="16"/>
                <w:lang w:val="pt-BR"/>
              </w:rPr>
              <w:t xml:space="preserve"> </w:t>
            </w:r>
            <w:r w:rsidRPr="000D5998">
              <w:rPr>
                <w:b/>
                <w:sz w:val="16"/>
                <w:szCs w:val="16"/>
                <w:lang w:val="pt-BR"/>
              </w:rPr>
              <w:t>do</w:t>
            </w:r>
            <w:r w:rsidRPr="000D5998">
              <w:rPr>
                <w:b/>
                <w:spacing w:val="-2"/>
                <w:sz w:val="16"/>
                <w:szCs w:val="16"/>
                <w:lang w:val="pt-BR"/>
              </w:rPr>
              <w:t xml:space="preserve"> </w:t>
            </w:r>
            <w:r w:rsidRPr="000D5998">
              <w:rPr>
                <w:b/>
                <w:sz w:val="16"/>
                <w:szCs w:val="16"/>
                <w:lang w:val="pt-BR"/>
              </w:rPr>
              <w:t>Lote</w:t>
            </w:r>
          </w:p>
          <w:p w:rsidR="000D5998" w:rsidRPr="000D5998" w:rsidRDefault="000D5998" w:rsidP="00D734DA">
            <w:pPr>
              <w:pStyle w:val="TableParagraph"/>
              <w:spacing w:before="4"/>
              <w:rPr>
                <w:sz w:val="16"/>
                <w:szCs w:val="16"/>
                <w:lang w:val="pt-BR"/>
              </w:rPr>
            </w:pPr>
          </w:p>
          <w:p w:rsidR="000D5998" w:rsidRPr="000D5998" w:rsidRDefault="000D5998" w:rsidP="00D734DA">
            <w:pPr>
              <w:pStyle w:val="TableParagraph"/>
              <w:spacing w:before="1"/>
              <w:ind w:left="229" w:right="167"/>
              <w:rPr>
                <w:b/>
                <w:sz w:val="16"/>
                <w:szCs w:val="16"/>
                <w:lang w:val="pt-BR"/>
              </w:rPr>
            </w:pPr>
            <w:r w:rsidRPr="000D5998">
              <w:rPr>
                <w:b/>
                <w:sz w:val="16"/>
                <w:szCs w:val="16"/>
                <w:lang w:val="pt-BR"/>
              </w:rPr>
              <w:t>(em</w:t>
            </w:r>
            <w:r w:rsidRPr="000D5998">
              <w:rPr>
                <w:b/>
                <w:spacing w:val="48"/>
                <w:sz w:val="16"/>
                <w:szCs w:val="16"/>
                <w:lang w:val="pt-BR"/>
              </w:rPr>
              <w:t xml:space="preserve"> </w:t>
            </w:r>
            <w:r w:rsidRPr="000D5998">
              <w:rPr>
                <w:b/>
                <w:sz w:val="16"/>
                <w:szCs w:val="16"/>
                <w:lang w:val="pt-BR"/>
              </w:rPr>
              <w:t>M2)</w:t>
            </w:r>
          </w:p>
        </w:tc>
        <w:tc>
          <w:tcPr>
            <w:tcW w:w="1275" w:type="dxa"/>
          </w:tcPr>
          <w:p w:rsidR="000D5998" w:rsidRPr="000D5998" w:rsidRDefault="000D5998" w:rsidP="00D734DA">
            <w:pPr>
              <w:pStyle w:val="TableParagraph"/>
              <w:spacing w:before="6"/>
              <w:ind w:left="317" w:right="143" w:hanging="99"/>
              <w:rPr>
                <w:b/>
                <w:sz w:val="16"/>
                <w:szCs w:val="16"/>
              </w:rPr>
            </w:pPr>
            <w:r w:rsidRPr="000D5998">
              <w:rPr>
                <w:b/>
                <w:sz w:val="16"/>
                <w:szCs w:val="16"/>
              </w:rPr>
              <w:t>Matrícula</w:t>
            </w:r>
            <w:r w:rsidRPr="000D5998">
              <w:rPr>
                <w:b/>
                <w:spacing w:val="-47"/>
                <w:sz w:val="16"/>
                <w:szCs w:val="16"/>
              </w:rPr>
              <w:t xml:space="preserve">  </w:t>
            </w:r>
            <w:r w:rsidRPr="000D5998">
              <w:rPr>
                <w:b/>
                <w:sz w:val="16"/>
                <w:szCs w:val="16"/>
              </w:rPr>
              <w:t>do</w:t>
            </w:r>
            <w:r w:rsidRPr="000D5998">
              <w:rPr>
                <w:b/>
                <w:spacing w:val="-2"/>
                <w:sz w:val="16"/>
                <w:szCs w:val="16"/>
              </w:rPr>
              <w:t xml:space="preserve"> </w:t>
            </w:r>
            <w:r w:rsidRPr="000D5998">
              <w:rPr>
                <w:b/>
                <w:sz w:val="16"/>
                <w:szCs w:val="16"/>
              </w:rPr>
              <w:t>Lote</w:t>
            </w:r>
          </w:p>
        </w:tc>
        <w:tc>
          <w:tcPr>
            <w:tcW w:w="1134" w:type="dxa"/>
          </w:tcPr>
          <w:p w:rsidR="000D5998" w:rsidRPr="000D5998" w:rsidRDefault="000D5998" w:rsidP="00D734DA">
            <w:pPr>
              <w:pStyle w:val="TableParagraph"/>
              <w:spacing w:before="6" w:line="242" w:lineRule="auto"/>
              <w:ind w:left="136" w:right="66"/>
              <w:rPr>
                <w:b/>
                <w:sz w:val="16"/>
                <w:szCs w:val="16"/>
                <w:lang w:val="pt-BR"/>
              </w:rPr>
            </w:pPr>
            <w:r w:rsidRPr="000D5998">
              <w:rPr>
                <w:b/>
                <w:sz w:val="16"/>
                <w:szCs w:val="16"/>
                <w:lang w:val="pt-BR"/>
              </w:rPr>
              <w:t>Preço mínimo à vista</w:t>
            </w:r>
            <w:r w:rsidRPr="000D5998">
              <w:rPr>
                <w:b/>
                <w:spacing w:val="-47"/>
                <w:sz w:val="16"/>
                <w:szCs w:val="16"/>
                <w:lang w:val="pt-BR"/>
              </w:rPr>
              <w:t xml:space="preserve"> </w:t>
            </w:r>
            <w:r w:rsidRPr="000D5998">
              <w:rPr>
                <w:b/>
                <w:sz w:val="16"/>
                <w:szCs w:val="16"/>
                <w:lang w:val="pt-BR"/>
              </w:rPr>
              <w:t>a R$ 400,00 / m²,</w:t>
            </w:r>
            <w:r w:rsidRPr="000D5998">
              <w:rPr>
                <w:b/>
                <w:spacing w:val="1"/>
                <w:sz w:val="16"/>
                <w:szCs w:val="16"/>
                <w:lang w:val="pt-BR"/>
              </w:rPr>
              <w:t xml:space="preserve"> </w:t>
            </w:r>
            <w:r w:rsidRPr="000D5998">
              <w:rPr>
                <w:b/>
                <w:sz w:val="16"/>
                <w:szCs w:val="16"/>
                <w:lang w:val="pt-BR"/>
              </w:rPr>
              <w:t>com</w:t>
            </w:r>
            <w:r w:rsidRPr="000D5998">
              <w:rPr>
                <w:b/>
                <w:spacing w:val="-1"/>
                <w:sz w:val="16"/>
                <w:szCs w:val="16"/>
                <w:lang w:val="pt-BR"/>
              </w:rPr>
              <w:t xml:space="preserve"> </w:t>
            </w:r>
            <w:r w:rsidRPr="000D5998">
              <w:rPr>
                <w:b/>
                <w:sz w:val="16"/>
                <w:szCs w:val="16"/>
                <w:lang w:val="pt-BR"/>
              </w:rPr>
              <w:t>desconto</w:t>
            </w:r>
            <w:r w:rsidRPr="000D5998">
              <w:rPr>
                <w:b/>
                <w:spacing w:val="-1"/>
                <w:sz w:val="16"/>
                <w:szCs w:val="16"/>
                <w:lang w:val="pt-BR"/>
              </w:rPr>
              <w:t xml:space="preserve"> </w:t>
            </w:r>
            <w:r w:rsidRPr="000D5998">
              <w:rPr>
                <w:b/>
                <w:sz w:val="16"/>
                <w:szCs w:val="16"/>
                <w:lang w:val="pt-BR"/>
              </w:rPr>
              <w:t>de</w:t>
            </w:r>
          </w:p>
          <w:p w:rsidR="000D5998" w:rsidRPr="000D5998" w:rsidRDefault="000D5998" w:rsidP="00D734DA">
            <w:pPr>
              <w:pStyle w:val="TableParagraph"/>
              <w:spacing w:before="6" w:line="242" w:lineRule="auto"/>
              <w:ind w:left="136" w:right="66"/>
              <w:rPr>
                <w:b/>
                <w:sz w:val="16"/>
                <w:szCs w:val="16"/>
              </w:rPr>
            </w:pPr>
            <w:r w:rsidRPr="000D5998">
              <w:rPr>
                <w:b/>
                <w:sz w:val="16"/>
                <w:szCs w:val="16"/>
              </w:rPr>
              <w:t>50%</w:t>
            </w:r>
          </w:p>
        </w:tc>
        <w:tc>
          <w:tcPr>
            <w:tcW w:w="1985" w:type="dxa"/>
          </w:tcPr>
          <w:p w:rsidR="000D5998" w:rsidRPr="000D5998" w:rsidRDefault="000D5998" w:rsidP="00D734DA">
            <w:pPr>
              <w:pStyle w:val="TableParagraph"/>
              <w:spacing w:before="6"/>
              <w:ind w:left="185" w:right="123" w:firstLine="2"/>
              <w:rPr>
                <w:b/>
                <w:sz w:val="16"/>
                <w:szCs w:val="16"/>
                <w:lang w:val="pt-BR"/>
              </w:rPr>
            </w:pPr>
            <w:r w:rsidRPr="000D5998">
              <w:rPr>
                <w:b/>
                <w:sz w:val="16"/>
                <w:szCs w:val="16"/>
                <w:lang w:val="pt-BR"/>
              </w:rPr>
              <w:t>Preço Parcelado</w:t>
            </w:r>
            <w:r w:rsidRPr="000D5998">
              <w:rPr>
                <w:b/>
                <w:spacing w:val="1"/>
                <w:sz w:val="16"/>
                <w:szCs w:val="16"/>
                <w:lang w:val="pt-BR"/>
              </w:rPr>
              <w:t xml:space="preserve"> </w:t>
            </w:r>
            <w:r w:rsidRPr="000D5998">
              <w:rPr>
                <w:b/>
                <w:sz w:val="16"/>
                <w:szCs w:val="16"/>
                <w:lang w:val="pt-BR"/>
              </w:rPr>
              <w:t>(saldo em 2 vezes,</w:t>
            </w:r>
            <w:r w:rsidRPr="000D5998">
              <w:rPr>
                <w:b/>
                <w:spacing w:val="-48"/>
                <w:sz w:val="16"/>
                <w:szCs w:val="16"/>
                <w:lang w:val="pt-BR"/>
              </w:rPr>
              <w:t xml:space="preserve"> </w:t>
            </w:r>
            <w:r w:rsidRPr="000D5998">
              <w:rPr>
                <w:b/>
                <w:sz w:val="16"/>
                <w:szCs w:val="16"/>
                <w:lang w:val="pt-BR"/>
              </w:rPr>
              <w:t>desconto</w:t>
            </w:r>
            <w:r w:rsidRPr="000D5998">
              <w:rPr>
                <w:b/>
                <w:spacing w:val="-1"/>
                <w:sz w:val="16"/>
                <w:szCs w:val="16"/>
                <w:lang w:val="pt-BR"/>
              </w:rPr>
              <w:t xml:space="preserve"> </w:t>
            </w:r>
            <w:r w:rsidRPr="000D5998">
              <w:rPr>
                <w:b/>
                <w:sz w:val="16"/>
                <w:szCs w:val="16"/>
                <w:lang w:val="pt-BR"/>
              </w:rPr>
              <w:t>de</w:t>
            </w:r>
            <w:r w:rsidRPr="000D5998">
              <w:rPr>
                <w:b/>
                <w:spacing w:val="-1"/>
                <w:sz w:val="16"/>
                <w:szCs w:val="16"/>
                <w:lang w:val="pt-BR"/>
              </w:rPr>
              <w:t xml:space="preserve"> </w:t>
            </w:r>
            <w:r w:rsidRPr="000D5998">
              <w:rPr>
                <w:b/>
                <w:sz w:val="16"/>
                <w:szCs w:val="16"/>
                <w:lang w:val="pt-BR"/>
              </w:rPr>
              <w:t>20%)</w:t>
            </w:r>
          </w:p>
        </w:tc>
        <w:tc>
          <w:tcPr>
            <w:tcW w:w="1570" w:type="dxa"/>
          </w:tcPr>
          <w:p w:rsidR="000D5998" w:rsidRPr="000D5998" w:rsidRDefault="000D5998" w:rsidP="00D734DA">
            <w:pPr>
              <w:pStyle w:val="TableParagraph"/>
              <w:spacing w:before="6"/>
              <w:ind w:left="347" w:right="282"/>
              <w:rPr>
                <w:b/>
                <w:sz w:val="16"/>
                <w:szCs w:val="16"/>
                <w:lang w:val="pt-BR"/>
              </w:rPr>
            </w:pPr>
            <w:r w:rsidRPr="000D5998">
              <w:rPr>
                <w:b/>
                <w:sz w:val="16"/>
                <w:szCs w:val="16"/>
                <w:lang w:val="pt-BR"/>
              </w:rPr>
              <w:t xml:space="preserve">Preço </w:t>
            </w:r>
            <w:r w:rsidRPr="000D5998">
              <w:rPr>
                <w:b/>
                <w:spacing w:val="-47"/>
                <w:sz w:val="16"/>
                <w:szCs w:val="16"/>
                <w:lang w:val="pt-BR"/>
              </w:rPr>
              <w:t xml:space="preserve"> </w:t>
            </w:r>
            <w:r w:rsidRPr="000D5998">
              <w:rPr>
                <w:b/>
                <w:sz w:val="16"/>
                <w:szCs w:val="16"/>
                <w:lang w:val="pt-BR"/>
              </w:rPr>
              <w:t>(Parcelado saldo em 3vezes,</w:t>
            </w:r>
            <w:r w:rsidRPr="000D5998">
              <w:rPr>
                <w:b/>
                <w:spacing w:val="1"/>
                <w:sz w:val="16"/>
                <w:szCs w:val="16"/>
                <w:lang w:val="pt-BR"/>
              </w:rPr>
              <w:t xml:space="preserve"> </w:t>
            </w:r>
            <w:r w:rsidRPr="000D5998">
              <w:rPr>
                <w:b/>
                <w:sz w:val="16"/>
                <w:szCs w:val="16"/>
                <w:lang w:val="pt-BR"/>
              </w:rPr>
              <w:t>desconto</w:t>
            </w:r>
            <w:r w:rsidRPr="000D5998">
              <w:rPr>
                <w:b/>
                <w:spacing w:val="-1"/>
                <w:sz w:val="16"/>
                <w:szCs w:val="16"/>
                <w:lang w:val="pt-BR"/>
              </w:rPr>
              <w:t xml:space="preserve"> </w:t>
            </w:r>
            <w:r w:rsidRPr="000D5998">
              <w:rPr>
                <w:b/>
                <w:sz w:val="16"/>
                <w:szCs w:val="16"/>
                <w:lang w:val="pt-BR"/>
              </w:rPr>
              <w:t>de</w:t>
            </w:r>
            <w:r w:rsidRPr="000D5998">
              <w:rPr>
                <w:b/>
                <w:spacing w:val="-1"/>
                <w:sz w:val="16"/>
                <w:szCs w:val="16"/>
                <w:lang w:val="pt-BR"/>
              </w:rPr>
              <w:t xml:space="preserve"> </w:t>
            </w:r>
            <w:r w:rsidRPr="000D5998">
              <w:rPr>
                <w:b/>
                <w:sz w:val="16"/>
                <w:szCs w:val="16"/>
                <w:lang w:val="pt-BR"/>
              </w:rPr>
              <w:t>10%)</w:t>
            </w:r>
          </w:p>
        </w:tc>
        <w:tc>
          <w:tcPr>
            <w:tcW w:w="1985" w:type="dxa"/>
          </w:tcPr>
          <w:p w:rsidR="000D5998" w:rsidRPr="000D5998" w:rsidRDefault="000D5998" w:rsidP="00D734DA">
            <w:pPr>
              <w:pStyle w:val="TableParagraph"/>
              <w:spacing w:before="6"/>
              <w:ind w:left="303" w:right="225" w:hanging="191"/>
              <w:rPr>
                <w:b/>
                <w:sz w:val="16"/>
                <w:szCs w:val="16"/>
                <w:lang w:val="pt-BR"/>
              </w:rPr>
            </w:pPr>
            <w:r w:rsidRPr="000D5998">
              <w:rPr>
                <w:b/>
                <w:sz w:val="16"/>
                <w:szCs w:val="16"/>
                <w:lang w:val="pt-BR"/>
              </w:rPr>
              <w:t xml:space="preserve">Preço Proposto </w:t>
            </w:r>
            <w:r w:rsidRPr="000D5998">
              <w:rPr>
                <w:b/>
                <w:spacing w:val="-47"/>
                <w:sz w:val="16"/>
                <w:szCs w:val="16"/>
                <w:lang w:val="pt-BR"/>
              </w:rPr>
              <w:t xml:space="preserve"> ( </w:t>
            </w:r>
            <w:r w:rsidRPr="000D5998">
              <w:rPr>
                <w:b/>
                <w:sz w:val="16"/>
                <w:szCs w:val="16"/>
                <w:lang w:val="pt-BR"/>
              </w:rPr>
              <w:t>saldo</w:t>
            </w:r>
            <w:r w:rsidRPr="000D5998">
              <w:rPr>
                <w:b/>
                <w:spacing w:val="-3"/>
                <w:sz w:val="16"/>
                <w:szCs w:val="16"/>
                <w:lang w:val="pt-BR"/>
              </w:rPr>
              <w:t xml:space="preserve"> </w:t>
            </w:r>
            <w:r w:rsidRPr="000D5998">
              <w:rPr>
                <w:b/>
                <w:sz w:val="16"/>
                <w:szCs w:val="16"/>
                <w:lang w:val="pt-BR"/>
              </w:rPr>
              <w:t>em</w:t>
            </w:r>
            <w:r w:rsidRPr="000D5998">
              <w:rPr>
                <w:b/>
                <w:spacing w:val="-3"/>
                <w:sz w:val="16"/>
                <w:szCs w:val="16"/>
                <w:lang w:val="pt-BR"/>
              </w:rPr>
              <w:t xml:space="preserve"> </w:t>
            </w:r>
            <w:r w:rsidRPr="000D5998">
              <w:rPr>
                <w:b/>
                <w:sz w:val="16"/>
                <w:szCs w:val="16"/>
                <w:lang w:val="pt-BR"/>
              </w:rPr>
              <w:t>5</w:t>
            </w:r>
            <w:r w:rsidRPr="000D5998">
              <w:rPr>
                <w:b/>
                <w:spacing w:val="-3"/>
                <w:sz w:val="16"/>
                <w:szCs w:val="16"/>
                <w:lang w:val="pt-BR"/>
              </w:rPr>
              <w:t xml:space="preserve"> </w:t>
            </w:r>
            <w:r w:rsidRPr="000D5998">
              <w:rPr>
                <w:b/>
                <w:sz w:val="16"/>
                <w:szCs w:val="16"/>
                <w:lang w:val="pt-BR"/>
              </w:rPr>
              <w:t>vezes,sem</w:t>
            </w:r>
            <w:r w:rsidRPr="000D5998">
              <w:rPr>
                <w:b/>
                <w:spacing w:val="-2"/>
                <w:sz w:val="16"/>
                <w:szCs w:val="16"/>
                <w:lang w:val="pt-BR"/>
              </w:rPr>
              <w:t xml:space="preserve"> </w:t>
            </w:r>
            <w:r w:rsidRPr="000D5998">
              <w:rPr>
                <w:b/>
                <w:sz w:val="16"/>
                <w:szCs w:val="16"/>
                <w:lang w:val="pt-BR"/>
              </w:rPr>
              <w:t>desconto)</w:t>
            </w:r>
          </w:p>
        </w:tc>
      </w:tr>
      <w:tr w:rsidR="000D5998" w:rsidRPr="00BE69F4" w:rsidTr="00D734DA">
        <w:trPr>
          <w:trHeight w:val="180"/>
        </w:trPr>
        <w:tc>
          <w:tcPr>
            <w:tcW w:w="981" w:type="dxa"/>
          </w:tcPr>
          <w:p w:rsidR="000D5998" w:rsidRPr="000D5998" w:rsidRDefault="000D5998" w:rsidP="00D734DA">
            <w:pPr>
              <w:pStyle w:val="TableParagraph"/>
              <w:spacing w:line="248" w:lineRule="exact"/>
              <w:ind w:left="415"/>
              <w:jc w:val="both"/>
              <w:rPr>
                <w:sz w:val="16"/>
                <w:szCs w:val="16"/>
              </w:rPr>
            </w:pPr>
            <w:r w:rsidRPr="000D5998">
              <w:rPr>
                <w:sz w:val="16"/>
                <w:szCs w:val="16"/>
              </w:rPr>
              <w:t>Área 2</w:t>
            </w:r>
          </w:p>
        </w:tc>
        <w:tc>
          <w:tcPr>
            <w:tcW w:w="993" w:type="dxa"/>
          </w:tcPr>
          <w:p w:rsidR="000D5998" w:rsidRPr="000D5998" w:rsidRDefault="000D5998" w:rsidP="00D734DA">
            <w:pPr>
              <w:pStyle w:val="TableParagraph"/>
              <w:spacing w:line="248" w:lineRule="exact"/>
              <w:ind w:right="167"/>
              <w:jc w:val="center"/>
              <w:rPr>
                <w:sz w:val="16"/>
                <w:szCs w:val="16"/>
              </w:rPr>
            </w:pPr>
            <w:r w:rsidRPr="000D5998">
              <w:rPr>
                <w:sz w:val="16"/>
                <w:szCs w:val="16"/>
              </w:rPr>
              <w:t>9.836,50</w:t>
            </w:r>
          </w:p>
        </w:tc>
        <w:tc>
          <w:tcPr>
            <w:tcW w:w="1275" w:type="dxa"/>
          </w:tcPr>
          <w:p w:rsidR="000D5998" w:rsidRPr="000D5998" w:rsidRDefault="000D5998" w:rsidP="00D734DA">
            <w:pPr>
              <w:pStyle w:val="TableParagraph"/>
              <w:spacing w:line="248" w:lineRule="exact"/>
              <w:ind w:left="365" w:right="357"/>
              <w:rPr>
                <w:sz w:val="16"/>
                <w:szCs w:val="16"/>
              </w:rPr>
            </w:pPr>
            <w:r w:rsidRPr="000D5998">
              <w:rPr>
                <w:sz w:val="16"/>
                <w:szCs w:val="16"/>
              </w:rPr>
              <w:t>1.869</w:t>
            </w:r>
          </w:p>
        </w:tc>
        <w:tc>
          <w:tcPr>
            <w:tcW w:w="1134" w:type="dxa"/>
          </w:tcPr>
          <w:p w:rsidR="000D5998" w:rsidRPr="000D5998" w:rsidRDefault="000D5998" w:rsidP="00D734DA">
            <w:pPr>
              <w:pStyle w:val="TableParagraph"/>
              <w:spacing w:line="248" w:lineRule="exact"/>
              <w:ind w:left="81" w:right="66"/>
              <w:rPr>
                <w:sz w:val="16"/>
                <w:szCs w:val="16"/>
              </w:rPr>
            </w:pPr>
            <w:r w:rsidRPr="000D5998">
              <w:rPr>
                <w:sz w:val="16"/>
                <w:szCs w:val="16"/>
              </w:rPr>
              <w:t>1.967.300,00</w:t>
            </w:r>
          </w:p>
        </w:tc>
        <w:tc>
          <w:tcPr>
            <w:tcW w:w="1985" w:type="dxa"/>
          </w:tcPr>
          <w:p w:rsidR="000D5998" w:rsidRPr="000D5998" w:rsidRDefault="000D5998" w:rsidP="00D734DA">
            <w:pPr>
              <w:pStyle w:val="TableParagraph"/>
              <w:spacing w:line="248" w:lineRule="exact"/>
              <w:ind w:left="473" w:right="458"/>
              <w:rPr>
                <w:sz w:val="16"/>
                <w:szCs w:val="16"/>
              </w:rPr>
            </w:pPr>
            <w:r w:rsidRPr="000D5998">
              <w:rPr>
                <w:sz w:val="16"/>
                <w:szCs w:val="16"/>
              </w:rPr>
              <w:t>3.147.680,00</w:t>
            </w:r>
          </w:p>
        </w:tc>
        <w:tc>
          <w:tcPr>
            <w:tcW w:w="1570" w:type="dxa"/>
          </w:tcPr>
          <w:p w:rsidR="000D5998" w:rsidRPr="000D5998" w:rsidRDefault="000D5998" w:rsidP="00D734DA">
            <w:pPr>
              <w:pStyle w:val="TableParagraph"/>
              <w:spacing w:line="248" w:lineRule="exact"/>
              <w:ind w:right="714"/>
              <w:jc w:val="both"/>
              <w:rPr>
                <w:sz w:val="16"/>
                <w:szCs w:val="16"/>
              </w:rPr>
            </w:pPr>
            <w:r w:rsidRPr="000D5998">
              <w:rPr>
                <w:sz w:val="16"/>
                <w:szCs w:val="16"/>
              </w:rPr>
              <w:t>3.541.140,0</w:t>
            </w:r>
          </w:p>
        </w:tc>
        <w:tc>
          <w:tcPr>
            <w:tcW w:w="1985" w:type="dxa"/>
          </w:tcPr>
          <w:p w:rsidR="000D5998" w:rsidRPr="000D5998" w:rsidRDefault="000D5998" w:rsidP="00D734DA">
            <w:pPr>
              <w:pStyle w:val="TableParagraph"/>
              <w:spacing w:line="248" w:lineRule="exact"/>
              <w:ind w:right="569"/>
              <w:jc w:val="center"/>
              <w:rPr>
                <w:sz w:val="16"/>
                <w:szCs w:val="16"/>
              </w:rPr>
            </w:pPr>
            <w:r w:rsidRPr="000D5998">
              <w:rPr>
                <w:sz w:val="16"/>
                <w:szCs w:val="16"/>
              </w:rPr>
              <w:t>3.934.600,00</w:t>
            </w:r>
          </w:p>
        </w:tc>
      </w:tr>
    </w:tbl>
    <w:p w:rsidR="000D5998" w:rsidRPr="008A7E31" w:rsidRDefault="000D5998" w:rsidP="000D5998">
      <w:pPr>
        <w:rPr>
          <w:rFonts w:ascii="Arial" w:hAnsi="Arial" w:cs="Arial"/>
          <w:color w:val="000000"/>
          <w:sz w:val="18"/>
          <w:szCs w:val="18"/>
        </w:rPr>
      </w:pPr>
    </w:p>
    <w:p w:rsidR="000D5998" w:rsidRDefault="000D5998" w:rsidP="00803417">
      <w:pPr>
        <w:rPr>
          <w:rFonts w:ascii="Arial" w:hAnsi="Arial" w:cs="Arial"/>
          <w:color w:val="000000"/>
          <w:sz w:val="18"/>
          <w:szCs w:val="18"/>
        </w:rPr>
      </w:pPr>
    </w:p>
    <w:p w:rsidR="000D5998" w:rsidRDefault="000D5998"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r w:rsidRPr="008A7E31">
        <w:rPr>
          <w:rFonts w:ascii="Arial" w:hAnsi="Arial" w:cs="Arial"/>
          <w:color w:val="000000"/>
          <w:sz w:val="18"/>
          <w:szCs w:val="18"/>
        </w:rPr>
        <w:t xml:space="preserve">Declaramos para todos os fins de direito que estamos de acordo com todas as condições estabelecidas no Edital de </w:t>
      </w:r>
      <w:r w:rsidR="00E703A8">
        <w:rPr>
          <w:rFonts w:ascii="Arial" w:hAnsi="Arial" w:cs="Arial"/>
          <w:color w:val="000000"/>
          <w:sz w:val="18"/>
          <w:szCs w:val="18"/>
        </w:rPr>
        <w:t>LEILÃO Nº 01/2024</w:t>
      </w:r>
      <w:r w:rsidRPr="000D5998">
        <w:rPr>
          <w:rFonts w:ascii="Arial" w:hAnsi="Arial" w:cs="Arial"/>
          <w:color w:val="000000"/>
          <w:sz w:val="18"/>
          <w:szCs w:val="18"/>
        </w:rPr>
        <w:t>.</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b/>
          <w:color w:val="000000"/>
          <w:sz w:val="18"/>
          <w:szCs w:val="18"/>
        </w:rPr>
      </w:pPr>
      <w:r w:rsidRPr="008A7E31">
        <w:rPr>
          <w:rFonts w:ascii="Arial" w:hAnsi="Arial" w:cs="Arial"/>
          <w:b/>
          <w:color w:val="000000"/>
          <w:sz w:val="18"/>
          <w:szCs w:val="18"/>
        </w:rPr>
        <w:t>Representante Legal:</w:t>
      </w:r>
    </w:p>
    <w:p w:rsidR="00803417" w:rsidRPr="008A7E31" w:rsidRDefault="00803417" w:rsidP="00803417">
      <w:pPr>
        <w:spacing w:after="10" w:line="249" w:lineRule="auto"/>
        <w:rPr>
          <w:rFonts w:ascii="Arial" w:hAnsi="Arial" w:cs="Arial"/>
          <w:b/>
          <w:color w:val="000000"/>
          <w:sz w:val="18"/>
          <w:szCs w:val="18"/>
        </w:rPr>
      </w:pPr>
    </w:p>
    <w:p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Ass.:   _______________________________________________________</w:t>
      </w:r>
    </w:p>
    <w:p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 xml:space="preserve">Nome: </w:t>
      </w:r>
    </w:p>
    <w:p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RG.:</w:t>
      </w:r>
    </w:p>
    <w:p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CPF:</w:t>
      </w:r>
    </w:p>
    <w:p w:rsidR="00803417" w:rsidRPr="008A7E31" w:rsidRDefault="00803417" w:rsidP="00803417">
      <w:pPr>
        <w:jc w:val="center"/>
        <w:rPr>
          <w:rFonts w:ascii="Arial" w:hAnsi="Arial" w:cs="Arial"/>
          <w:b/>
          <w:color w:val="000000"/>
          <w:sz w:val="18"/>
          <w:szCs w:val="18"/>
        </w:rPr>
      </w:pPr>
      <w:r w:rsidRPr="008A7E31">
        <w:rPr>
          <w:rFonts w:ascii="Arial" w:hAnsi="Arial" w:cs="Arial"/>
          <w:b/>
          <w:color w:val="000000"/>
          <w:sz w:val="18"/>
          <w:szCs w:val="18"/>
        </w:rPr>
        <w:br w:type="page"/>
      </w:r>
      <w:r w:rsidRPr="008A7E31">
        <w:rPr>
          <w:rFonts w:ascii="Arial" w:hAnsi="Arial" w:cs="Arial"/>
          <w:b/>
          <w:color w:val="000000"/>
          <w:sz w:val="18"/>
          <w:szCs w:val="18"/>
        </w:rPr>
        <w:lastRenderedPageBreak/>
        <w:t>ANEXO II DO TERMO DE REFERÊNCIA – MINUTA DO CONTRATO</w:t>
      </w:r>
    </w:p>
    <w:p w:rsidR="00803417" w:rsidRPr="008A7E31" w:rsidRDefault="00803417" w:rsidP="00803417">
      <w:pPr>
        <w:jc w:val="cente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E703A8">
      <w:pPr>
        <w:tabs>
          <w:tab w:val="center" w:pos="2060"/>
        </w:tabs>
        <w:spacing w:after="5" w:line="249" w:lineRule="auto"/>
        <w:rPr>
          <w:rFonts w:ascii="Arial" w:hAnsi="Arial" w:cs="Arial"/>
          <w:color w:val="000000"/>
          <w:sz w:val="18"/>
          <w:szCs w:val="18"/>
        </w:rPr>
      </w:pPr>
      <w:r w:rsidRPr="008A7E31">
        <w:rPr>
          <w:rFonts w:ascii="Arial" w:hAnsi="Arial" w:cs="Arial"/>
          <w:color w:val="000000"/>
          <w:sz w:val="18"/>
          <w:szCs w:val="18"/>
        </w:rPr>
        <w:t xml:space="preserve"> </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O MUNICÍPIO DE CORDEIRÓPOLIS, neste ato representado pelo Prefeito Municipal, Sr. José Adinan Ortolan, brasileiro, casado, residente e domiciliado nesta cidade de Cordeirópolis, Estado de São Paulo, portador do RG nº ____________ e do CPF nº____________, com fundamento legal na Lei Federal nº 14.133/2021 e suas alterações </w:t>
      </w:r>
      <w:r w:rsidRPr="00831ECF">
        <w:rPr>
          <w:rFonts w:ascii="Arial" w:hAnsi="Arial" w:cs="Arial"/>
          <w:color w:val="000000"/>
          <w:sz w:val="18"/>
          <w:szCs w:val="18"/>
        </w:rPr>
        <w:t>subseqüentes,</w:t>
      </w:r>
      <w:r w:rsidR="00831ECF" w:rsidRPr="00831ECF">
        <w:rPr>
          <w:rFonts w:ascii="Arial" w:hAnsi="Arial" w:cs="Arial"/>
          <w:color w:val="000000"/>
          <w:sz w:val="18"/>
          <w:szCs w:val="18"/>
        </w:rPr>
        <w:t xml:space="preserve"> pela Leis Municipais  Complementares nºs 348/2022 ; 354/2023; 370/2023 e nº 381/2024 </w:t>
      </w:r>
      <w:r w:rsidRPr="00831ECF">
        <w:rPr>
          <w:rFonts w:ascii="Arial" w:hAnsi="Arial" w:cs="Arial"/>
          <w:color w:val="000000"/>
          <w:sz w:val="18"/>
          <w:szCs w:val="18"/>
        </w:rPr>
        <w:t xml:space="preserve"> LOMC - Lei Orgânica do Município de Cordeirópolis, Lei Municipal Complementar 370/2023 Lei Municipal Complementar</w:t>
      </w:r>
      <w:r w:rsidRPr="008A7E31">
        <w:rPr>
          <w:rFonts w:ascii="Arial" w:hAnsi="Arial" w:cs="Arial"/>
          <w:color w:val="000000"/>
          <w:sz w:val="18"/>
          <w:szCs w:val="18"/>
        </w:rPr>
        <w:t xml:space="preserve"> 354/2023 e posteriores alterações,  bem como demais disposições do Código Civil Brasileiro aplicáveis à espécie, doravante denominado simplesmente MUNICÍPIO, e de outro lado o senhor..........................................................., </w:t>
      </w:r>
      <w:r w:rsidRPr="008A7E31">
        <w:rPr>
          <w:rFonts w:ascii="Arial" w:hAnsi="Arial" w:cs="Arial"/>
          <w:color w:val="000000"/>
          <w:sz w:val="18"/>
          <w:szCs w:val="18"/>
        </w:rPr>
        <w:tab/>
        <w:t xml:space="preserve">residente </w:t>
      </w:r>
      <w:r w:rsidRPr="008A7E31">
        <w:rPr>
          <w:rFonts w:ascii="Arial" w:hAnsi="Arial" w:cs="Arial"/>
          <w:color w:val="000000"/>
          <w:sz w:val="18"/>
          <w:szCs w:val="18"/>
        </w:rPr>
        <w:tab/>
        <w:t xml:space="preserve">e </w:t>
      </w:r>
      <w:r w:rsidRPr="008A7E31">
        <w:rPr>
          <w:rFonts w:ascii="Arial" w:hAnsi="Arial" w:cs="Arial"/>
          <w:color w:val="000000"/>
          <w:sz w:val="18"/>
          <w:szCs w:val="18"/>
        </w:rPr>
        <w:tab/>
        <w:t xml:space="preserve">domiciliado </w:t>
      </w:r>
      <w:r w:rsidRPr="008A7E31">
        <w:rPr>
          <w:rFonts w:ascii="Arial" w:hAnsi="Arial" w:cs="Arial"/>
          <w:color w:val="000000"/>
          <w:sz w:val="18"/>
          <w:szCs w:val="18"/>
        </w:rPr>
        <w:tab/>
        <w:t xml:space="preserve">na cidade de ...................................à Rua...................................., nº ................................., portador do RG nº....................................e CPF nº.........................., adiante denominado COMPRADOR, firmam o presente contrato e manifestam o seu integral acordo com as cláusulas seguintes: </w:t>
      </w:r>
    </w:p>
    <w:p w:rsidR="00803417" w:rsidRPr="008A7E31" w:rsidRDefault="00803417" w:rsidP="00803417">
      <w:pPr>
        <w:rPr>
          <w:rFonts w:ascii="Arial" w:hAnsi="Arial" w:cs="Arial"/>
          <w:color w:val="000000"/>
          <w:sz w:val="18"/>
          <w:szCs w:val="18"/>
        </w:rPr>
      </w:pPr>
    </w:p>
    <w:p w:rsidR="00803417" w:rsidRPr="008A7E31" w:rsidRDefault="00803417" w:rsidP="00803417">
      <w:pPr>
        <w:keepNext/>
        <w:keepLines/>
        <w:spacing w:after="10" w:line="249" w:lineRule="auto"/>
        <w:outlineLvl w:val="1"/>
        <w:rPr>
          <w:rFonts w:ascii="Arial" w:hAnsi="Arial" w:cs="Arial"/>
          <w:b/>
          <w:color w:val="000000"/>
          <w:sz w:val="18"/>
          <w:szCs w:val="18"/>
        </w:rPr>
      </w:pPr>
    </w:p>
    <w:p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t xml:space="preserve">CLÁUSULA PRIMEIRA – DO OBJETO </w:t>
      </w:r>
    </w:p>
    <w:p w:rsidR="00803417" w:rsidRPr="008A7E31" w:rsidRDefault="00803417" w:rsidP="00803417">
      <w:pPr>
        <w:rPr>
          <w:rFonts w:ascii="Arial" w:hAnsi="Arial" w:cs="Arial"/>
          <w:color w:val="000000"/>
          <w:sz w:val="18"/>
          <w:szCs w:val="18"/>
        </w:rPr>
      </w:pPr>
    </w:p>
    <w:p w:rsidR="00803417" w:rsidRPr="000D5998" w:rsidRDefault="00803417" w:rsidP="00803417">
      <w:pPr>
        <w:numPr>
          <w:ilvl w:val="1"/>
          <w:numId w:val="32"/>
        </w:numPr>
        <w:spacing w:after="5" w:line="249" w:lineRule="auto"/>
        <w:contextualSpacing/>
        <w:jc w:val="both"/>
        <w:rPr>
          <w:rFonts w:ascii="Arial" w:hAnsi="Arial" w:cs="Arial"/>
          <w:color w:val="000000"/>
          <w:sz w:val="18"/>
          <w:szCs w:val="18"/>
        </w:rPr>
      </w:pPr>
      <w:r w:rsidRPr="000D5998">
        <w:rPr>
          <w:rFonts w:ascii="Arial" w:hAnsi="Arial" w:cs="Arial"/>
          <w:color w:val="000000"/>
          <w:sz w:val="18"/>
          <w:szCs w:val="18"/>
        </w:rPr>
        <w:t>O MUNICÍPIO, neste ato, vende ao COMPRADOR, o imóvel a seguir caracterizado: ..............</w:t>
      </w:r>
    </w:p>
    <w:p w:rsidR="00803417" w:rsidRPr="008A7E31" w:rsidRDefault="00803417" w:rsidP="00803417">
      <w:pPr>
        <w:numPr>
          <w:ilvl w:val="1"/>
          <w:numId w:val="32"/>
        </w:numPr>
        <w:spacing w:after="5" w:line="249" w:lineRule="auto"/>
        <w:contextualSpacing/>
        <w:jc w:val="both"/>
        <w:rPr>
          <w:rFonts w:ascii="Arial" w:hAnsi="Arial" w:cs="Arial"/>
          <w:color w:val="000000"/>
          <w:sz w:val="18"/>
          <w:szCs w:val="18"/>
          <w:highlight w:val="yellow"/>
        </w:rPr>
      </w:pPr>
      <w:r w:rsidRPr="000D5998">
        <w:rPr>
          <w:rFonts w:ascii="Arial" w:hAnsi="Arial" w:cs="Arial"/>
          <w:color w:val="000000"/>
          <w:sz w:val="18"/>
          <w:szCs w:val="18"/>
        </w:rPr>
        <w:t>As despesas com escritura pública e seu respectivo registro correrão por conta</w:t>
      </w:r>
      <w:r w:rsidR="00A540C7" w:rsidRPr="000D5998">
        <w:rPr>
          <w:rFonts w:ascii="Arial" w:hAnsi="Arial" w:cs="Arial"/>
          <w:color w:val="000000"/>
          <w:sz w:val="18"/>
          <w:szCs w:val="18"/>
        </w:rPr>
        <w:t xml:space="preserve"> </w:t>
      </w:r>
      <w:r w:rsidRPr="000D5998">
        <w:rPr>
          <w:rFonts w:ascii="Arial" w:hAnsi="Arial" w:cs="Arial"/>
          <w:color w:val="000000"/>
          <w:sz w:val="18"/>
          <w:szCs w:val="18"/>
        </w:rPr>
        <w:t>exclusivamente do COMPRADOR, que será poderá ser lavrada após a quitação do imóvel e cumprimento do compromisso assumido em sua proposta e na carta</w:t>
      </w:r>
      <w:r w:rsidRPr="008A7E31">
        <w:rPr>
          <w:rFonts w:ascii="Arial" w:hAnsi="Arial" w:cs="Arial"/>
          <w:color w:val="000000"/>
          <w:sz w:val="18"/>
          <w:szCs w:val="18"/>
        </w:rPr>
        <w:t xml:space="preserve"> de intenções apresentada nos autos da </w:t>
      </w:r>
      <w:r w:rsidR="00E703A8">
        <w:rPr>
          <w:rFonts w:ascii="Arial" w:hAnsi="Arial" w:cs="Arial"/>
          <w:color w:val="000000"/>
          <w:sz w:val="18"/>
          <w:szCs w:val="18"/>
        </w:rPr>
        <w:t>LEILÃO Nº 01/2024</w:t>
      </w:r>
      <w:r w:rsidRPr="008A7E31">
        <w:rPr>
          <w:rFonts w:ascii="Arial" w:hAnsi="Arial" w:cs="Arial"/>
          <w:color w:val="000000"/>
          <w:sz w:val="18"/>
          <w:szCs w:val="18"/>
        </w:rPr>
        <w:t>.</w:t>
      </w:r>
    </w:p>
    <w:p w:rsidR="00803417" w:rsidRPr="008A7E31" w:rsidRDefault="00803417" w:rsidP="00803417">
      <w:pPr>
        <w:numPr>
          <w:ilvl w:val="1"/>
          <w:numId w:val="32"/>
        </w:numPr>
        <w:spacing w:after="5" w:line="249" w:lineRule="auto"/>
        <w:contextualSpacing/>
        <w:jc w:val="both"/>
        <w:rPr>
          <w:rFonts w:ascii="Arial" w:hAnsi="Arial" w:cs="Arial"/>
          <w:color w:val="000000"/>
          <w:sz w:val="18"/>
          <w:szCs w:val="18"/>
        </w:rPr>
      </w:pPr>
      <w:r w:rsidRPr="008A7E31">
        <w:rPr>
          <w:rFonts w:ascii="Arial" w:hAnsi="Arial" w:cs="Arial"/>
          <w:sz w:val="18"/>
          <w:szCs w:val="18"/>
        </w:rPr>
        <w:t xml:space="preserve">O Edital de Concorrência e demais documentos contidos nos autos tornam-se parte integrante e inseparável do presente contrato, nos termos da Lei. </w:t>
      </w:r>
    </w:p>
    <w:p w:rsidR="00803417" w:rsidRPr="008A7E31" w:rsidRDefault="00803417" w:rsidP="00803417">
      <w:pPr>
        <w:rPr>
          <w:rFonts w:ascii="Arial" w:hAnsi="Arial" w:cs="Arial"/>
          <w:color w:val="000000"/>
          <w:sz w:val="18"/>
          <w:szCs w:val="18"/>
        </w:rPr>
      </w:pPr>
    </w:p>
    <w:p w:rsidR="00803417" w:rsidRPr="008A7E31" w:rsidRDefault="00803417" w:rsidP="00803417">
      <w:pPr>
        <w:keepNext/>
        <w:keepLines/>
        <w:spacing w:after="10" w:line="249" w:lineRule="auto"/>
        <w:outlineLvl w:val="1"/>
        <w:rPr>
          <w:rFonts w:ascii="Arial" w:hAnsi="Arial" w:cs="Arial"/>
          <w:b/>
          <w:color w:val="000000"/>
          <w:sz w:val="18"/>
          <w:szCs w:val="18"/>
        </w:rPr>
      </w:pPr>
    </w:p>
    <w:p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t xml:space="preserve">CLÁUSULA SEGUNDA – DO PREÇO E PAGAMENTO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4044"/>
        </w:tabs>
        <w:spacing w:after="5" w:line="249" w:lineRule="auto"/>
        <w:rPr>
          <w:rFonts w:ascii="Arial" w:hAnsi="Arial" w:cs="Arial"/>
          <w:color w:val="000000"/>
          <w:sz w:val="18"/>
          <w:szCs w:val="18"/>
        </w:rPr>
      </w:pPr>
      <w:r w:rsidRPr="008A7E31">
        <w:rPr>
          <w:rFonts w:ascii="Arial" w:hAnsi="Arial" w:cs="Arial"/>
          <w:color w:val="000000"/>
          <w:sz w:val="18"/>
          <w:szCs w:val="18"/>
        </w:rPr>
        <w:t>2.1.</w:t>
      </w:r>
      <w:r w:rsidR="009D5442">
        <w:rPr>
          <w:rFonts w:ascii="Arial" w:eastAsia="Arial" w:hAnsi="Arial" w:cs="Arial"/>
          <w:color w:val="000000"/>
          <w:sz w:val="18"/>
          <w:szCs w:val="18"/>
        </w:rPr>
        <w:t xml:space="preserve"> </w:t>
      </w:r>
      <w:r w:rsidRPr="008A7E31">
        <w:rPr>
          <w:rFonts w:ascii="Arial" w:hAnsi="Arial" w:cs="Arial"/>
          <w:color w:val="000000"/>
          <w:sz w:val="18"/>
          <w:szCs w:val="18"/>
        </w:rPr>
        <w:t xml:space="preserve">O preço total do lote é de R$...............................(...........................). </w:t>
      </w:r>
    </w:p>
    <w:p w:rsidR="00803417" w:rsidRPr="008A7E31" w:rsidRDefault="00803417" w:rsidP="009D5442">
      <w:pPr>
        <w:tabs>
          <w:tab w:val="center" w:pos="4044"/>
        </w:tabs>
        <w:spacing w:after="5" w:line="249" w:lineRule="auto"/>
        <w:rPr>
          <w:rFonts w:ascii="Arial" w:hAnsi="Arial" w:cs="Arial"/>
          <w:color w:val="000000"/>
          <w:sz w:val="18"/>
          <w:szCs w:val="18"/>
        </w:rPr>
      </w:pPr>
    </w:p>
    <w:p w:rsidR="00803417" w:rsidRPr="008A7E31" w:rsidRDefault="00803417" w:rsidP="00803417">
      <w:pPr>
        <w:spacing w:after="5" w:line="249" w:lineRule="auto"/>
        <w:ind w:left="705" w:hanging="705"/>
        <w:jc w:val="both"/>
        <w:rPr>
          <w:rFonts w:ascii="Arial" w:hAnsi="Arial" w:cs="Arial"/>
          <w:color w:val="000000"/>
          <w:sz w:val="18"/>
          <w:szCs w:val="18"/>
        </w:rPr>
      </w:pPr>
      <w:r w:rsidRPr="008A7E31">
        <w:rPr>
          <w:rFonts w:ascii="Arial" w:hAnsi="Arial" w:cs="Arial"/>
          <w:color w:val="000000"/>
          <w:sz w:val="18"/>
          <w:szCs w:val="18"/>
        </w:rPr>
        <w:t>2.2.</w:t>
      </w:r>
      <w:r w:rsidR="009D5442">
        <w:rPr>
          <w:rFonts w:ascii="Arial" w:eastAsia="Arial" w:hAnsi="Arial" w:cs="Arial"/>
          <w:color w:val="000000"/>
          <w:sz w:val="18"/>
          <w:szCs w:val="18"/>
        </w:rPr>
        <w:t xml:space="preserve"> </w:t>
      </w:r>
      <w:r w:rsidRPr="008A7E31">
        <w:rPr>
          <w:rFonts w:ascii="Arial" w:hAnsi="Arial" w:cs="Arial"/>
          <w:color w:val="000000"/>
          <w:sz w:val="18"/>
          <w:szCs w:val="18"/>
        </w:rPr>
        <w:t>O COMPRADOR promoverá o pagamento da quantia estipulada em 2.1, item 4, conforme Edital</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2.3.</w:t>
      </w:r>
      <w:r w:rsidR="009D5442">
        <w:rPr>
          <w:rFonts w:ascii="Arial" w:eastAsia="Arial" w:hAnsi="Arial" w:cs="Arial"/>
          <w:color w:val="000000"/>
          <w:sz w:val="18"/>
          <w:szCs w:val="18"/>
        </w:rPr>
        <w:t xml:space="preserve"> </w:t>
      </w:r>
      <w:r w:rsidRPr="008A7E31">
        <w:rPr>
          <w:rFonts w:ascii="Arial" w:hAnsi="Arial" w:cs="Arial"/>
          <w:color w:val="000000"/>
          <w:sz w:val="18"/>
          <w:szCs w:val="18"/>
        </w:rPr>
        <w:t xml:space="preserve">Acordam as partes que a quantia depositada pelo COMPRADOR, para fins de habilitação no certame licitatório, correspondente a R$................(...................) será utilizada como parte de pagamento das últimas parcelas, no caso de parcelamento. </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rPr>
          <w:rFonts w:ascii="Arial" w:hAnsi="Arial" w:cs="Arial"/>
          <w:b/>
          <w:color w:val="000000"/>
          <w:sz w:val="18"/>
          <w:szCs w:val="18"/>
        </w:rPr>
      </w:pPr>
      <w:r w:rsidRPr="008A7E31">
        <w:rPr>
          <w:rFonts w:ascii="Arial" w:hAnsi="Arial" w:cs="Arial"/>
          <w:b/>
          <w:color w:val="000000"/>
          <w:sz w:val="18"/>
          <w:szCs w:val="18"/>
        </w:rPr>
        <w:t xml:space="preserve">CLÁUSULA TERCEIRA – DAS OBRIGAÇÕES DO COMPRADOR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4581"/>
        </w:tabs>
        <w:spacing w:after="5" w:line="249" w:lineRule="auto"/>
        <w:rPr>
          <w:rFonts w:ascii="Arial" w:hAnsi="Arial" w:cs="Arial"/>
          <w:color w:val="000000"/>
          <w:sz w:val="18"/>
          <w:szCs w:val="18"/>
        </w:rPr>
      </w:pPr>
      <w:r w:rsidRPr="008A7E31">
        <w:rPr>
          <w:rFonts w:ascii="Arial" w:hAnsi="Arial" w:cs="Arial"/>
          <w:color w:val="000000"/>
          <w:sz w:val="18"/>
          <w:szCs w:val="18"/>
        </w:rPr>
        <w:t>3.1.</w:t>
      </w:r>
      <w:r w:rsidR="009D5442">
        <w:rPr>
          <w:rFonts w:ascii="Arial" w:eastAsia="Arial" w:hAnsi="Arial" w:cs="Arial"/>
          <w:color w:val="000000"/>
          <w:sz w:val="18"/>
          <w:szCs w:val="18"/>
        </w:rPr>
        <w:t xml:space="preserve"> </w:t>
      </w:r>
      <w:r w:rsidRPr="008A7E31">
        <w:rPr>
          <w:rFonts w:ascii="Arial" w:hAnsi="Arial" w:cs="Arial"/>
          <w:color w:val="000000"/>
          <w:sz w:val="18"/>
          <w:szCs w:val="18"/>
        </w:rPr>
        <w:t xml:space="preserve">Além das responsabilidades previstas neste Contrato o comprador /obriga-se a: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Não dar ao lote destinação diversa da prevista nas legislações vigentes;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Promover os pagamentos nas datas exigíveis;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Cumprir todas as disposições contidas na Lei Municipal Complementar nº 354/2023 e posteriores alterações e </w:t>
      </w:r>
      <w:r w:rsidR="00831ECF" w:rsidRPr="00831ECF">
        <w:rPr>
          <w:rFonts w:ascii="Arial" w:hAnsi="Arial" w:cs="Arial"/>
          <w:color w:val="000000"/>
          <w:sz w:val="18"/>
          <w:szCs w:val="18"/>
        </w:rPr>
        <w:t>Leis Municipais Complementares nºs 348/2022 ; 354/2023; 370/2023 e nº 381/2024</w:t>
      </w:r>
      <w:r w:rsidRPr="008A7E31">
        <w:rPr>
          <w:rFonts w:ascii="Arial" w:hAnsi="Arial" w:cs="Arial"/>
          <w:color w:val="000000"/>
          <w:sz w:val="18"/>
          <w:szCs w:val="18"/>
        </w:rPr>
        <w:t xml:space="preserve">;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Iniciar a construção da unidade industrial dentro do prazo de 06 (seis) meses, contados a partir da liberação do terreno e urbanização da área;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Iniciar suas atividades operacionais no prazo máximo de 18 (dezessete) meses, contados da data de liberação do terreno e urbanização da área;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Cumprir as legislações ambientais vigentes;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Não paralisar por mais de 06 (seis) meses suas atividades, exceto por motivos de força maior;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Não vender, ceder, locar, doar, permutar ou gravar o terreno, no todo ou em parte, a terceiros, sem prévia autorização da Câmara Técnica do CAMTEC e “ad referendum” do Prefeito Municipal.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Início das obras em 06(seis) meses contados da data da assinatura do Termo de Posse do imóvel;</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Conclusão das obras em 24 (vinte e quatro) meses, contados da data da assinatura do Termo de Posse do imóvel;</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Contratação de no mínimo 50%dos empregados deverá ser destinada as pessoas com residência fixa no município de Cordeirópolis – SP, salvo situações especiais justificados levados à aprovação da Secretaria Municipal de Desenvolvimento Econômico Sustentável;</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lastRenderedPageBreak/>
        <w:t>Todas as vagas de emprego deverão ter seu recrutamento realizado com acompanhamento de PAT de Cordeirópolis/SP.;</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Obter a aprovação e licença de todos os projetos;</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Iniciar as atividades operacionais da empresa no prazo máximo de 30 (trinta) meses contados da data de assinatura do Termo de Posse;</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Não alterar a destinação do imóvel exceto em casos levados à aprovação da Secretaria Municipal de Desenvolvimento Econômico Sustentável;</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Não paralisar as atividades da empresa, a não ser em casos fortuitos ou de força maior cuja justificativa estará sujeita à aprovação da Secretaria Municipal de Desenvolvimento Econômico Sustentável;</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Responsabilizar-se e assumir todos os danos causados a terceiros ou ao município em decorrência de ação ou omissão;</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Não transferir a área a terceiros, exceto em casos levados à aprovação da Secretaria Municipal de Desenvolvimento Econômico Sustentável;</w:t>
      </w:r>
    </w:p>
    <w:p w:rsidR="00803417" w:rsidRPr="008A7E31" w:rsidRDefault="00803417" w:rsidP="00803417">
      <w:pPr>
        <w:tabs>
          <w:tab w:val="left" w:pos="5420"/>
        </w:tabs>
        <w:rPr>
          <w:rFonts w:ascii="Arial" w:hAnsi="Arial" w:cs="Arial"/>
          <w:color w:val="000000"/>
          <w:sz w:val="18"/>
          <w:szCs w:val="18"/>
        </w:rPr>
      </w:pPr>
      <w:r w:rsidRPr="008A7E31">
        <w:rPr>
          <w:rFonts w:ascii="Arial" w:hAnsi="Arial" w:cs="Arial"/>
          <w:color w:val="000000"/>
          <w:sz w:val="18"/>
          <w:szCs w:val="18"/>
        </w:rPr>
        <w:tab/>
      </w:r>
    </w:p>
    <w:p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t xml:space="preserve">CLÁUSULA QUARTA – DA RESCISÃO E SANÇÕES </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4.1. O não cumprimento das disposições contidas neste contrato ensejará a sua rescisão unilateral e retomada da área de terra pelo MUNICÍPIO, que reembolsará o COMPRADOR pelo valor pago, descontando a porcentagem de 20% (vinte por cento), a título de multa pelo não cumprimento das obrigações ajustadas. </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4.2. Em caso de mora, resultante do atraso dos pagamentos devidos pelo comprador, será aplicada multa diária correspondente a 0,33 % (trinta e três décimos por cento) sobre o valor da parcela, até limite máximo de 30 (trinta). Decorrido este prazo, será instaurando processo administrativo objetivando a reversão do imóvel ao MUNICÍPIO, em face do inadimplemento das obrigações contratuais. </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10" w:line="249" w:lineRule="auto"/>
        <w:rPr>
          <w:rFonts w:ascii="Arial" w:hAnsi="Arial" w:cs="Arial"/>
          <w:color w:val="000000"/>
          <w:sz w:val="18"/>
          <w:szCs w:val="18"/>
        </w:rPr>
      </w:pPr>
      <w:r w:rsidRPr="008A7E31">
        <w:rPr>
          <w:rFonts w:ascii="Arial" w:hAnsi="Arial" w:cs="Arial"/>
          <w:b/>
          <w:color w:val="000000"/>
          <w:sz w:val="18"/>
          <w:szCs w:val="18"/>
        </w:rPr>
        <w:t xml:space="preserve">CLÁUSULA QUINTA – DO VALOR DO CONTRATO </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5.1. As partes atribuem a este contrato, para fins de direito, o valor de R$......................................</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t xml:space="preserve">CLÁUSULA SEXTA – DA LEGISLAÇÃO </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ind w:right="165"/>
        <w:jc w:val="both"/>
        <w:rPr>
          <w:rFonts w:ascii="Arial" w:hAnsi="Arial" w:cs="Arial"/>
          <w:color w:val="000000"/>
          <w:sz w:val="18"/>
          <w:szCs w:val="18"/>
        </w:rPr>
      </w:pPr>
      <w:r w:rsidRPr="008A7E31">
        <w:rPr>
          <w:rFonts w:ascii="Arial" w:hAnsi="Arial" w:cs="Arial"/>
          <w:color w:val="000000"/>
          <w:sz w:val="18"/>
          <w:szCs w:val="18"/>
        </w:rPr>
        <w:t>6.1. Os casos omissos serão solucionados com observância nas disposições contidas nas Leis:</w:t>
      </w:r>
    </w:p>
    <w:p w:rsidR="00803417" w:rsidRPr="008A7E31" w:rsidRDefault="00803417" w:rsidP="00803417">
      <w:pPr>
        <w:spacing w:after="5" w:line="249" w:lineRule="auto"/>
        <w:ind w:right="165"/>
        <w:jc w:val="both"/>
        <w:rPr>
          <w:rFonts w:ascii="Arial" w:hAnsi="Arial" w:cs="Arial"/>
          <w:color w:val="000000"/>
          <w:sz w:val="18"/>
          <w:szCs w:val="18"/>
        </w:rPr>
      </w:pPr>
    </w:p>
    <w:p w:rsidR="00803417" w:rsidRPr="00831ECF" w:rsidRDefault="00803417" w:rsidP="00803417">
      <w:pPr>
        <w:spacing w:after="5" w:line="249" w:lineRule="auto"/>
        <w:ind w:left="709" w:right="165"/>
        <w:jc w:val="both"/>
        <w:rPr>
          <w:rFonts w:ascii="Arial" w:hAnsi="Arial" w:cs="Arial"/>
          <w:color w:val="000000"/>
          <w:sz w:val="18"/>
          <w:szCs w:val="18"/>
        </w:rPr>
      </w:pPr>
      <w:r w:rsidRPr="00831ECF">
        <w:rPr>
          <w:rFonts w:ascii="Arial" w:hAnsi="Arial" w:cs="Arial"/>
          <w:color w:val="000000"/>
          <w:sz w:val="18"/>
          <w:szCs w:val="18"/>
        </w:rPr>
        <w:t xml:space="preserve">a) Lei Federal </w:t>
      </w:r>
      <w:r w:rsidR="002C5689" w:rsidRPr="00831ECF">
        <w:rPr>
          <w:rFonts w:ascii="Arial" w:hAnsi="Arial" w:cs="Arial"/>
          <w:color w:val="000000"/>
          <w:sz w:val="18"/>
          <w:szCs w:val="18"/>
        </w:rPr>
        <w:t>14.133/2021</w:t>
      </w:r>
      <w:r w:rsidRPr="00831ECF">
        <w:rPr>
          <w:rFonts w:ascii="Arial" w:hAnsi="Arial" w:cs="Arial"/>
          <w:color w:val="000000"/>
          <w:sz w:val="18"/>
          <w:szCs w:val="18"/>
        </w:rPr>
        <w:t xml:space="preserve"> e alterações; </w:t>
      </w:r>
    </w:p>
    <w:p w:rsidR="00803417" w:rsidRPr="00831ECF" w:rsidRDefault="00803417" w:rsidP="00803417">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 xml:space="preserve">LOMC – Lei Orgânica do Município de Cordeirópolis; </w:t>
      </w:r>
    </w:p>
    <w:p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Lei Municipal Complementar nº 354/2023 posteriores alterações;</w:t>
      </w:r>
    </w:p>
    <w:p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Lei Municipal Complementar nº 370/2023; e</w:t>
      </w:r>
    </w:p>
    <w:p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 xml:space="preserve">Código Civil Brasileiro. </w:t>
      </w:r>
    </w:p>
    <w:p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Lei Municipal Complementar nº 348/2022,</w:t>
      </w:r>
    </w:p>
    <w:p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 xml:space="preserve">  Lei Municipal Complementar nº 381/2024</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                  E, por estarem justas e acordadas, as partes firmam o presente contrato em três vias, de igual teor e valia, perante as testemunhas abaixo designadas. </w:t>
      </w:r>
    </w:p>
    <w:p w:rsidR="00803417" w:rsidRPr="008A7E31" w:rsidRDefault="00803417" w:rsidP="00803417">
      <w:pP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________________________</w:t>
      </w:r>
    </w:p>
    <w:p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José Adinan Ortolan</w:t>
      </w:r>
    </w:p>
    <w:p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Prefeito Municipal – Cordeirópolis SP</w:t>
      </w:r>
    </w:p>
    <w:p w:rsidR="00803417" w:rsidRPr="008A7E31" w:rsidRDefault="00803417" w:rsidP="00803417">
      <w:pPr>
        <w:jc w:val="cente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___________________________</w:t>
      </w:r>
    </w:p>
    <w:p w:rsidR="00803417" w:rsidRPr="008A7E31" w:rsidRDefault="00803417" w:rsidP="00803417">
      <w:pPr>
        <w:spacing w:after="10" w:line="249" w:lineRule="auto"/>
        <w:jc w:val="center"/>
        <w:rPr>
          <w:rFonts w:ascii="Arial" w:hAnsi="Arial" w:cs="Arial"/>
          <w:b/>
          <w:color w:val="000000"/>
          <w:sz w:val="18"/>
          <w:szCs w:val="18"/>
        </w:rPr>
      </w:pPr>
      <w:r w:rsidRPr="008A7E31">
        <w:rPr>
          <w:rFonts w:ascii="Arial" w:hAnsi="Arial" w:cs="Arial"/>
          <w:b/>
          <w:color w:val="000000"/>
          <w:sz w:val="18"/>
          <w:szCs w:val="18"/>
        </w:rPr>
        <w:t xml:space="preserve">Representante Legal – </w:t>
      </w:r>
    </w:p>
    <w:p w:rsidR="00803417" w:rsidRPr="008A7E31" w:rsidRDefault="00803417" w:rsidP="00803417">
      <w:pPr>
        <w:spacing w:after="10" w:line="249" w:lineRule="auto"/>
        <w:jc w:val="center"/>
        <w:rPr>
          <w:rFonts w:ascii="Arial" w:hAnsi="Arial" w:cs="Arial"/>
          <w:color w:val="000000"/>
          <w:sz w:val="18"/>
          <w:szCs w:val="18"/>
        </w:rPr>
      </w:pPr>
      <w:r w:rsidRPr="008A7E31">
        <w:rPr>
          <w:rFonts w:ascii="Arial" w:hAnsi="Arial" w:cs="Arial"/>
          <w:color w:val="000000"/>
          <w:sz w:val="18"/>
          <w:szCs w:val="18"/>
        </w:rPr>
        <w:t>Nome:</w:t>
      </w:r>
    </w:p>
    <w:p w:rsidR="00803417" w:rsidRPr="008A7E31" w:rsidRDefault="00803417" w:rsidP="00803417">
      <w:pPr>
        <w:spacing w:after="10" w:line="249" w:lineRule="auto"/>
        <w:jc w:val="center"/>
        <w:rPr>
          <w:rFonts w:ascii="Arial" w:hAnsi="Arial" w:cs="Arial"/>
          <w:color w:val="000000"/>
          <w:sz w:val="18"/>
          <w:szCs w:val="18"/>
        </w:rPr>
      </w:pPr>
      <w:r w:rsidRPr="008A7E31">
        <w:rPr>
          <w:rFonts w:ascii="Arial" w:hAnsi="Arial" w:cs="Arial"/>
          <w:color w:val="000000"/>
          <w:sz w:val="18"/>
          <w:szCs w:val="18"/>
        </w:rPr>
        <w:t>RG.:</w:t>
      </w:r>
    </w:p>
    <w:p w:rsidR="00803417" w:rsidRPr="008A7E31" w:rsidRDefault="00803417" w:rsidP="00803417">
      <w:pPr>
        <w:spacing w:after="10" w:line="249" w:lineRule="auto"/>
        <w:jc w:val="center"/>
        <w:rPr>
          <w:rFonts w:ascii="Arial" w:hAnsi="Arial" w:cs="Arial"/>
          <w:color w:val="000000"/>
          <w:sz w:val="18"/>
          <w:szCs w:val="18"/>
        </w:rPr>
      </w:pPr>
      <w:r w:rsidRPr="008A7E31">
        <w:rPr>
          <w:rFonts w:ascii="Arial" w:hAnsi="Arial" w:cs="Arial"/>
          <w:color w:val="000000"/>
          <w:sz w:val="18"/>
          <w:szCs w:val="18"/>
        </w:rPr>
        <w:t>CPF.:</w:t>
      </w:r>
    </w:p>
    <w:p w:rsidR="00803417" w:rsidRPr="008A7E31" w:rsidRDefault="00803417" w:rsidP="00803417">
      <w:pPr>
        <w:rPr>
          <w:rFonts w:ascii="Arial" w:hAnsi="Arial" w:cs="Arial"/>
          <w:color w:val="000000"/>
          <w:sz w:val="18"/>
          <w:szCs w:val="18"/>
        </w:rPr>
      </w:pPr>
      <w:r w:rsidRPr="008A7E31">
        <w:rPr>
          <w:rFonts w:ascii="Arial" w:hAnsi="Arial" w:cs="Arial"/>
          <w:color w:val="000000"/>
          <w:sz w:val="18"/>
          <w:szCs w:val="18"/>
        </w:rPr>
        <w:t>Testemunhas:</w:t>
      </w:r>
    </w:p>
    <w:p w:rsidR="00803417" w:rsidRPr="008A7E31" w:rsidRDefault="00803417" w:rsidP="00803417">
      <w:pPr>
        <w:rPr>
          <w:rFonts w:ascii="Arial" w:hAnsi="Arial" w:cs="Arial"/>
          <w:color w:val="000000"/>
          <w:sz w:val="18"/>
          <w:szCs w:val="18"/>
        </w:rPr>
      </w:pPr>
    </w:p>
    <w:p w:rsidR="00803417" w:rsidRPr="008A7E31" w:rsidRDefault="00803417" w:rsidP="00803417">
      <w:pPr>
        <w:jc w:val="both"/>
        <w:rPr>
          <w:rFonts w:ascii="Arial" w:hAnsi="Arial" w:cs="Arial"/>
          <w:color w:val="000000"/>
          <w:sz w:val="18"/>
          <w:szCs w:val="18"/>
        </w:rPr>
      </w:pPr>
      <w:r w:rsidRPr="008A7E31">
        <w:rPr>
          <w:rFonts w:ascii="Arial" w:hAnsi="Arial" w:cs="Arial"/>
          <w:color w:val="000000"/>
          <w:sz w:val="18"/>
          <w:szCs w:val="18"/>
        </w:rPr>
        <w:t>______________________________</w:t>
      </w:r>
      <w:r w:rsidRPr="008A7E31">
        <w:rPr>
          <w:rFonts w:ascii="Arial" w:hAnsi="Arial" w:cs="Arial"/>
          <w:color w:val="000000"/>
          <w:sz w:val="18"/>
          <w:szCs w:val="18"/>
        </w:rPr>
        <w:tab/>
      </w:r>
      <w:r w:rsidRPr="008A7E31">
        <w:rPr>
          <w:rFonts w:ascii="Arial" w:hAnsi="Arial" w:cs="Arial"/>
          <w:color w:val="000000"/>
          <w:sz w:val="18"/>
          <w:szCs w:val="18"/>
        </w:rPr>
        <w:tab/>
      </w:r>
      <w:r w:rsidRPr="008A7E31">
        <w:rPr>
          <w:rFonts w:ascii="Arial" w:hAnsi="Arial" w:cs="Arial"/>
          <w:color w:val="000000"/>
          <w:sz w:val="18"/>
          <w:szCs w:val="18"/>
        </w:rPr>
        <w:tab/>
        <w:t>_________________________</w:t>
      </w:r>
    </w:p>
    <w:p w:rsidR="00803417" w:rsidRPr="008A7E31" w:rsidRDefault="00803417" w:rsidP="00803417">
      <w:pPr>
        <w:ind w:right="4"/>
        <w:jc w:val="both"/>
        <w:rPr>
          <w:rFonts w:ascii="Arial" w:hAnsi="Arial" w:cs="Arial"/>
          <w:color w:val="000000"/>
          <w:sz w:val="18"/>
          <w:szCs w:val="18"/>
        </w:rPr>
      </w:pPr>
      <w:r w:rsidRPr="008A7E31">
        <w:rPr>
          <w:rFonts w:ascii="Arial" w:hAnsi="Arial" w:cs="Arial"/>
          <w:color w:val="000000"/>
          <w:sz w:val="18"/>
          <w:szCs w:val="18"/>
        </w:rPr>
        <w:lastRenderedPageBreak/>
        <w:tab/>
      </w:r>
      <w:r w:rsidRPr="008A7E31">
        <w:rPr>
          <w:rFonts w:ascii="Arial" w:hAnsi="Arial" w:cs="Arial"/>
          <w:color w:val="000000"/>
          <w:sz w:val="18"/>
          <w:szCs w:val="18"/>
        </w:rPr>
        <w:tab/>
      </w:r>
      <w:r w:rsidRPr="008A7E31">
        <w:rPr>
          <w:rFonts w:ascii="Arial" w:hAnsi="Arial" w:cs="Arial"/>
          <w:color w:val="000000"/>
          <w:sz w:val="18"/>
          <w:szCs w:val="18"/>
        </w:rPr>
        <w:tab/>
      </w:r>
      <w:r w:rsidRPr="008A7E31">
        <w:rPr>
          <w:rFonts w:ascii="Arial" w:hAnsi="Arial" w:cs="Arial"/>
          <w:color w:val="000000"/>
          <w:sz w:val="18"/>
          <w:szCs w:val="18"/>
        </w:rPr>
        <w:tab/>
      </w:r>
    </w:p>
    <w:p w:rsidR="00803417" w:rsidRPr="008A7E31" w:rsidRDefault="00803417" w:rsidP="00803417">
      <w:pPr>
        <w:jc w:val="center"/>
        <w:rPr>
          <w:rFonts w:ascii="Arial" w:hAnsi="Arial" w:cs="Arial"/>
          <w:color w:val="000000"/>
          <w:sz w:val="18"/>
          <w:szCs w:val="18"/>
        </w:rPr>
      </w:pPr>
      <w:r w:rsidRPr="008A7E31">
        <w:rPr>
          <w:rFonts w:ascii="Arial" w:hAnsi="Arial" w:cs="Arial"/>
          <w:b/>
          <w:color w:val="000000"/>
          <w:sz w:val="18"/>
          <w:szCs w:val="18"/>
        </w:rPr>
        <w:t>ANEXO III DO TERMO DE REFERÊNCIA</w:t>
      </w:r>
    </w:p>
    <w:p w:rsidR="00803417" w:rsidRPr="008A7E31" w:rsidRDefault="00803417" w:rsidP="00803417">
      <w:pPr>
        <w:ind w:right="4"/>
        <w:jc w:val="center"/>
        <w:rPr>
          <w:rFonts w:ascii="Arial" w:hAnsi="Arial" w:cs="Arial"/>
          <w:color w:val="000000"/>
          <w:sz w:val="18"/>
          <w:szCs w:val="18"/>
        </w:rPr>
      </w:pPr>
      <w:r w:rsidRPr="008A7E31">
        <w:rPr>
          <w:rFonts w:ascii="Arial" w:hAnsi="Arial" w:cs="Arial"/>
          <w:b/>
          <w:color w:val="000000"/>
          <w:sz w:val="18"/>
          <w:szCs w:val="18"/>
        </w:rPr>
        <w:t xml:space="preserve">MODELO DA CARTA DE INTENÇÕES </w:t>
      </w:r>
    </w:p>
    <w:p w:rsidR="00803417" w:rsidRPr="008A7E31" w:rsidRDefault="00803417" w:rsidP="00803417">
      <w:pPr>
        <w:jc w:val="cente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A empresa ____________________________________________________________________, devidamente inscrita no CNPJ sob nº _____________________________e Inscrição Estadual nº </w:t>
      </w:r>
    </w:p>
    <w:p w:rsidR="00803417" w:rsidRPr="008A7E31" w:rsidRDefault="00803417" w:rsidP="00803417">
      <w:pPr>
        <w:tabs>
          <w:tab w:val="center" w:pos="4482"/>
          <w:tab w:val="center" w:pos="5452"/>
          <w:tab w:val="center" w:pos="6782"/>
          <w:tab w:val="center" w:pos="8170"/>
          <w:tab w:val="right" w:pos="9638"/>
        </w:tabs>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______________________________, </w:t>
      </w:r>
      <w:r w:rsidRPr="008A7E31">
        <w:rPr>
          <w:rFonts w:ascii="Arial" w:hAnsi="Arial" w:cs="Arial"/>
          <w:color w:val="000000"/>
          <w:sz w:val="18"/>
          <w:szCs w:val="18"/>
        </w:rPr>
        <w:tab/>
        <w:t xml:space="preserve">neste </w:t>
      </w:r>
      <w:r w:rsidRPr="008A7E31">
        <w:rPr>
          <w:rFonts w:ascii="Arial" w:hAnsi="Arial" w:cs="Arial"/>
          <w:color w:val="000000"/>
          <w:sz w:val="18"/>
          <w:szCs w:val="18"/>
        </w:rPr>
        <w:tab/>
        <w:t xml:space="preserve">ato </w:t>
      </w:r>
      <w:r w:rsidRPr="008A7E31">
        <w:rPr>
          <w:rFonts w:ascii="Arial" w:hAnsi="Arial" w:cs="Arial"/>
          <w:color w:val="000000"/>
          <w:sz w:val="18"/>
          <w:szCs w:val="18"/>
        </w:rPr>
        <w:tab/>
        <w:t xml:space="preserve">representada </w:t>
      </w:r>
      <w:r w:rsidRPr="008A7E31">
        <w:rPr>
          <w:rFonts w:ascii="Arial" w:hAnsi="Arial" w:cs="Arial"/>
          <w:color w:val="000000"/>
          <w:sz w:val="18"/>
          <w:szCs w:val="18"/>
        </w:rPr>
        <w:tab/>
        <w:t xml:space="preserve">pelo </w:t>
      </w:r>
      <w:r w:rsidRPr="008A7E31">
        <w:rPr>
          <w:rFonts w:ascii="Arial" w:hAnsi="Arial" w:cs="Arial"/>
          <w:color w:val="000000"/>
          <w:sz w:val="18"/>
          <w:szCs w:val="18"/>
        </w:rPr>
        <w:tab/>
        <w:t xml:space="preserve">Senhor. </w:t>
      </w: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____________________________________, portador do RG. __________________ e CPF __________________________, vem respeitosamente apresentar sua CARTA DE INTENÇÕES para aquisição de lote de terreno com _____________metros quadrados, localizado na Quadra ___________, lote nº __________, para implantação de uma unidade industrial. Declara, para todos os fins de direito, que pretende realizar os investimentos abaixo elencados: </w:t>
      </w:r>
    </w:p>
    <w:p w:rsidR="00803417" w:rsidRPr="008A7E31" w:rsidRDefault="00803417" w:rsidP="00803417">
      <w:pPr>
        <w:rPr>
          <w:rFonts w:ascii="Arial" w:hAnsi="Arial" w:cs="Arial"/>
          <w:color w:val="000000"/>
          <w:sz w:val="18"/>
          <w:szCs w:val="18"/>
        </w:rPr>
      </w:pP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O capital registrado e integralizado – R$ ________________________________;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O valor do investimento – R$ ________________________________________;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Previsão de faturamento anual – Atual – R$ ____________________________ e </w:t>
      </w:r>
    </w:p>
    <w:p w:rsidR="00803417" w:rsidRPr="008A7E31" w:rsidRDefault="00803417" w:rsidP="00803417">
      <w:pPr>
        <w:spacing w:after="5" w:line="249" w:lineRule="auto"/>
        <w:ind w:left="709"/>
        <w:jc w:val="both"/>
        <w:rPr>
          <w:rFonts w:ascii="Arial" w:hAnsi="Arial" w:cs="Arial"/>
          <w:color w:val="000000"/>
          <w:sz w:val="18"/>
          <w:szCs w:val="18"/>
        </w:rPr>
      </w:pPr>
      <w:r w:rsidRPr="008A7E31">
        <w:rPr>
          <w:rFonts w:ascii="Arial" w:hAnsi="Arial" w:cs="Arial"/>
          <w:color w:val="000000"/>
          <w:sz w:val="18"/>
          <w:szCs w:val="18"/>
        </w:rPr>
        <w:t xml:space="preserve">Futuro (02 anos) – R$ _____________________;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Valor da folha de pagamento mensal – Atual R$ _____________________ e Futuro (2 anos) -  R$ ______________________;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Volume de água a ser consumido mensalmente - __________litros;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Proveniência da matéria prima: _______________________________________;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Número inicial de empregados –  _________ e Futuro (2anos)______________;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Espaço que a unidade industrial ocupará no imóvel, após sua implantação final - ______________ metros quadrados. </w:t>
      </w:r>
    </w:p>
    <w:p w:rsidR="00803417" w:rsidRPr="008A7E31" w:rsidRDefault="00803417" w:rsidP="00803417">
      <w:pPr>
        <w:ind w:left="709"/>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Por ser expressão da verdade, firmamos a presente carta de intenções. </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Cordeirópolis, ______ de _______ de 2024.</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3" w:line="238" w:lineRule="auto"/>
        <w:ind w:right="5258"/>
        <w:rPr>
          <w:rFonts w:ascii="Arial" w:hAnsi="Arial" w:cs="Arial"/>
          <w:color w:val="000000"/>
          <w:sz w:val="18"/>
          <w:szCs w:val="18"/>
        </w:rPr>
      </w:pPr>
      <w:r w:rsidRPr="008A7E31">
        <w:rPr>
          <w:rFonts w:ascii="Arial" w:hAnsi="Arial" w:cs="Arial"/>
          <w:color w:val="000000"/>
          <w:sz w:val="18"/>
          <w:szCs w:val="18"/>
        </w:rPr>
        <w:t>____________________________________</w:t>
      </w:r>
    </w:p>
    <w:p w:rsidR="00803417" w:rsidRPr="008A7E31" w:rsidRDefault="00803417" w:rsidP="00803417">
      <w:pPr>
        <w:spacing w:after="3" w:line="238" w:lineRule="auto"/>
        <w:ind w:right="5258"/>
        <w:rPr>
          <w:rFonts w:ascii="Arial" w:hAnsi="Arial" w:cs="Arial"/>
          <w:color w:val="000000"/>
          <w:sz w:val="18"/>
          <w:szCs w:val="18"/>
        </w:rPr>
      </w:pPr>
      <w:r w:rsidRPr="008A7E31">
        <w:rPr>
          <w:rFonts w:ascii="Arial" w:hAnsi="Arial" w:cs="Arial"/>
          <w:color w:val="000000"/>
          <w:sz w:val="18"/>
          <w:szCs w:val="18"/>
        </w:rPr>
        <w:t>Nome:</w:t>
      </w:r>
    </w:p>
    <w:p w:rsidR="00803417" w:rsidRPr="008A7E31" w:rsidRDefault="00803417" w:rsidP="00803417">
      <w:pPr>
        <w:spacing w:after="3" w:line="238" w:lineRule="auto"/>
        <w:ind w:right="5258"/>
        <w:rPr>
          <w:rFonts w:ascii="Arial" w:hAnsi="Arial" w:cs="Arial"/>
          <w:color w:val="000000"/>
          <w:sz w:val="18"/>
          <w:szCs w:val="18"/>
        </w:rPr>
      </w:pPr>
      <w:r w:rsidRPr="008A7E31">
        <w:rPr>
          <w:rFonts w:ascii="Arial" w:hAnsi="Arial" w:cs="Arial"/>
          <w:color w:val="000000"/>
          <w:sz w:val="18"/>
          <w:szCs w:val="18"/>
        </w:rPr>
        <w:t xml:space="preserve">RG.: </w:t>
      </w:r>
    </w:p>
    <w:p w:rsidR="00803417" w:rsidRPr="008A7E31" w:rsidRDefault="00803417" w:rsidP="00803417">
      <w:pPr>
        <w:spacing w:after="5" w:line="249" w:lineRule="auto"/>
        <w:jc w:val="both"/>
        <w:rPr>
          <w:rFonts w:ascii="Arial" w:hAnsi="Arial" w:cs="Arial"/>
          <w:sz w:val="18"/>
          <w:szCs w:val="18"/>
        </w:rPr>
      </w:pPr>
      <w:r w:rsidRPr="008A7E31">
        <w:rPr>
          <w:rFonts w:ascii="Arial" w:hAnsi="Arial" w:cs="Arial"/>
          <w:color w:val="000000"/>
          <w:sz w:val="18"/>
          <w:szCs w:val="18"/>
        </w:rPr>
        <w:t>CPF.:</w:t>
      </w:r>
      <w:bookmarkStart w:id="17" w:name="_GoBack"/>
      <w:bookmarkEnd w:id="17"/>
      <w:r w:rsidRPr="008A7E31">
        <w:rPr>
          <w:rFonts w:ascii="Arial" w:hAnsi="Arial" w:cs="Arial"/>
          <w:sz w:val="18"/>
          <w:szCs w:val="18"/>
        </w:rPr>
        <w:t xml:space="preserve"> </w:t>
      </w:r>
    </w:p>
    <w:p w:rsidR="00803417" w:rsidRPr="008A7E31" w:rsidRDefault="00803417" w:rsidP="00803417">
      <w:pPr>
        <w:spacing w:before="240" w:after="240"/>
        <w:jc w:val="center"/>
        <w:rPr>
          <w:rFonts w:ascii="Arial" w:hAnsi="Arial" w:cs="Arial"/>
          <w:b/>
          <w:sz w:val="18"/>
          <w:szCs w:val="18"/>
          <w:u w:val="single"/>
        </w:rPr>
      </w:pPr>
      <w:r w:rsidRPr="008A7E31">
        <w:rPr>
          <w:rFonts w:ascii="Arial" w:hAnsi="Arial" w:cs="Arial"/>
          <w:sz w:val="18"/>
          <w:szCs w:val="18"/>
        </w:rPr>
        <w:br w:type="page"/>
      </w:r>
      <w:r w:rsidRPr="008A7E31">
        <w:rPr>
          <w:rFonts w:ascii="Arial" w:hAnsi="Arial" w:cs="Arial"/>
          <w:sz w:val="18"/>
          <w:szCs w:val="18"/>
        </w:rPr>
        <w:lastRenderedPageBreak/>
        <w:t xml:space="preserve">ANEXO III – </w:t>
      </w:r>
      <w:r w:rsidRPr="008A7E31">
        <w:rPr>
          <w:rFonts w:ascii="Arial" w:hAnsi="Arial" w:cs="Arial"/>
          <w:b/>
          <w:sz w:val="18"/>
          <w:szCs w:val="18"/>
          <w:u w:val="single"/>
        </w:rPr>
        <w:t xml:space="preserve">TERMO DE CIÊNCIA E DE NOTIFICAÇÃO </w:t>
      </w:r>
    </w:p>
    <w:p w:rsidR="00803417" w:rsidRPr="008A7E31" w:rsidRDefault="00803417" w:rsidP="00803417">
      <w:pPr>
        <w:rPr>
          <w:rFonts w:ascii="Arial" w:hAnsi="Arial" w:cs="Arial"/>
          <w:sz w:val="18"/>
          <w:szCs w:val="18"/>
        </w:rPr>
      </w:pPr>
      <w:r w:rsidRPr="008A7E31">
        <w:rPr>
          <w:rFonts w:ascii="Arial" w:hAnsi="Arial" w:cs="Arial"/>
          <w:sz w:val="18"/>
          <w:szCs w:val="18"/>
        </w:rPr>
        <w:t>CONTRATANTE: _____________________________________________________________________________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CONTRATADO: __________________________________________________________________________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CONTRATO Nº (DE ORIGEM): _______________________________________________________________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OBJETO:  __________________________________________________________________________________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ADVOGADO (S)/ Nº OAB:___________________________________________________________________</w:t>
      </w:r>
    </w:p>
    <w:p w:rsidR="00803417" w:rsidRPr="008A7E31" w:rsidRDefault="00803417" w:rsidP="00803417">
      <w:pPr>
        <w:jc w:val="both"/>
        <w:rPr>
          <w:rFonts w:ascii="Arial" w:hAnsi="Arial" w:cs="Arial"/>
          <w:sz w:val="18"/>
          <w:szCs w:val="18"/>
        </w:rPr>
      </w:pPr>
      <w:r w:rsidRPr="008A7E31">
        <w:rPr>
          <w:rFonts w:ascii="Arial" w:hAnsi="Arial" w:cs="Arial"/>
          <w:sz w:val="18"/>
          <w:szCs w:val="18"/>
        </w:rPr>
        <w:t>Pelo presente TERMO, nós, abaixo identificados:</w:t>
      </w:r>
    </w:p>
    <w:p w:rsidR="00803417" w:rsidRPr="008A7E31" w:rsidRDefault="00803417" w:rsidP="00803417">
      <w:pPr>
        <w:jc w:val="both"/>
        <w:rPr>
          <w:rFonts w:ascii="Arial" w:hAnsi="Arial" w:cs="Arial"/>
          <w:sz w:val="18"/>
          <w:szCs w:val="18"/>
        </w:rPr>
      </w:pPr>
      <w:r w:rsidRPr="008A7E31">
        <w:rPr>
          <w:rFonts w:ascii="Arial" w:hAnsi="Arial" w:cs="Arial"/>
          <w:sz w:val="18"/>
          <w:szCs w:val="18"/>
        </w:rPr>
        <w:t>1. Estamos CIENTES de que:</w:t>
      </w:r>
    </w:p>
    <w:p w:rsidR="00803417" w:rsidRPr="008A7E31" w:rsidRDefault="00803417" w:rsidP="00803417">
      <w:pPr>
        <w:jc w:val="both"/>
        <w:rPr>
          <w:rFonts w:ascii="Arial" w:hAnsi="Arial" w:cs="Arial"/>
          <w:sz w:val="18"/>
          <w:szCs w:val="18"/>
        </w:rPr>
      </w:pPr>
      <w:r w:rsidRPr="008A7E31">
        <w:rPr>
          <w:rFonts w:ascii="Arial" w:hAnsi="Arial" w:cs="Arial"/>
          <w:sz w:val="18"/>
          <w:szCs w:val="18"/>
        </w:rPr>
        <w:t>a) O ajuste acima referido, seus aditamentos, bem como o acompanhamento de sua execução contratual, estarão sujeitos a análise e julgamento pelo Tribunal de Contas do Estado de São Paulo, cujo trâmite processual ocorrerá pelo sistema eletrônico;</w:t>
      </w:r>
    </w:p>
    <w:p w:rsidR="00803417" w:rsidRPr="008A7E31" w:rsidRDefault="00803417" w:rsidP="00803417">
      <w:pPr>
        <w:jc w:val="both"/>
        <w:rPr>
          <w:rFonts w:ascii="Arial" w:hAnsi="Arial" w:cs="Arial"/>
          <w:sz w:val="18"/>
          <w:szCs w:val="18"/>
        </w:rPr>
      </w:pPr>
      <w:r w:rsidRPr="008A7E31">
        <w:rPr>
          <w:rFonts w:ascii="Arial" w:hAnsi="Arial" w:cs="Arial"/>
          <w:sz w:val="18"/>
          <w:szCs w:val="18"/>
        </w:rPr>
        <w:t>b) Poderemos ter acesso ao processo, tendo vista e extraindo cópias das manifestações de interesse, Despachos e Decisões, mediante regular cadastramento no Sistema de Processo Eletrônico, em consonância com o estabelecido na Resolução nº 01/2011 do TCESP;</w:t>
      </w:r>
      <w:r w:rsidRPr="008A7E31">
        <w:rPr>
          <w:rFonts w:ascii="Arial" w:hAnsi="Arial" w:cs="Arial"/>
          <w:sz w:val="18"/>
          <w:szCs w:val="18"/>
        </w:rPr>
        <w:c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803417" w:rsidRPr="008A7E31" w:rsidRDefault="00803417" w:rsidP="00803417">
      <w:pPr>
        <w:jc w:val="both"/>
        <w:rPr>
          <w:rFonts w:ascii="Arial" w:hAnsi="Arial" w:cs="Arial"/>
          <w:sz w:val="18"/>
          <w:szCs w:val="18"/>
        </w:rPr>
      </w:pPr>
      <w:r w:rsidRPr="008A7E31">
        <w:rPr>
          <w:rFonts w:ascii="Arial" w:hAnsi="Arial" w:cs="Arial"/>
          <w:sz w:val="18"/>
          <w:szCs w:val="18"/>
        </w:rPr>
        <w:t>d) As informações pessoais dos responsáveis pela contratante estão cadastradas no módulo eletrônico do “Cadastro Corporativo TCESP – CadTCESP”, nos termos previstos no Artigo 2º das Instruções nº 01/2020, conforme “Declaração(ões) de Atualização Cadastral” anexa (s);</w:t>
      </w:r>
    </w:p>
    <w:p w:rsidR="00803417" w:rsidRPr="008A7E31" w:rsidRDefault="00803417" w:rsidP="00803417">
      <w:pPr>
        <w:jc w:val="both"/>
        <w:rPr>
          <w:rFonts w:ascii="Arial" w:hAnsi="Arial" w:cs="Arial"/>
          <w:sz w:val="18"/>
          <w:szCs w:val="18"/>
        </w:rPr>
      </w:pPr>
      <w:r w:rsidRPr="008A7E31">
        <w:rPr>
          <w:rFonts w:ascii="Arial" w:hAnsi="Arial" w:cs="Arial"/>
          <w:sz w:val="18"/>
          <w:szCs w:val="18"/>
        </w:rPr>
        <w:t>e) é de exclusiva responsabilidade de o contratado manter seus dados sempre atualizados.</w:t>
      </w:r>
    </w:p>
    <w:p w:rsidR="00803417" w:rsidRPr="008A7E31" w:rsidRDefault="00803417" w:rsidP="00803417">
      <w:pPr>
        <w:jc w:val="both"/>
        <w:rPr>
          <w:rFonts w:ascii="Arial" w:hAnsi="Arial" w:cs="Arial"/>
          <w:sz w:val="18"/>
          <w:szCs w:val="18"/>
        </w:rPr>
      </w:pPr>
      <w:r w:rsidRPr="008A7E31">
        <w:rPr>
          <w:rFonts w:ascii="Arial" w:hAnsi="Arial" w:cs="Arial"/>
          <w:sz w:val="18"/>
          <w:szCs w:val="18"/>
        </w:rPr>
        <w:t>2. Damo-nos por NOTIFICADOS para:</w:t>
      </w:r>
    </w:p>
    <w:p w:rsidR="00803417" w:rsidRPr="008A7E31" w:rsidRDefault="00803417" w:rsidP="00803417">
      <w:pPr>
        <w:jc w:val="both"/>
        <w:rPr>
          <w:rFonts w:ascii="Arial" w:hAnsi="Arial" w:cs="Arial"/>
          <w:sz w:val="18"/>
          <w:szCs w:val="18"/>
        </w:rPr>
      </w:pPr>
      <w:r w:rsidRPr="008A7E31">
        <w:rPr>
          <w:rFonts w:ascii="Arial" w:hAnsi="Arial" w:cs="Arial"/>
          <w:sz w:val="18"/>
          <w:szCs w:val="18"/>
        </w:rPr>
        <w:t>a) O acompanhamento dos atos do processo até seu julgamento final e conseqüente publicação;</w:t>
      </w:r>
    </w:p>
    <w:p w:rsidR="00803417" w:rsidRPr="008A7E31" w:rsidRDefault="00803417" w:rsidP="00803417">
      <w:pPr>
        <w:jc w:val="both"/>
        <w:rPr>
          <w:rFonts w:ascii="Arial" w:hAnsi="Arial" w:cs="Arial"/>
          <w:sz w:val="18"/>
          <w:szCs w:val="18"/>
        </w:rPr>
      </w:pPr>
      <w:r w:rsidRPr="008A7E31">
        <w:rPr>
          <w:rFonts w:ascii="Arial" w:hAnsi="Arial" w:cs="Arial"/>
          <w:sz w:val="18"/>
          <w:szCs w:val="18"/>
        </w:rPr>
        <w:t>b) Se for o caso e de nosso interesse, nos prazos e nas formas legais e regimentais, exercer o direito de defesa, interpor recursos e o que mais couber.</w:t>
      </w:r>
    </w:p>
    <w:p w:rsidR="00803417" w:rsidRPr="008A7E31" w:rsidRDefault="00803417" w:rsidP="00803417">
      <w:pPr>
        <w:jc w:val="both"/>
        <w:rPr>
          <w:rFonts w:ascii="Arial" w:hAnsi="Arial" w:cs="Arial"/>
          <w:sz w:val="18"/>
          <w:szCs w:val="18"/>
        </w:rPr>
      </w:pPr>
      <w:r w:rsidRPr="008A7E31">
        <w:rPr>
          <w:rFonts w:ascii="Arial" w:hAnsi="Arial" w:cs="Arial"/>
          <w:sz w:val="18"/>
          <w:szCs w:val="18"/>
        </w:rPr>
        <w:t>Local e data: _________________________</w:t>
      </w: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r w:rsidRPr="008A7E31">
        <w:rPr>
          <w:rFonts w:ascii="Arial" w:hAnsi="Arial" w:cs="Arial"/>
          <w:sz w:val="18"/>
          <w:szCs w:val="18"/>
        </w:rPr>
        <w:t xml:space="preserve">AUTORIDADE MÁXIMA DO ÓRGÃO/ENTIDADE: </w:t>
      </w:r>
    </w:p>
    <w:p w:rsidR="00803417" w:rsidRPr="008A7E31" w:rsidRDefault="00803417" w:rsidP="00803417">
      <w:pPr>
        <w:rPr>
          <w:rFonts w:ascii="Arial" w:hAnsi="Arial" w:cs="Arial"/>
          <w:sz w:val="18"/>
          <w:szCs w:val="18"/>
        </w:rPr>
      </w:pPr>
      <w:r w:rsidRPr="008A7E31">
        <w:rPr>
          <w:rFonts w:ascii="Arial" w:hAnsi="Arial" w:cs="Arial"/>
          <w:sz w:val="18"/>
          <w:szCs w:val="18"/>
        </w:rPr>
        <w:t>Nome: 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Cargo: 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CPF: __________________________</w:t>
      </w: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r w:rsidRPr="008A7E31">
        <w:rPr>
          <w:rFonts w:ascii="Arial" w:hAnsi="Arial" w:cs="Arial"/>
          <w:sz w:val="18"/>
          <w:szCs w:val="18"/>
        </w:rPr>
        <w:t xml:space="preserve">RESPONSÁVEIS PÉLAS HOMOLOGAÇÃO DO CERTAME OU RATIFICAÇÃO DA DISPENSA/INEXIGIBILIDADE DE LICITAÇÃO: </w:t>
      </w:r>
    </w:p>
    <w:p w:rsidR="00803417" w:rsidRPr="008A7E31" w:rsidRDefault="00803417" w:rsidP="00803417">
      <w:pPr>
        <w:rPr>
          <w:rFonts w:ascii="Arial" w:hAnsi="Arial" w:cs="Arial"/>
          <w:sz w:val="18"/>
          <w:szCs w:val="18"/>
        </w:rPr>
      </w:pPr>
      <w:r w:rsidRPr="008A7E31">
        <w:rPr>
          <w:rFonts w:ascii="Arial" w:hAnsi="Arial" w:cs="Arial"/>
          <w:sz w:val="18"/>
          <w:szCs w:val="18"/>
        </w:rPr>
        <w:t>Nome: 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Cargo: 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CPF: 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Assinatura: ____________________</w:t>
      </w: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r w:rsidRPr="008A7E31">
        <w:rPr>
          <w:rFonts w:ascii="Arial" w:hAnsi="Arial" w:cs="Arial"/>
          <w:sz w:val="18"/>
          <w:szCs w:val="18"/>
        </w:rPr>
        <w:t>RESPONSÁVEIS QUE ASSINARAM O AJUSTE:</w:t>
      </w:r>
    </w:p>
    <w:p w:rsidR="00803417" w:rsidRPr="008A7E31" w:rsidRDefault="00803417" w:rsidP="00803417">
      <w:pPr>
        <w:rPr>
          <w:rFonts w:ascii="Arial" w:hAnsi="Arial" w:cs="Arial"/>
          <w:sz w:val="18"/>
          <w:szCs w:val="18"/>
        </w:rPr>
      </w:pPr>
      <w:r w:rsidRPr="008A7E31">
        <w:rPr>
          <w:rFonts w:ascii="Arial" w:hAnsi="Arial" w:cs="Arial"/>
          <w:sz w:val="18"/>
          <w:szCs w:val="18"/>
        </w:rPr>
        <w:t>Pelo contratante:</w:t>
      </w:r>
    </w:p>
    <w:p w:rsidR="00803417" w:rsidRPr="008A7E31" w:rsidRDefault="00803417" w:rsidP="00803417">
      <w:pPr>
        <w:rPr>
          <w:rFonts w:ascii="Arial" w:hAnsi="Arial" w:cs="Arial"/>
          <w:sz w:val="18"/>
          <w:szCs w:val="18"/>
        </w:rPr>
      </w:pPr>
      <w:r w:rsidRPr="008A7E31">
        <w:rPr>
          <w:rFonts w:ascii="Arial" w:hAnsi="Arial" w:cs="Arial"/>
          <w:sz w:val="18"/>
          <w:szCs w:val="18"/>
        </w:rPr>
        <w:t>Nome: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Cargo: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CPF: 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Assinatura: ____________________</w:t>
      </w: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r w:rsidRPr="008A7E31">
        <w:rPr>
          <w:rFonts w:ascii="Arial" w:hAnsi="Arial" w:cs="Arial"/>
          <w:sz w:val="18"/>
          <w:szCs w:val="18"/>
        </w:rPr>
        <w:t>Pela CONTRATADA:</w:t>
      </w:r>
    </w:p>
    <w:p w:rsidR="00803417" w:rsidRPr="008A7E31" w:rsidRDefault="00803417" w:rsidP="00803417">
      <w:pPr>
        <w:rPr>
          <w:rFonts w:ascii="Arial" w:hAnsi="Arial" w:cs="Arial"/>
          <w:sz w:val="18"/>
          <w:szCs w:val="18"/>
        </w:rPr>
      </w:pPr>
      <w:r w:rsidRPr="008A7E31">
        <w:rPr>
          <w:rFonts w:ascii="Arial" w:hAnsi="Arial" w:cs="Arial"/>
          <w:sz w:val="18"/>
          <w:szCs w:val="18"/>
        </w:rPr>
        <w:t>Nome: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Cargo: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CPF: 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Assinatura: _________________</w:t>
      </w: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r w:rsidRPr="008A7E31">
        <w:rPr>
          <w:rFonts w:ascii="Arial" w:hAnsi="Arial" w:cs="Arial"/>
          <w:sz w:val="18"/>
          <w:szCs w:val="18"/>
        </w:rPr>
        <w:t>ORDENADOR DE DESPESAS DA CONTRATANTE:</w:t>
      </w:r>
    </w:p>
    <w:p w:rsidR="00803417" w:rsidRPr="008A7E31" w:rsidRDefault="00803417" w:rsidP="00803417">
      <w:pPr>
        <w:rPr>
          <w:rFonts w:ascii="Arial" w:hAnsi="Arial" w:cs="Arial"/>
          <w:sz w:val="18"/>
          <w:szCs w:val="18"/>
        </w:rPr>
      </w:pPr>
      <w:r w:rsidRPr="008A7E31">
        <w:rPr>
          <w:rFonts w:ascii="Arial" w:hAnsi="Arial" w:cs="Arial"/>
          <w:sz w:val="18"/>
          <w:szCs w:val="18"/>
        </w:rPr>
        <w:t>Nome: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Cargo: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CPF: _____________________</w:t>
      </w:r>
    </w:p>
    <w:p w:rsidR="007306BE" w:rsidRPr="008A7E31" w:rsidRDefault="00803417" w:rsidP="00803417">
      <w:pPr>
        <w:rPr>
          <w:rFonts w:ascii="Arial" w:hAnsi="Arial" w:cs="Arial"/>
          <w:sz w:val="18"/>
          <w:szCs w:val="18"/>
        </w:rPr>
      </w:pPr>
      <w:r w:rsidRPr="008A7E31">
        <w:rPr>
          <w:rFonts w:ascii="Arial" w:hAnsi="Arial" w:cs="Arial"/>
          <w:sz w:val="18"/>
          <w:szCs w:val="18"/>
        </w:rPr>
        <w:t>Assinatura: ____________________</w:t>
      </w:r>
    </w:p>
    <w:sectPr w:rsidR="007306BE" w:rsidRPr="008A7E31" w:rsidSect="00B15F51">
      <w:headerReference w:type="default" r:id="rId10"/>
      <w:footerReference w:type="even" r:id="rId11"/>
      <w:footerReference w:type="default" r:id="rId12"/>
      <w:pgSz w:w="11907" w:h="16840" w:code="9"/>
      <w:pgMar w:top="2237" w:right="850"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402" w:rsidRDefault="002D4402" w:rsidP="00BD5FF5">
      <w:r>
        <w:separator/>
      </w:r>
    </w:p>
  </w:endnote>
  <w:endnote w:type="continuationSeparator" w:id="1">
    <w:p w:rsidR="002D4402" w:rsidRDefault="002D4402" w:rsidP="00BD5F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B8" w:rsidRDefault="005F173E">
    <w:pPr>
      <w:pStyle w:val="Rodap"/>
      <w:framePr w:wrap="around" w:vAnchor="text" w:hAnchor="margin" w:xAlign="right" w:y="1"/>
      <w:rPr>
        <w:rStyle w:val="Nmerodepgina"/>
      </w:rPr>
    </w:pPr>
    <w:r>
      <w:rPr>
        <w:rStyle w:val="Nmerodepgina"/>
      </w:rPr>
      <w:fldChar w:fldCharType="begin"/>
    </w:r>
    <w:r w:rsidR="00FD1CB8">
      <w:rPr>
        <w:rStyle w:val="Nmerodepgina"/>
      </w:rPr>
      <w:instrText xml:space="preserve">PAGE  </w:instrText>
    </w:r>
    <w:r>
      <w:rPr>
        <w:rStyle w:val="Nmerodepgina"/>
      </w:rPr>
      <w:fldChar w:fldCharType="separate"/>
    </w:r>
    <w:r w:rsidR="00FD1CB8">
      <w:rPr>
        <w:rStyle w:val="Nmerodepgina"/>
        <w:noProof/>
      </w:rPr>
      <w:t>1</w:t>
    </w:r>
    <w:r>
      <w:rPr>
        <w:rStyle w:val="Nmerodepgina"/>
      </w:rPr>
      <w:fldChar w:fldCharType="end"/>
    </w:r>
  </w:p>
  <w:p w:rsidR="00FD1CB8" w:rsidRDefault="00FD1CB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B8" w:rsidRPr="00FF4D5A" w:rsidRDefault="005F173E"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FD1CB8"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5A57EA">
      <w:rPr>
        <w:rStyle w:val="Nmerodepgina"/>
        <w:rFonts w:ascii="Arial" w:hAnsi="Arial" w:cs="Arial"/>
        <w:b/>
        <w:noProof/>
        <w:color w:val="215868"/>
        <w:sz w:val="14"/>
        <w:szCs w:val="14"/>
      </w:rPr>
      <w:t>17</w:t>
    </w:r>
    <w:r w:rsidRPr="00FF4D5A">
      <w:rPr>
        <w:rStyle w:val="Nmerodepgina"/>
        <w:rFonts w:ascii="Arial" w:hAnsi="Arial" w:cs="Arial"/>
        <w:b/>
        <w:color w:val="215868"/>
        <w:sz w:val="14"/>
        <w:szCs w:val="14"/>
      </w:rPr>
      <w:fldChar w:fldCharType="end"/>
    </w:r>
  </w:p>
  <w:p w:rsidR="00FD1CB8" w:rsidRPr="00AE4DE7" w:rsidRDefault="00FD1CB8"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FD1CB8" w:rsidRDefault="00FD1CB8" w:rsidP="00461410">
    <w:pPr>
      <w:pStyle w:val="Rodap"/>
      <w:pBdr>
        <w:top w:val="single" w:sz="18" w:space="1" w:color="3366CC"/>
      </w:pBdr>
      <w:ind w:right="360"/>
      <w:jc w:val="center"/>
      <w:rPr>
        <w:rFonts w:ascii="Arial" w:hAnsi="Arial" w:cs="Arial"/>
        <w:b/>
        <w:color w:val="003366"/>
        <w:sz w:val="16"/>
        <w:szCs w:val="16"/>
      </w:rPr>
    </w:pPr>
  </w:p>
  <w:p w:rsidR="00FD1CB8" w:rsidRDefault="00FD1CB8">
    <w:pPr>
      <w:pStyle w:val="Rodap"/>
      <w:ind w:right="360"/>
    </w:pPr>
  </w:p>
  <w:p w:rsidR="00FD1CB8" w:rsidRDefault="00FD1CB8">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402" w:rsidRDefault="002D4402" w:rsidP="00BD5FF5">
      <w:r>
        <w:separator/>
      </w:r>
    </w:p>
  </w:footnote>
  <w:footnote w:type="continuationSeparator" w:id="1">
    <w:p w:rsidR="002D4402" w:rsidRDefault="002D4402" w:rsidP="00BD5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CB8" w:rsidRDefault="00FD1CB8"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FD1CB8" w:rsidRDefault="00FD1CB8" w:rsidP="00461410">
    <w:pPr>
      <w:pStyle w:val="Cabealho"/>
      <w:ind w:left="1276"/>
      <w:jc w:val="center"/>
      <w:rPr>
        <w:rFonts w:ascii="Arial" w:hAnsi="Arial"/>
        <w:b/>
        <w:sz w:val="16"/>
        <w:szCs w:val="32"/>
        <w:u w:val="single"/>
      </w:rPr>
    </w:pPr>
  </w:p>
  <w:p w:rsidR="00FD1CB8" w:rsidRDefault="00FD1CB8"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FD1CB8" w:rsidRDefault="00FD1CB8" w:rsidP="00461410">
    <w:pPr>
      <w:pStyle w:val="Cabealho"/>
      <w:ind w:left="1276"/>
      <w:jc w:val="center"/>
      <w:rPr>
        <w:rFonts w:ascii="Arial" w:hAnsi="Arial"/>
        <w:b/>
        <w:sz w:val="2"/>
        <w:szCs w:val="8"/>
      </w:rPr>
    </w:pPr>
  </w:p>
  <w:p w:rsidR="00FD1CB8" w:rsidRDefault="00FD1CB8"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FD1CB8" w:rsidRPr="00B53694" w:rsidRDefault="00FD1CB8"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6454"/>
        </w:tabs>
        <w:ind w:left="6454" w:hanging="360"/>
      </w:pPr>
      <w:rPr>
        <w:rFonts w:ascii="Symbol" w:hAnsi="Symbol" w:hint="default"/>
      </w:rPr>
    </w:lvl>
  </w:abstractNum>
  <w:abstractNum w:abstractNumId="1">
    <w:nsid w:val="005D237A"/>
    <w:multiLevelType w:val="hybridMultilevel"/>
    <w:tmpl w:val="6890EC5C"/>
    <w:lvl w:ilvl="0" w:tplc="72F0F3F4">
      <w:start w:val="1"/>
      <w:numFmt w:val="decimal"/>
      <w:lvlText w:val="%1."/>
      <w:lvlJc w:val="left"/>
      <w:pPr>
        <w:ind w:left="938" w:hanging="360"/>
        <w:jc w:val="right"/>
      </w:pPr>
      <w:rPr>
        <w:rFonts w:hint="default"/>
        <w:b/>
        <w:bCs/>
        <w:w w:val="99"/>
        <w:lang w:val="pt-PT" w:eastAsia="en-US" w:bidi="ar-SA"/>
      </w:rPr>
    </w:lvl>
    <w:lvl w:ilvl="1" w:tplc="98AC9AC6">
      <w:numFmt w:val="none"/>
      <w:lvlText w:val=""/>
      <w:lvlJc w:val="left"/>
      <w:pPr>
        <w:tabs>
          <w:tab w:val="num" w:pos="360"/>
        </w:tabs>
      </w:pPr>
    </w:lvl>
    <w:lvl w:ilvl="2" w:tplc="1C1E0540">
      <w:numFmt w:val="bullet"/>
      <w:lvlText w:val=""/>
      <w:lvlJc w:val="left"/>
      <w:pPr>
        <w:ind w:left="1658" w:hanging="360"/>
      </w:pPr>
      <w:rPr>
        <w:rFonts w:ascii="Symbol" w:eastAsia="Symbol" w:hAnsi="Symbol" w:cs="Symbol" w:hint="default"/>
        <w:w w:val="100"/>
        <w:sz w:val="18"/>
        <w:szCs w:val="18"/>
        <w:lang w:val="pt-PT" w:eastAsia="en-US" w:bidi="ar-SA"/>
      </w:rPr>
    </w:lvl>
    <w:lvl w:ilvl="3" w:tplc="AAE6B97A">
      <w:numFmt w:val="bullet"/>
      <w:lvlText w:val="•"/>
      <w:lvlJc w:val="left"/>
      <w:pPr>
        <w:ind w:left="1660" w:hanging="360"/>
      </w:pPr>
      <w:rPr>
        <w:rFonts w:hint="default"/>
        <w:lang w:val="pt-PT" w:eastAsia="en-US" w:bidi="ar-SA"/>
      </w:rPr>
    </w:lvl>
    <w:lvl w:ilvl="4" w:tplc="F6D4B984">
      <w:numFmt w:val="bullet"/>
      <w:lvlText w:val="•"/>
      <w:lvlJc w:val="left"/>
      <w:pPr>
        <w:ind w:left="2766" w:hanging="360"/>
      </w:pPr>
      <w:rPr>
        <w:rFonts w:hint="default"/>
        <w:lang w:val="pt-PT" w:eastAsia="en-US" w:bidi="ar-SA"/>
      </w:rPr>
    </w:lvl>
    <w:lvl w:ilvl="5" w:tplc="70F02D0A">
      <w:numFmt w:val="bullet"/>
      <w:lvlText w:val="•"/>
      <w:lvlJc w:val="left"/>
      <w:pPr>
        <w:ind w:left="3873" w:hanging="360"/>
      </w:pPr>
      <w:rPr>
        <w:rFonts w:hint="default"/>
        <w:lang w:val="pt-PT" w:eastAsia="en-US" w:bidi="ar-SA"/>
      </w:rPr>
    </w:lvl>
    <w:lvl w:ilvl="6" w:tplc="1ED67412">
      <w:numFmt w:val="bullet"/>
      <w:lvlText w:val="•"/>
      <w:lvlJc w:val="left"/>
      <w:pPr>
        <w:ind w:left="4979" w:hanging="360"/>
      </w:pPr>
      <w:rPr>
        <w:rFonts w:hint="default"/>
        <w:lang w:val="pt-PT" w:eastAsia="en-US" w:bidi="ar-SA"/>
      </w:rPr>
    </w:lvl>
    <w:lvl w:ilvl="7" w:tplc="33828FE6">
      <w:numFmt w:val="bullet"/>
      <w:lvlText w:val="•"/>
      <w:lvlJc w:val="left"/>
      <w:pPr>
        <w:ind w:left="6086" w:hanging="360"/>
      </w:pPr>
      <w:rPr>
        <w:rFonts w:hint="default"/>
        <w:lang w:val="pt-PT" w:eastAsia="en-US" w:bidi="ar-SA"/>
      </w:rPr>
    </w:lvl>
    <w:lvl w:ilvl="8" w:tplc="05A03D72">
      <w:numFmt w:val="bullet"/>
      <w:lvlText w:val="•"/>
      <w:lvlJc w:val="left"/>
      <w:pPr>
        <w:ind w:left="7193" w:hanging="360"/>
      </w:pPr>
      <w:rPr>
        <w:rFonts w:hint="default"/>
        <w:lang w:val="pt-PT" w:eastAsia="en-US" w:bidi="ar-SA"/>
      </w:rPr>
    </w:lvl>
  </w:abstractNum>
  <w:abstractNum w:abstractNumId="2">
    <w:nsid w:val="047477E0"/>
    <w:multiLevelType w:val="multilevel"/>
    <w:tmpl w:val="543AB2DC"/>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nsid w:val="0C3D221B"/>
    <w:multiLevelType w:val="multilevel"/>
    <w:tmpl w:val="43E03AB2"/>
    <w:lvl w:ilvl="0">
      <w:start w:val="1"/>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nsid w:val="11C01491"/>
    <w:multiLevelType w:val="hybridMultilevel"/>
    <w:tmpl w:val="7CA68F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5C100D"/>
    <w:multiLevelType w:val="multilevel"/>
    <w:tmpl w:val="80A49282"/>
    <w:lvl w:ilvl="0">
      <w:start w:val="1"/>
      <w:numFmt w:val="decimal"/>
      <w:pStyle w:val="Nivel01"/>
      <w:lvlText w:val="%1."/>
      <w:lvlJc w:val="left"/>
      <w:pPr>
        <w:ind w:left="2694"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716"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lowerLetter"/>
      <w:pStyle w:val="Nivel3"/>
      <w:lvlText w:val="%3)"/>
      <w:lvlJc w:val="left"/>
      <w:pPr>
        <w:ind w:left="2206" w:hanging="504"/>
      </w:pPr>
      <w:rPr>
        <w:rFonts w:ascii="Arial" w:eastAsia="MS Mincho"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Nivel4"/>
      <w:lvlText w:val="%1.%2.%3.%4."/>
      <w:lvlJc w:val="left"/>
      <w:pPr>
        <w:ind w:left="2350"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BE72D1"/>
    <w:multiLevelType w:val="hybridMultilevel"/>
    <w:tmpl w:val="5C383A30"/>
    <w:lvl w:ilvl="0" w:tplc="1D7A12F4">
      <w:start w:val="4"/>
      <w:numFmt w:val="decimal"/>
      <w:lvlText w:val="%1"/>
      <w:lvlJc w:val="left"/>
      <w:pPr>
        <w:ind w:left="116" w:hanging="276"/>
      </w:pPr>
      <w:rPr>
        <w:rFonts w:hint="default"/>
        <w:lang w:val="pt-PT" w:eastAsia="pt-PT" w:bidi="pt-PT"/>
      </w:rPr>
    </w:lvl>
    <w:lvl w:ilvl="1" w:tplc="56740948">
      <w:numFmt w:val="none"/>
      <w:lvlText w:val=""/>
      <w:lvlJc w:val="left"/>
      <w:pPr>
        <w:tabs>
          <w:tab w:val="num" w:pos="360"/>
        </w:tabs>
      </w:pPr>
    </w:lvl>
    <w:lvl w:ilvl="2" w:tplc="4FC6DDD2">
      <w:numFmt w:val="bullet"/>
      <w:lvlText w:val="•"/>
      <w:lvlJc w:val="left"/>
      <w:pPr>
        <w:ind w:left="2069" w:hanging="276"/>
      </w:pPr>
      <w:rPr>
        <w:rFonts w:hint="default"/>
        <w:lang w:val="pt-PT" w:eastAsia="pt-PT" w:bidi="pt-PT"/>
      </w:rPr>
    </w:lvl>
    <w:lvl w:ilvl="3" w:tplc="3D4051DE">
      <w:numFmt w:val="bullet"/>
      <w:lvlText w:val="•"/>
      <w:lvlJc w:val="left"/>
      <w:pPr>
        <w:ind w:left="3043" w:hanging="276"/>
      </w:pPr>
      <w:rPr>
        <w:rFonts w:hint="default"/>
        <w:lang w:val="pt-PT" w:eastAsia="pt-PT" w:bidi="pt-PT"/>
      </w:rPr>
    </w:lvl>
    <w:lvl w:ilvl="4" w:tplc="142C2970">
      <w:numFmt w:val="bullet"/>
      <w:lvlText w:val="•"/>
      <w:lvlJc w:val="left"/>
      <w:pPr>
        <w:ind w:left="4018" w:hanging="276"/>
      </w:pPr>
      <w:rPr>
        <w:rFonts w:hint="default"/>
        <w:lang w:val="pt-PT" w:eastAsia="pt-PT" w:bidi="pt-PT"/>
      </w:rPr>
    </w:lvl>
    <w:lvl w:ilvl="5" w:tplc="19BC82DA">
      <w:numFmt w:val="bullet"/>
      <w:lvlText w:val="•"/>
      <w:lvlJc w:val="left"/>
      <w:pPr>
        <w:ind w:left="4993" w:hanging="276"/>
      </w:pPr>
      <w:rPr>
        <w:rFonts w:hint="default"/>
        <w:lang w:val="pt-PT" w:eastAsia="pt-PT" w:bidi="pt-PT"/>
      </w:rPr>
    </w:lvl>
    <w:lvl w:ilvl="6" w:tplc="537E6844">
      <w:numFmt w:val="bullet"/>
      <w:lvlText w:val="•"/>
      <w:lvlJc w:val="left"/>
      <w:pPr>
        <w:ind w:left="5967" w:hanging="276"/>
      </w:pPr>
      <w:rPr>
        <w:rFonts w:hint="default"/>
        <w:lang w:val="pt-PT" w:eastAsia="pt-PT" w:bidi="pt-PT"/>
      </w:rPr>
    </w:lvl>
    <w:lvl w:ilvl="7" w:tplc="66380BA4">
      <w:numFmt w:val="bullet"/>
      <w:lvlText w:val="•"/>
      <w:lvlJc w:val="left"/>
      <w:pPr>
        <w:ind w:left="6942" w:hanging="276"/>
      </w:pPr>
      <w:rPr>
        <w:rFonts w:hint="default"/>
        <w:lang w:val="pt-PT" w:eastAsia="pt-PT" w:bidi="pt-PT"/>
      </w:rPr>
    </w:lvl>
    <w:lvl w:ilvl="8" w:tplc="03E0F6EA">
      <w:numFmt w:val="bullet"/>
      <w:lvlText w:val="•"/>
      <w:lvlJc w:val="left"/>
      <w:pPr>
        <w:ind w:left="7916" w:hanging="276"/>
      </w:pPr>
      <w:rPr>
        <w:rFonts w:hint="default"/>
        <w:lang w:val="pt-PT" w:eastAsia="pt-PT" w:bidi="pt-PT"/>
      </w:rPr>
    </w:lvl>
  </w:abstractNum>
  <w:abstractNum w:abstractNumId="7">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01751B4"/>
    <w:multiLevelType w:val="hybridMultilevel"/>
    <w:tmpl w:val="41EC4D50"/>
    <w:lvl w:ilvl="0" w:tplc="931ABDAC">
      <w:start w:val="1"/>
      <w:numFmt w:val="decimal"/>
      <w:lvlText w:val="%1"/>
      <w:lvlJc w:val="center"/>
      <w:pPr>
        <w:ind w:left="720" w:hanging="360"/>
      </w:pPr>
      <w:rPr>
        <w:rFonts w:ascii="Arial" w:hAnsi="Arial" w:hint="default"/>
        <w:sz w:val="20"/>
      </w:rPr>
    </w:lvl>
    <w:lvl w:ilvl="1" w:tplc="14E866BC" w:tentative="1">
      <w:start w:val="1"/>
      <w:numFmt w:val="lowerLetter"/>
      <w:lvlText w:val="%2."/>
      <w:lvlJc w:val="left"/>
      <w:pPr>
        <w:ind w:left="1440" w:hanging="360"/>
      </w:pPr>
    </w:lvl>
    <w:lvl w:ilvl="2" w:tplc="D9B69C3E" w:tentative="1">
      <w:start w:val="1"/>
      <w:numFmt w:val="lowerRoman"/>
      <w:lvlText w:val="%3."/>
      <w:lvlJc w:val="right"/>
      <w:pPr>
        <w:ind w:left="2160" w:hanging="180"/>
      </w:pPr>
    </w:lvl>
    <w:lvl w:ilvl="3" w:tplc="5D341992" w:tentative="1">
      <w:start w:val="1"/>
      <w:numFmt w:val="decimal"/>
      <w:lvlText w:val="%4."/>
      <w:lvlJc w:val="left"/>
      <w:pPr>
        <w:ind w:left="2880" w:hanging="360"/>
      </w:pPr>
    </w:lvl>
    <w:lvl w:ilvl="4" w:tplc="45C02D56" w:tentative="1">
      <w:start w:val="1"/>
      <w:numFmt w:val="lowerLetter"/>
      <w:lvlText w:val="%5."/>
      <w:lvlJc w:val="left"/>
      <w:pPr>
        <w:ind w:left="3600" w:hanging="360"/>
      </w:pPr>
    </w:lvl>
    <w:lvl w:ilvl="5" w:tplc="9E06D41C" w:tentative="1">
      <w:start w:val="1"/>
      <w:numFmt w:val="lowerRoman"/>
      <w:lvlText w:val="%6."/>
      <w:lvlJc w:val="right"/>
      <w:pPr>
        <w:ind w:left="4320" w:hanging="180"/>
      </w:pPr>
    </w:lvl>
    <w:lvl w:ilvl="6" w:tplc="B7A0E24A" w:tentative="1">
      <w:start w:val="1"/>
      <w:numFmt w:val="decimal"/>
      <w:lvlText w:val="%7."/>
      <w:lvlJc w:val="left"/>
      <w:pPr>
        <w:ind w:left="5040" w:hanging="360"/>
      </w:pPr>
    </w:lvl>
    <w:lvl w:ilvl="7" w:tplc="BF26B956" w:tentative="1">
      <w:start w:val="1"/>
      <w:numFmt w:val="lowerLetter"/>
      <w:lvlText w:val="%8."/>
      <w:lvlJc w:val="left"/>
      <w:pPr>
        <w:ind w:left="5760" w:hanging="360"/>
      </w:pPr>
    </w:lvl>
    <w:lvl w:ilvl="8" w:tplc="9CBA1A56" w:tentative="1">
      <w:start w:val="1"/>
      <w:numFmt w:val="lowerRoman"/>
      <w:lvlText w:val="%9."/>
      <w:lvlJc w:val="right"/>
      <w:pPr>
        <w:ind w:left="6480" w:hanging="180"/>
      </w:pPr>
    </w:lvl>
  </w:abstractNum>
  <w:abstractNum w:abstractNumId="9">
    <w:nsid w:val="20C14BA8"/>
    <w:multiLevelType w:val="hybridMultilevel"/>
    <w:tmpl w:val="9FE6C328"/>
    <w:lvl w:ilvl="0" w:tplc="1B4463A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3452F5"/>
    <w:multiLevelType w:val="hybridMultilevel"/>
    <w:tmpl w:val="9CB6849E"/>
    <w:lvl w:ilvl="0" w:tplc="4BECF14E">
      <w:start w:val="2"/>
      <w:numFmt w:val="lowerLetter"/>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EEC28">
      <w:start w:val="1"/>
      <w:numFmt w:val="lowerLetter"/>
      <w:lvlText w:val="%2"/>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FE902A">
      <w:start w:val="1"/>
      <w:numFmt w:val="lowerRoman"/>
      <w:lvlText w:val="%3"/>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0B456">
      <w:start w:val="1"/>
      <w:numFmt w:val="decimal"/>
      <w:lvlText w:val="%4"/>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C0D4C">
      <w:start w:val="1"/>
      <w:numFmt w:val="lowerLetter"/>
      <w:lvlText w:val="%5"/>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34992C">
      <w:start w:val="1"/>
      <w:numFmt w:val="lowerRoman"/>
      <w:lvlText w:val="%6"/>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A8734">
      <w:start w:val="1"/>
      <w:numFmt w:val="decimal"/>
      <w:lvlText w:val="%7"/>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C6F0CC">
      <w:start w:val="1"/>
      <w:numFmt w:val="lowerLetter"/>
      <w:lvlText w:val="%8"/>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D8561E">
      <w:start w:val="1"/>
      <w:numFmt w:val="lowerRoman"/>
      <w:lvlText w:val="%9"/>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6583685"/>
    <w:multiLevelType w:val="hybridMultilevel"/>
    <w:tmpl w:val="AD6C9F76"/>
    <w:lvl w:ilvl="0" w:tplc="1A407672">
      <w:start w:val="1"/>
      <w:numFmt w:val="decimal"/>
      <w:lvlText w:val="%1)"/>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0D2C0">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40215E">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5A81AA">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0A332A">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A085C">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8ED0BA">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ECFBEC">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08FAB4">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279B0C49"/>
    <w:multiLevelType w:val="hybridMultilevel"/>
    <w:tmpl w:val="6890EC5C"/>
    <w:lvl w:ilvl="0" w:tplc="7C7AE4F6">
      <w:start w:val="1"/>
      <w:numFmt w:val="decimal"/>
      <w:lvlText w:val="%1."/>
      <w:lvlJc w:val="left"/>
      <w:pPr>
        <w:ind w:left="938" w:hanging="360"/>
        <w:jc w:val="right"/>
      </w:pPr>
      <w:rPr>
        <w:rFonts w:hint="default"/>
        <w:b/>
        <w:bCs/>
        <w:w w:val="99"/>
        <w:lang w:val="pt-PT" w:eastAsia="en-US" w:bidi="ar-SA"/>
      </w:rPr>
    </w:lvl>
    <w:lvl w:ilvl="1" w:tplc="439C25CE">
      <w:numFmt w:val="none"/>
      <w:lvlText w:val=""/>
      <w:lvlJc w:val="left"/>
      <w:pPr>
        <w:tabs>
          <w:tab w:val="num" w:pos="360"/>
        </w:tabs>
      </w:pPr>
    </w:lvl>
    <w:lvl w:ilvl="2" w:tplc="9FEA3F0C">
      <w:numFmt w:val="bullet"/>
      <w:lvlText w:val=""/>
      <w:lvlJc w:val="left"/>
      <w:pPr>
        <w:ind w:left="1658" w:hanging="360"/>
      </w:pPr>
      <w:rPr>
        <w:rFonts w:ascii="Symbol" w:eastAsia="Symbol" w:hAnsi="Symbol" w:cs="Symbol" w:hint="default"/>
        <w:w w:val="100"/>
        <w:sz w:val="18"/>
        <w:szCs w:val="18"/>
        <w:lang w:val="pt-PT" w:eastAsia="en-US" w:bidi="ar-SA"/>
      </w:rPr>
    </w:lvl>
    <w:lvl w:ilvl="3" w:tplc="1474FFA2">
      <w:numFmt w:val="bullet"/>
      <w:lvlText w:val="•"/>
      <w:lvlJc w:val="left"/>
      <w:pPr>
        <w:ind w:left="1660" w:hanging="360"/>
      </w:pPr>
      <w:rPr>
        <w:rFonts w:hint="default"/>
        <w:lang w:val="pt-PT" w:eastAsia="en-US" w:bidi="ar-SA"/>
      </w:rPr>
    </w:lvl>
    <w:lvl w:ilvl="4" w:tplc="AC547E06">
      <w:numFmt w:val="bullet"/>
      <w:lvlText w:val="•"/>
      <w:lvlJc w:val="left"/>
      <w:pPr>
        <w:ind w:left="2766" w:hanging="360"/>
      </w:pPr>
      <w:rPr>
        <w:rFonts w:hint="default"/>
        <w:lang w:val="pt-PT" w:eastAsia="en-US" w:bidi="ar-SA"/>
      </w:rPr>
    </w:lvl>
    <w:lvl w:ilvl="5" w:tplc="4A16A71E">
      <w:numFmt w:val="bullet"/>
      <w:lvlText w:val="•"/>
      <w:lvlJc w:val="left"/>
      <w:pPr>
        <w:ind w:left="3873" w:hanging="360"/>
      </w:pPr>
      <w:rPr>
        <w:rFonts w:hint="default"/>
        <w:lang w:val="pt-PT" w:eastAsia="en-US" w:bidi="ar-SA"/>
      </w:rPr>
    </w:lvl>
    <w:lvl w:ilvl="6" w:tplc="A75E3FA2">
      <w:numFmt w:val="bullet"/>
      <w:lvlText w:val="•"/>
      <w:lvlJc w:val="left"/>
      <w:pPr>
        <w:ind w:left="4979" w:hanging="360"/>
      </w:pPr>
      <w:rPr>
        <w:rFonts w:hint="default"/>
        <w:lang w:val="pt-PT" w:eastAsia="en-US" w:bidi="ar-SA"/>
      </w:rPr>
    </w:lvl>
    <w:lvl w:ilvl="7" w:tplc="A468979A">
      <w:numFmt w:val="bullet"/>
      <w:lvlText w:val="•"/>
      <w:lvlJc w:val="left"/>
      <w:pPr>
        <w:ind w:left="6086" w:hanging="360"/>
      </w:pPr>
      <w:rPr>
        <w:rFonts w:hint="default"/>
        <w:lang w:val="pt-PT" w:eastAsia="en-US" w:bidi="ar-SA"/>
      </w:rPr>
    </w:lvl>
    <w:lvl w:ilvl="8" w:tplc="63729B8A">
      <w:numFmt w:val="bullet"/>
      <w:lvlText w:val="•"/>
      <w:lvlJc w:val="left"/>
      <w:pPr>
        <w:ind w:left="7193" w:hanging="360"/>
      </w:pPr>
      <w:rPr>
        <w:rFonts w:hint="default"/>
        <w:lang w:val="pt-PT" w:eastAsia="en-US" w:bidi="ar-SA"/>
      </w:rPr>
    </w:lvl>
  </w:abstractNum>
  <w:abstractNum w:abstractNumId="14">
    <w:nsid w:val="2B2602B2"/>
    <w:multiLevelType w:val="hybridMultilevel"/>
    <w:tmpl w:val="BEB810CA"/>
    <w:lvl w:ilvl="0" w:tplc="1D7A12F4">
      <w:start w:val="8"/>
      <w:numFmt w:val="decimal"/>
      <w:lvlText w:val="%1"/>
      <w:lvlJc w:val="left"/>
      <w:pPr>
        <w:ind w:left="116" w:hanging="276"/>
      </w:pPr>
      <w:rPr>
        <w:rFonts w:hint="default"/>
        <w:lang w:val="pt-PT" w:eastAsia="pt-PT" w:bidi="pt-PT"/>
      </w:rPr>
    </w:lvl>
    <w:lvl w:ilvl="1" w:tplc="56740948">
      <w:numFmt w:val="none"/>
      <w:lvlText w:val=""/>
      <w:lvlJc w:val="left"/>
      <w:pPr>
        <w:tabs>
          <w:tab w:val="num" w:pos="360"/>
        </w:tabs>
      </w:pPr>
    </w:lvl>
    <w:lvl w:ilvl="2" w:tplc="4FC6DDD2">
      <w:numFmt w:val="none"/>
      <w:lvlText w:val=""/>
      <w:lvlJc w:val="left"/>
      <w:pPr>
        <w:tabs>
          <w:tab w:val="num" w:pos="360"/>
        </w:tabs>
      </w:pPr>
    </w:lvl>
    <w:lvl w:ilvl="3" w:tplc="3D4051DE">
      <w:numFmt w:val="bullet"/>
      <w:lvlText w:val="•"/>
      <w:lvlJc w:val="left"/>
      <w:pPr>
        <w:ind w:left="3043" w:hanging="460"/>
      </w:pPr>
      <w:rPr>
        <w:rFonts w:hint="default"/>
        <w:lang w:val="pt-PT" w:eastAsia="pt-PT" w:bidi="pt-PT"/>
      </w:rPr>
    </w:lvl>
    <w:lvl w:ilvl="4" w:tplc="142C2970">
      <w:numFmt w:val="bullet"/>
      <w:lvlText w:val="•"/>
      <w:lvlJc w:val="left"/>
      <w:pPr>
        <w:ind w:left="4018" w:hanging="460"/>
      </w:pPr>
      <w:rPr>
        <w:rFonts w:hint="default"/>
        <w:lang w:val="pt-PT" w:eastAsia="pt-PT" w:bidi="pt-PT"/>
      </w:rPr>
    </w:lvl>
    <w:lvl w:ilvl="5" w:tplc="19BC82DA">
      <w:numFmt w:val="bullet"/>
      <w:lvlText w:val="•"/>
      <w:lvlJc w:val="left"/>
      <w:pPr>
        <w:ind w:left="4993" w:hanging="460"/>
      </w:pPr>
      <w:rPr>
        <w:rFonts w:hint="default"/>
        <w:lang w:val="pt-PT" w:eastAsia="pt-PT" w:bidi="pt-PT"/>
      </w:rPr>
    </w:lvl>
    <w:lvl w:ilvl="6" w:tplc="537E6844">
      <w:numFmt w:val="bullet"/>
      <w:lvlText w:val="•"/>
      <w:lvlJc w:val="left"/>
      <w:pPr>
        <w:ind w:left="5967" w:hanging="460"/>
      </w:pPr>
      <w:rPr>
        <w:rFonts w:hint="default"/>
        <w:lang w:val="pt-PT" w:eastAsia="pt-PT" w:bidi="pt-PT"/>
      </w:rPr>
    </w:lvl>
    <w:lvl w:ilvl="7" w:tplc="66380BA4">
      <w:numFmt w:val="bullet"/>
      <w:lvlText w:val="•"/>
      <w:lvlJc w:val="left"/>
      <w:pPr>
        <w:ind w:left="6942" w:hanging="460"/>
      </w:pPr>
      <w:rPr>
        <w:rFonts w:hint="default"/>
        <w:lang w:val="pt-PT" w:eastAsia="pt-PT" w:bidi="pt-PT"/>
      </w:rPr>
    </w:lvl>
    <w:lvl w:ilvl="8" w:tplc="03E0F6EA">
      <w:numFmt w:val="bullet"/>
      <w:lvlText w:val="•"/>
      <w:lvlJc w:val="left"/>
      <w:pPr>
        <w:ind w:left="7916" w:hanging="460"/>
      </w:pPr>
      <w:rPr>
        <w:rFonts w:hint="default"/>
        <w:lang w:val="pt-PT" w:eastAsia="pt-PT" w:bidi="pt-PT"/>
      </w:rPr>
    </w:lvl>
  </w:abstractNum>
  <w:abstractNum w:abstractNumId="15">
    <w:nsid w:val="2D0A178D"/>
    <w:multiLevelType w:val="multilevel"/>
    <w:tmpl w:val="5734C6F4"/>
    <w:lvl w:ilvl="0">
      <w:start w:val="9"/>
      <w:numFmt w:val="decimal"/>
      <w:lvlText w:val="%1."/>
      <w:lvlJc w:val="left"/>
      <w:pPr>
        <w:ind w:left="1788"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start w:val="3"/>
      <w:numFmt w:val="decimal"/>
      <w:isLgl/>
      <w:lvlText w:val="%1.%2."/>
      <w:lvlJc w:val="left"/>
      <w:pPr>
        <w:ind w:left="3393" w:hanging="1965"/>
      </w:pPr>
      <w:rPr>
        <w:rFonts w:hint="default"/>
      </w:rPr>
    </w:lvl>
    <w:lvl w:ilvl="2">
      <w:start w:val="1"/>
      <w:numFmt w:val="decimal"/>
      <w:isLgl/>
      <w:lvlText w:val="%1.%2.%3."/>
      <w:lvlJc w:val="left"/>
      <w:pPr>
        <w:ind w:left="3393" w:hanging="1965"/>
      </w:pPr>
      <w:rPr>
        <w:rFonts w:hint="default"/>
      </w:rPr>
    </w:lvl>
    <w:lvl w:ilvl="3">
      <w:start w:val="1"/>
      <w:numFmt w:val="decimal"/>
      <w:isLgl/>
      <w:lvlText w:val="%1.%2.%3.%4."/>
      <w:lvlJc w:val="left"/>
      <w:pPr>
        <w:ind w:left="3393" w:hanging="1965"/>
      </w:pPr>
      <w:rPr>
        <w:rFonts w:hint="default"/>
      </w:rPr>
    </w:lvl>
    <w:lvl w:ilvl="4">
      <w:start w:val="1"/>
      <w:numFmt w:val="decimal"/>
      <w:isLgl/>
      <w:lvlText w:val="%1.%2.%3.%4.%5."/>
      <w:lvlJc w:val="left"/>
      <w:pPr>
        <w:ind w:left="3393" w:hanging="1965"/>
      </w:pPr>
      <w:rPr>
        <w:rFonts w:hint="default"/>
      </w:rPr>
    </w:lvl>
    <w:lvl w:ilvl="5">
      <w:start w:val="1"/>
      <w:numFmt w:val="decimal"/>
      <w:isLgl/>
      <w:lvlText w:val="%1.%2.%3.%4.%5.%6."/>
      <w:lvlJc w:val="left"/>
      <w:pPr>
        <w:ind w:left="3393" w:hanging="1965"/>
      </w:pPr>
      <w:rPr>
        <w:rFonts w:hint="default"/>
      </w:rPr>
    </w:lvl>
    <w:lvl w:ilvl="6">
      <w:start w:val="1"/>
      <w:numFmt w:val="decimal"/>
      <w:isLgl/>
      <w:lvlText w:val="%1.%2.%3.%4.%5.%6.%7."/>
      <w:lvlJc w:val="left"/>
      <w:pPr>
        <w:ind w:left="3393" w:hanging="1965"/>
      </w:pPr>
      <w:rPr>
        <w:rFonts w:hint="default"/>
      </w:rPr>
    </w:lvl>
    <w:lvl w:ilvl="7">
      <w:start w:val="1"/>
      <w:numFmt w:val="decimal"/>
      <w:isLgl/>
      <w:lvlText w:val="%1.%2.%3.%4.%5.%6.%7.%8."/>
      <w:lvlJc w:val="left"/>
      <w:pPr>
        <w:ind w:left="3393" w:hanging="1965"/>
      </w:pPr>
      <w:rPr>
        <w:rFonts w:hint="default"/>
      </w:rPr>
    </w:lvl>
    <w:lvl w:ilvl="8">
      <w:start w:val="1"/>
      <w:numFmt w:val="decimal"/>
      <w:isLgl/>
      <w:lvlText w:val="%1.%2.%3.%4.%5.%6.%7.%8.%9."/>
      <w:lvlJc w:val="left"/>
      <w:pPr>
        <w:ind w:left="3393" w:hanging="1965"/>
      </w:pPr>
      <w:rPr>
        <w:rFonts w:hint="default"/>
      </w:rPr>
    </w:lvl>
  </w:abstractNum>
  <w:abstractNum w:abstractNumId="16">
    <w:nsid w:val="30B12F1A"/>
    <w:multiLevelType w:val="hybridMultilevel"/>
    <w:tmpl w:val="B02044FC"/>
    <w:lvl w:ilvl="0" w:tplc="5E8A69CA">
      <w:start w:val="6"/>
      <w:numFmt w:val="decimal"/>
      <w:lvlText w:val="%1"/>
      <w:lvlJc w:val="left"/>
      <w:pPr>
        <w:ind w:left="116" w:hanging="278"/>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2596" w:hanging="411"/>
      </w:pPr>
      <w:rPr>
        <w:rFonts w:hint="default"/>
        <w:lang w:val="pt-PT" w:eastAsia="pt-PT" w:bidi="pt-PT"/>
      </w:rPr>
    </w:lvl>
    <w:lvl w:ilvl="4" w:tplc="A3602874">
      <w:numFmt w:val="bullet"/>
      <w:lvlText w:val="•"/>
      <w:lvlJc w:val="left"/>
      <w:pPr>
        <w:ind w:left="3635" w:hanging="411"/>
      </w:pPr>
      <w:rPr>
        <w:rFonts w:hint="default"/>
        <w:lang w:val="pt-PT" w:eastAsia="pt-PT" w:bidi="pt-PT"/>
      </w:rPr>
    </w:lvl>
    <w:lvl w:ilvl="5" w:tplc="310E2C80">
      <w:numFmt w:val="bullet"/>
      <w:lvlText w:val="•"/>
      <w:lvlJc w:val="left"/>
      <w:pPr>
        <w:ind w:left="4673" w:hanging="411"/>
      </w:pPr>
      <w:rPr>
        <w:rFonts w:hint="default"/>
        <w:lang w:val="pt-PT" w:eastAsia="pt-PT" w:bidi="pt-PT"/>
      </w:rPr>
    </w:lvl>
    <w:lvl w:ilvl="6" w:tplc="A5F2A85C">
      <w:numFmt w:val="bullet"/>
      <w:lvlText w:val="•"/>
      <w:lvlJc w:val="left"/>
      <w:pPr>
        <w:ind w:left="5712" w:hanging="411"/>
      </w:pPr>
      <w:rPr>
        <w:rFonts w:hint="default"/>
        <w:lang w:val="pt-PT" w:eastAsia="pt-PT" w:bidi="pt-PT"/>
      </w:rPr>
    </w:lvl>
    <w:lvl w:ilvl="7" w:tplc="57F494A0">
      <w:numFmt w:val="bullet"/>
      <w:lvlText w:val="•"/>
      <w:lvlJc w:val="left"/>
      <w:pPr>
        <w:ind w:left="6750" w:hanging="411"/>
      </w:pPr>
      <w:rPr>
        <w:rFonts w:hint="default"/>
        <w:lang w:val="pt-PT" w:eastAsia="pt-PT" w:bidi="pt-PT"/>
      </w:rPr>
    </w:lvl>
    <w:lvl w:ilvl="8" w:tplc="3528B858">
      <w:numFmt w:val="bullet"/>
      <w:lvlText w:val="•"/>
      <w:lvlJc w:val="left"/>
      <w:pPr>
        <w:ind w:left="7789" w:hanging="411"/>
      </w:pPr>
      <w:rPr>
        <w:rFonts w:hint="default"/>
        <w:lang w:val="pt-PT" w:eastAsia="pt-PT" w:bidi="pt-PT"/>
      </w:rPr>
    </w:lvl>
  </w:abstractNum>
  <w:abstractNum w:abstractNumId="1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8EC74C5"/>
    <w:multiLevelType w:val="hybridMultilevel"/>
    <w:tmpl w:val="6890EC5C"/>
    <w:lvl w:ilvl="0" w:tplc="03AC399A">
      <w:start w:val="1"/>
      <w:numFmt w:val="decimal"/>
      <w:lvlText w:val="%1."/>
      <w:lvlJc w:val="left"/>
      <w:pPr>
        <w:ind w:left="4613" w:hanging="360"/>
        <w:jc w:val="right"/>
      </w:pPr>
      <w:rPr>
        <w:rFonts w:hint="default"/>
        <w:b/>
        <w:bCs/>
        <w:w w:val="99"/>
        <w:lang w:val="pt-PT" w:eastAsia="en-US" w:bidi="ar-SA"/>
      </w:rPr>
    </w:lvl>
    <w:lvl w:ilvl="1" w:tplc="5AF62D2E">
      <w:numFmt w:val="none"/>
      <w:lvlText w:val=""/>
      <w:lvlJc w:val="left"/>
      <w:pPr>
        <w:tabs>
          <w:tab w:val="num" w:pos="4035"/>
        </w:tabs>
      </w:pPr>
    </w:lvl>
    <w:lvl w:ilvl="2" w:tplc="CCC88FB0">
      <w:numFmt w:val="bullet"/>
      <w:lvlText w:val=""/>
      <w:lvlJc w:val="left"/>
      <w:pPr>
        <w:ind w:left="5333" w:hanging="360"/>
      </w:pPr>
      <w:rPr>
        <w:rFonts w:ascii="Symbol" w:eastAsia="Symbol" w:hAnsi="Symbol" w:cs="Symbol" w:hint="default"/>
        <w:w w:val="100"/>
        <w:sz w:val="18"/>
        <w:szCs w:val="18"/>
        <w:lang w:val="pt-PT" w:eastAsia="en-US" w:bidi="ar-SA"/>
      </w:rPr>
    </w:lvl>
    <w:lvl w:ilvl="3" w:tplc="F68CF40A">
      <w:numFmt w:val="bullet"/>
      <w:lvlText w:val="•"/>
      <w:lvlJc w:val="left"/>
      <w:pPr>
        <w:ind w:left="5335" w:hanging="360"/>
      </w:pPr>
      <w:rPr>
        <w:rFonts w:hint="default"/>
        <w:lang w:val="pt-PT" w:eastAsia="en-US" w:bidi="ar-SA"/>
      </w:rPr>
    </w:lvl>
    <w:lvl w:ilvl="4" w:tplc="E4CA9700">
      <w:numFmt w:val="bullet"/>
      <w:lvlText w:val="•"/>
      <w:lvlJc w:val="left"/>
      <w:pPr>
        <w:ind w:left="6441" w:hanging="360"/>
      </w:pPr>
      <w:rPr>
        <w:rFonts w:hint="default"/>
        <w:lang w:val="pt-PT" w:eastAsia="en-US" w:bidi="ar-SA"/>
      </w:rPr>
    </w:lvl>
    <w:lvl w:ilvl="5" w:tplc="85384A90">
      <w:numFmt w:val="bullet"/>
      <w:lvlText w:val="•"/>
      <w:lvlJc w:val="left"/>
      <w:pPr>
        <w:ind w:left="7548" w:hanging="360"/>
      </w:pPr>
      <w:rPr>
        <w:rFonts w:hint="default"/>
        <w:lang w:val="pt-PT" w:eastAsia="en-US" w:bidi="ar-SA"/>
      </w:rPr>
    </w:lvl>
    <w:lvl w:ilvl="6" w:tplc="D322387E">
      <w:numFmt w:val="bullet"/>
      <w:lvlText w:val="•"/>
      <w:lvlJc w:val="left"/>
      <w:pPr>
        <w:ind w:left="8654" w:hanging="360"/>
      </w:pPr>
      <w:rPr>
        <w:rFonts w:hint="default"/>
        <w:lang w:val="pt-PT" w:eastAsia="en-US" w:bidi="ar-SA"/>
      </w:rPr>
    </w:lvl>
    <w:lvl w:ilvl="7" w:tplc="8892D89E">
      <w:numFmt w:val="bullet"/>
      <w:lvlText w:val="•"/>
      <w:lvlJc w:val="left"/>
      <w:pPr>
        <w:ind w:left="9761" w:hanging="360"/>
      </w:pPr>
      <w:rPr>
        <w:rFonts w:hint="default"/>
        <w:lang w:val="pt-PT" w:eastAsia="en-US" w:bidi="ar-SA"/>
      </w:rPr>
    </w:lvl>
    <w:lvl w:ilvl="8" w:tplc="E01E82B6">
      <w:numFmt w:val="bullet"/>
      <w:lvlText w:val="•"/>
      <w:lvlJc w:val="left"/>
      <w:pPr>
        <w:ind w:left="10868" w:hanging="360"/>
      </w:pPr>
      <w:rPr>
        <w:rFonts w:hint="default"/>
        <w:lang w:val="pt-PT" w:eastAsia="en-US" w:bidi="ar-SA"/>
      </w:rPr>
    </w:lvl>
  </w:abstractNum>
  <w:abstractNum w:abstractNumId="19">
    <w:nsid w:val="395A7AED"/>
    <w:multiLevelType w:val="hybridMultilevel"/>
    <w:tmpl w:val="DAC2DB5E"/>
    <w:lvl w:ilvl="0" w:tplc="1D7A12F4">
      <w:start w:val="9"/>
      <w:numFmt w:val="decimal"/>
      <w:lvlText w:val="%1"/>
      <w:lvlJc w:val="left"/>
      <w:pPr>
        <w:ind w:left="116" w:hanging="304"/>
      </w:pPr>
      <w:rPr>
        <w:rFonts w:hint="default"/>
        <w:lang w:val="pt-PT" w:eastAsia="pt-PT" w:bidi="pt-PT"/>
      </w:rPr>
    </w:lvl>
    <w:lvl w:ilvl="1" w:tplc="56740948">
      <w:numFmt w:val="none"/>
      <w:lvlText w:val=""/>
      <w:lvlJc w:val="left"/>
      <w:pPr>
        <w:tabs>
          <w:tab w:val="num" w:pos="360"/>
        </w:tabs>
      </w:pPr>
    </w:lvl>
    <w:lvl w:ilvl="2" w:tplc="4FC6DDD2">
      <w:numFmt w:val="bullet"/>
      <w:lvlText w:val="•"/>
      <w:lvlJc w:val="left"/>
      <w:pPr>
        <w:ind w:left="2069" w:hanging="304"/>
      </w:pPr>
      <w:rPr>
        <w:rFonts w:hint="default"/>
        <w:lang w:val="pt-PT" w:eastAsia="pt-PT" w:bidi="pt-PT"/>
      </w:rPr>
    </w:lvl>
    <w:lvl w:ilvl="3" w:tplc="3D4051DE">
      <w:numFmt w:val="bullet"/>
      <w:lvlText w:val="•"/>
      <w:lvlJc w:val="left"/>
      <w:pPr>
        <w:ind w:left="3043" w:hanging="304"/>
      </w:pPr>
      <w:rPr>
        <w:rFonts w:hint="default"/>
        <w:lang w:val="pt-PT" w:eastAsia="pt-PT" w:bidi="pt-PT"/>
      </w:rPr>
    </w:lvl>
    <w:lvl w:ilvl="4" w:tplc="142C2970">
      <w:numFmt w:val="bullet"/>
      <w:lvlText w:val="•"/>
      <w:lvlJc w:val="left"/>
      <w:pPr>
        <w:ind w:left="4018" w:hanging="304"/>
      </w:pPr>
      <w:rPr>
        <w:rFonts w:hint="default"/>
        <w:lang w:val="pt-PT" w:eastAsia="pt-PT" w:bidi="pt-PT"/>
      </w:rPr>
    </w:lvl>
    <w:lvl w:ilvl="5" w:tplc="19BC82DA">
      <w:numFmt w:val="bullet"/>
      <w:lvlText w:val="•"/>
      <w:lvlJc w:val="left"/>
      <w:pPr>
        <w:ind w:left="4993" w:hanging="304"/>
      </w:pPr>
      <w:rPr>
        <w:rFonts w:hint="default"/>
        <w:lang w:val="pt-PT" w:eastAsia="pt-PT" w:bidi="pt-PT"/>
      </w:rPr>
    </w:lvl>
    <w:lvl w:ilvl="6" w:tplc="537E6844">
      <w:numFmt w:val="bullet"/>
      <w:lvlText w:val="•"/>
      <w:lvlJc w:val="left"/>
      <w:pPr>
        <w:ind w:left="5967" w:hanging="304"/>
      </w:pPr>
      <w:rPr>
        <w:rFonts w:hint="default"/>
        <w:lang w:val="pt-PT" w:eastAsia="pt-PT" w:bidi="pt-PT"/>
      </w:rPr>
    </w:lvl>
    <w:lvl w:ilvl="7" w:tplc="66380BA4">
      <w:numFmt w:val="bullet"/>
      <w:lvlText w:val="•"/>
      <w:lvlJc w:val="left"/>
      <w:pPr>
        <w:ind w:left="6942" w:hanging="304"/>
      </w:pPr>
      <w:rPr>
        <w:rFonts w:hint="default"/>
        <w:lang w:val="pt-PT" w:eastAsia="pt-PT" w:bidi="pt-PT"/>
      </w:rPr>
    </w:lvl>
    <w:lvl w:ilvl="8" w:tplc="03E0F6EA">
      <w:numFmt w:val="bullet"/>
      <w:lvlText w:val="•"/>
      <w:lvlJc w:val="left"/>
      <w:pPr>
        <w:ind w:left="7916" w:hanging="304"/>
      </w:pPr>
      <w:rPr>
        <w:rFonts w:hint="default"/>
        <w:lang w:val="pt-PT" w:eastAsia="pt-PT" w:bidi="pt-PT"/>
      </w:rPr>
    </w:lvl>
  </w:abstractNum>
  <w:abstractNum w:abstractNumId="20">
    <w:nsid w:val="3AFB6CB0"/>
    <w:multiLevelType w:val="hybridMultilevel"/>
    <w:tmpl w:val="C0BA3A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3769F2"/>
    <w:multiLevelType w:val="multilevel"/>
    <w:tmpl w:val="6E6ED672"/>
    <w:lvl w:ilvl="0">
      <w:start w:val="5"/>
      <w:numFmt w:val="decimal"/>
      <w:lvlText w:val="%1."/>
      <w:lvlJc w:val="left"/>
      <w:pPr>
        <w:ind w:left="1788"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isLgl/>
      <w:lvlText w:val="%1.%2."/>
      <w:lvlJc w:val="left"/>
      <w:pPr>
        <w:ind w:left="1998" w:hanging="57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23">
    <w:nsid w:val="42766A9A"/>
    <w:multiLevelType w:val="multilevel"/>
    <w:tmpl w:val="D7823A9E"/>
    <w:lvl w:ilvl="0">
      <w:start w:val="1"/>
      <w:numFmt w:val="decimal"/>
      <w:lvlText w:val="%1"/>
      <w:lvlJc w:val="left"/>
      <w:pPr>
        <w:ind w:left="360" w:hanging="360"/>
      </w:pPr>
      <w:rPr>
        <w:rFonts w:hint="default"/>
        <w:b w:val="0"/>
      </w:rPr>
    </w:lvl>
    <w:lvl w:ilvl="1">
      <w:start w:val="5"/>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4">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4A683038"/>
    <w:multiLevelType w:val="multilevel"/>
    <w:tmpl w:val="67A8EFC2"/>
    <w:styleLink w:val="Listaatual1"/>
    <w:lvl w:ilvl="0">
      <w:start w:val="1"/>
      <w:numFmt w:val="decimal"/>
      <w:lvlText w:val="%1."/>
      <w:lvlJc w:val="left"/>
      <w:pPr>
        <w:ind w:left="360" w:hanging="360"/>
      </w:pPr>
      <w:rPr>
        <w:b/>
      </w:rPr>
    </w:lvl>
    <w:lvl w:ilvl="1">
      <w:start w:val="1"/>
      <w:numFmt w:val="decimal"/>
      <w:lvlText w:val="%1.%2."/>
      <w:lvlJc w:val="left"/>
      <w:pPr>
        <w:ind w:left="716" w:hanging="432"/>
      </w:pPr>
      <w:rPr>
        <w:b w:val="0"/>
        <w:i w:val="0"/>
        <w:strike w:val="0"/>
        <w:dstrike w:val="0"/>
        <w:color w:val="auto"/>
        <w:sz w:val="20"/>
        <w:szCs w:val="20"/>
        <w:u w:val="none"/>
        <w:effect w:val="none"/>
      </w:rPr>
    </w:lvl>
    <w:lvl w:ilvl="2">
      <w:start w:val="1"/>
      <w:numFmt w:val="decimal"/>
      <w:lvlText w:val="%1.%2.%3."/>
      <w:lvlJc w:val="left"/>
      <w:pPr>
        <w:ind w:left="1214" w:hanging="504"/>
      </w:pPr>
      <w:rPr>
        <w:rFonts w:ascii="Arial" w:hAnsi="Arial" w:cs="Times New Roman"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D0038FE"/>
    <w:multiLevelType w:val="hybridMultilevel"/>
    <w:tmpl w:val="45A404B8"/>
    <w:lvl w:ilvl="0" w:tplc="4D96D274">
      <w:start w:val="1"/>
      <w:numFmt w:val="upperRoman"/>
      <w:lvlText w:val="%1"/>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C84D3A">
      <w:start w:val="1"/>
      <w:numFmt w:val="lowerLetter"/>
      <w:lvlText w:val="%2"/>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F096EE">
      <w:start w:val="1"/>
      <w:numFmt w:val="lowerRoman"/>
      <w:lvlText w:val="%3"/>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24534">
      <w:start w:val="1"/>
      <w:numFmt w:val="decimal"/>
      <w:lvlText w:val="%4"/>
      <w:lvlJc w:val="left"/>
      <w:pPr>
        <w:ind w:left="7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C8BD3A">
      <w:start w:val="1"/>
      <w:numFmt w:val="lowerLetter"/>
      <w:lvlText w:val="%5"/>
      <w:lvlJc w:val="left"/>
      <w:pPr>
        <w:ind w:left="8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C57B8">
      <w:start w:val="1"/>
      <w:numFmt w:val="lowerRoman"/>
      <w:lvlText w:val="%6"/>
      <w:lvlJc w:val="left"/>
      <w:pPr>
        <w:ind w:left="8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E05408">
      <w:start w:val="1"/>
      <w:numFmt w:val="decimal"/>
      <w:lvlText w:val="%7"/>
      <w:lvlJc w:val="left"/>
      <w:pPr>
        <w:ind w:left="9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26B8BA">
      <w:start w:val="1"/>
      <w:numFmt w:val="lowerLetter"/>
      <w:lvlText w:val="%8"/>
      <w:lvlJc w:val="left"/>
      <w:pPr>
        <w:ind w:left="10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29F26">
      <w:start w:val="1"/>
      <w:numFmt w:val="lowerRoman"/>
      <w:lvlText w:val="%9"/>
      <w:lvlJc w:val="left"/>
      <w:pPr>
        <w:ind w:left="10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D336291"/>
    <w:multiLevelType w:val="hybridMultilevel"/>
    <w:tmpl w:val="FD8C82EE"/>
    <w:lvl w:ilvl="0" w:tplc="41D02394">
      <w:start w:val="5"/>
      <w:numFmt w:val="decimal"/>
      <w:lvlText w:val="%1"/>
      <w:lvlJc w:val="left"/>
      <w:pPr>
        <w:ind w:left="116" w:hanging="286"/>
      </w:pPr>
      <w:rPr>
        <w:rFonts w:hint="default"/>
        <w:lang w:val="pt-PT" w:eastAsia="pt-PT" w:bidi="pt-PT"/>
      </w:rPr>
    </w:lvl>
    <w:lvl w:ilvl="1" w:tplc="455413B0">
      <w:numFmt w:val="none"/>
      <w:lvlText w:val=""/>
      <w:lvlJc w:val="left"/>
      <w:pPr>
        <w:tabs>
          <w:tab w:val="num" w:pos="360"/>
        </w:tabs>
      </w:pPr>
    </w:lvl>
    <w:lvl w:ilvl="2" w:tplc="85A0C8A6">
      <w:numFmt w:val="none"/>
      <w:lvlText w:val=""/>
      <w:lvlJc w:val="left"/>
      <w:pPr>
        <w:tabs>
          <w:tab w:val="num" w:pos="360"/>
        </w:tabs>
      </w:pPr>
    </w:lvl>
    <w:lvl w:ilvl="3" w:tplc="28D4D340">
      <w:numFmt w:val="bullet"/>
      <w:lvlText w:val="•"/>
      <w:lvlJc w:val="left"/>
      <w:pPr>
        <w:ind w:left="2596" w:hanging="435"/>
      </w:pPr>
      <w:rPr>
        <w:rFonts w:hint="default"/>
        <w:lang w:val="pt-PT" w:eastAsia="pt-PT" w:bidi="pt-PT"/>
      </w:rPr>
    </w:lvl>
    <w:lvl w:ilvl="4" w:tplc="D83ACEF2">
      <w:numFmt w:val="bullet"/>
      <w:lvlText w:val="•"/>
      <w:lvlJc w:val="left"/>
      <w:pPr>
        <w:ind w:left="3635" w:hanging="435"/>
      </w:pPr>
      <w:rPr>
        <w:rFonts w:hint="default"/>
        <w:lang w:val="pt-PT" w:eastAsia="pt-PT" w:bidi="pt-PT"/>
      </w:rPr>
    </w:lvl>
    <w:lvl w:ilvl="5" w:tplc="D44AACD4">
      <w:numFmt w:val="bullet"/>
      <w:lvlText w:val="•"/>
      <w:lvlJc w:val="left"/>
      <w:pPr>
        <w:ind w:left="4673" w:hanging="435"/>
      </w:pPr>
      <w:rPr>
        <w:rFonts w:hint="default"/>
        <w:lang w:val="pt-PT" w:eastAsia="pt-PT" w:bidi="pt-PT"/>
      </w:rPr>
    </w:lvl>
    <w:lvl w:ilvl="6" w:tplc="D4B6C000">
      <w:numFmt w:val="bullet"/>
      <w:lvlText w:val="•"/>
      <w:lvlJc w:val="left"/>
      <w:pPr>
        <w:ind w:left="5712" w:hanging="435"/>
      </w:pPr>
      <w:rPr>
        <w:rFonts w:hint="default"/>
        <w:lang w:val="pt-PT" w:eastAsia="pt-PT" w:bidi="pt-PT"/>
      </w:rPr>
    </w:lvl>
    <w:lvl w:ilvl="7" w:tplc="4322DD64">
      <w:numFmt w:val="bullet"/>
      <w:lvlText w:val="•"/>
      <w:lvlJc w:val="left"/>
      <w:pPr>
        <w:ind w:left="6750" w:hanging="435"/>
      </w:pPr>
      <w:rPr>
        <w:rFonts w:hint="default"/>
        <w:lang w:val="pt-PT" w:eastAsia="pt-PT" w:bidi="pt-PT"/>
      </w:rPr>
    </w:lvl>
    <w:lvl w:ilvl="8" w:tplc="CB423E00">
      <w:numFmt w:val="bullet"/>
      <w:lvlText w:val="•"/>
      <w:lvlJc w:val="left"/>
      <w:pPr>
        <w:ind w:left="7789" w:hanging="435"/>
      </w:pPr>
      <w:rPr>
        <w:rFonts w:hint="default"/>
        <w:lang w:val="pt-PT" w:eastAsia="pt-PT" w:bidi="pt-PT"/>
      </w:rPr>
    </w:lvl>
  </w:abstractNum>
  <w:abstractNum w:abstractNumId="2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1CC3464"/>
    <w:multiLevelType w:val="multilevel"/>
    <w:tmpl w:val="E6D286D2"/>
    <w:lvl w:ilvl="0">
      <w:start w:val="1"/>
      <w:numFmt w:val="decimal"/>
      <w:lvlText w:val="%1."/>
      <w:lvlJc w:val="left"/>
      <w:pPr>
        <w:ind w:left="1068" w:hanging="360"/>
      </w:pPr>
      <w:rPr>
        <w:rFonts w:hint="default"/>
      </w:rPr>
    </w:lvl>
    <w:lvl w:ilvl="1">
      <w:start w:val="2"/>
      <w:numFmt w:val="decimal"/>
      <w:isLgl/>
      <w:lvlText w:val="%1.%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0">
    <w:nsid w:val="551841EE"/>
    <w:multiLevelType w:val="hybridMultilevel"/>
    <w:tmpl w:val="10607E52"/>
    <w:lvl w:ilvl="0" w:tplc="4AE493B2">
      <w:start w:val="6"/>
      <w:numFmt w:val="decimal"/>
      <w:lvlText w:val="%1"/>
      <w:lvlJc w:val="left"/>
      <w:pPr>
        <w:ind w:left="116" w:hanging="288"/>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3043" w:hanging="415"/>
      </w:pPr>
      <w:rPr>
        <w:rFonts w:hint="default"/>
        <w:lang w:val="pt-PT" w:eastAsia="pt-PT" w:bidi="pt-PT"/>
      </w:rPr>
    </w:lvl>
    <w:lvl w:ilvl="4" w:tplc="752CB1CA">
      <w:numFmt w:val="bullet"/>
      <w:lvlText w:val="•"/>
      <w:lvlJc w:val="left"/>
      <w:pPr>
        <w:ind w:left="4018" w:hanging="415"/>
      </w:pPr>
      <w:rPr>
        <w:rFonts w:hint="default"/>
        <w:lang w:val="pt-PT" w:eastAsia="pt-PT" w:bidi="pt-PT"/>
      </w:rPr>
    </w:lvl>
    <w:lvl w:ilvl="5" w:tplc="22DEF98E">
      <w:numFmt w:val="bullet"/>
      <w:lvlText w:val="•"/>
      <w:lvlJc w:val="left"/>
      <w:pPr>
        <w:ind w:left="4993" w:hanging="415"/>
      </w:pPr>
      <w:rPr>
        <w:rFonts w:hint="default"/>
        <w:lang w:val="pt-PT" w:eastAsia="pt-PT" w:bidi="pt-PT"/>
      </w:rPr>
    </w:lvl>
    <w:lvl w:ilvl="6" w:tplc="3F062DD2">
      <w:numFmt w:val="bullet"/>
      <w:lvlText w:val="•"/>
      <w:lvlJc w:val="left"/>
      <w:pPr>
        <w:ind w:left="5967" w:hanging="415"/>
      </w:pPr>
      <w:rPr>
        <w:rFonts w:hint="default"/>
        <w:lang w:val="pt-PT" w:eastAsia="pt-PT" w:bidi="pt-PT"/>
      </w:rPr>
    </w:lvl>
    <w:lvl w:ilvl="7" w:tplc="49D275B2">
      <w:numFmt w:val="bullet"/>
      <w:lvlText w:val="•"/>
      <w:lvlJc w:val="left"/>
      <w:pPr>
        <w:ind w:left="6942" w:hanging="415"/>
      </w:pPr>
      <w:rPr>
        <w:rFonts w:hint="default"/>
        <w:lang w:val="pt-PT" w:eastAsia="pt-PT" w:bidi="pt-PT"/>
      </w:rPr>
    </w:lvl>
    <w:lvl w:ilvl="8" w:tplc="B8C4DAE2">
      <w:numFmt w:val="bullet"/>
      <w:lvlText w:val="•"/>
      <w:lvlJc w:val="left"/>
      <w:pPr>
        <w:ind w:left="7916" w:hanging="415"/>
      </w:pPr>
      <w:rPr>
        <w:rFonts w:hint="default"/>
        <w:lang w:val="pt-PT" w:eastAsia="pt-PT" w:bidi="pt-PT"/>
      </w:rPr>
    </w:lvl>
  </w:abstractNum>
  <w:abstractNum w:abstractNumId="31">
    <w:nsid w:val="60014C52"/>
    <w:multiLevelType w:val="multilevel"/>
    <w:tmpl w:val="6B400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BF02DAC"/>
    <w:multiLevelType w:val="hybridMultilevel"/>
    <w:tmpl w:val="B80636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3281DAF"/>
    <w:multiLevelType w:val="hybridMultilevel"/>
    <w:tmpl w:val="30DA68C4"/>
    <w:lvl w:ilvl="0" w:tplc="9CEC9020">
      <w:start w:val="6"/>
      <w:numFmt w:val="decimal"/>
      <w:lvlText w:val="%1"/>
      <w:lvlJc w:val="left"/>
      <w:pPr>
        <w:ind w:left="953" w:hanging="375"/>
      </w:pPr>
      <w:rPr>
        <w:rFonts w:hint="default"/>
        <w:lang w:val="pt-PT" w:eastAsia="en-US" w:bidi="ar-SA"/>
      </w:rPr>
    </w:lvl>
    <w:lvl w:ilvl="1" w:tplc="7F4E4F24">
      <w:numFmt w:val="none"/>
      <w:lvlText w:val=""/>
      <w:lvlJc w:val="left"/>
      <w:pPr>
        <w:tabs>
          <w:tab w:val="num" w:pos="360"/>
        </w:tabs>
      </w:pPr>
    </w:lvl>
    <w:lvl w:ilvl="2" w:tplc="A1A608C6">
      <w:numFmt w:val="bullet"/>
      <w:lvlText w:val="•"/>
      <w:lvlJc w:val="left"/>
      <w:pPr>
        <w:ind w:left="2649" w:hanging="375"/>
      </w:pPr>
      <w:rPr>
        <w:rFonts w:hint="default"/>
        <w:lang w:val="pt-PT" w:eastAsia="en-US" w:bidi="ar-SA"/>
      </w:rPr>
    </w:lvl>
    <w:lvl w:ilvl="3" w:tplc="FEDAA78E">
      <w:numFmt w:val="bullet"/>
      <w:lvlText w:val="•"/>
      <w:lvlJc w:val="left"/>
      <w:pPr>
        <w:ind w:left="3493" w:hanging="375"/>
      </w:pPr>
      <w:rPr>
        <w:rFonts w:hint="default"/>
        <w:lang w:val="pt-PT" w:eastAsia="en-US" w:bidi="ar-SA"/>
      </w:rPr>
    </w:lvl>
    <w:lvl w:ilvl="4" w:tplc="8A5C8B16">
      <w:numFmt w:val="bullet"/>
      <w:lvlText w:val="•"/>
      <w:lvlJc w:val="left"/>
      <w:pPr>
        <w:ind w:left="4338" w:hanging="375"/>
      </w:pPr>
      <w:rPr>
        <w:rFonts w:hint="default"/>
        <w:lang w:val="pt-PT" w:eastAsia="en-US" w:bidi="ar-SA"/>
      </w:rPr>
    </w:lvl>
    <w:lvl w:ilvl="5" w:tplc="6840D04E">
      <w:numFmt w:val="bullet"/>
      <w:lvlText w:val="•"/>
      <w:lvlJc w:val="left"/>
      <w:pPr>
        <w:ind w:left="5183" w:hanging="375"/>
      </w:pPr>
      <w:rPr>
        <w:rFonts w:hint="default"/>
        <w:lang w:val="pt-PT" w:eastAsia="en-US" w:bidi="ar-SA"/>
      </w:rPr>
    </w:lvl>
    <w:lvl w:ilvl="6" w:tplc="E9145124">
      <w:numFmt w:val="bullet"/>
      <w:lvlText w:val="•"/>
      <w:lvlJc w:val="left"/>
      <w:pPr>
        <w:ind w:left="6027" w:hanging="375"/>
      </w:pPr>
      <w:rPr>
        <w:rFonts w:hint="default"/>
        <w:lang w:val="pt-PT" w:eastAsia="en-US" w:bidi="ar-SA"/>
      </w:rPr>
    </w:lvl>
    <w:lvl w:ilvl="7" w:tplc="3CC8342A">
      <w:numFmt w:val="bullet"/>
      <w:lvlText w:val="•"/>
      <w:lvlJc w:val="left"/>
      <w:pPr>
        <w:ind w:left="6872" w:hanging="375"/>
      </w:pPr>
      <w:rPr>
        <w:rFonts w:hint="default"/>
        <w:lang w:val="pt-PT" w:eastAsia="en-US" w:bidi="ar-SA"/>
      </w:rPr>
    </w:lvl>
    <w:lvl w:ilvl="8" w:tplc="9AAC358A">
      <w:numFmt w:val="bullet"/>
      <w:lvlText w:val="•"/>
      <w:lvlJc w:val="left"/>
      <w:pPr>
        <w:ind w:left="7717" w:hanging="375"/>
      </w:pPr>
      <w:rPr>
        <w:rFonts w:hint="default"/>
        <w:lang w:val="pt-PT" w:eastAsia="en-US" w:bidi="ar-SA"/>
      </w:rPr>
    </w:lvl>
  </w:abstractNum>
  <w:abstractNum w:abstractNumId="37">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38">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8312F7B"/>
    <w:multiLevelType w:val="hybridMultilevel"/>
    <w:tmpl w:val="C0BA3A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DAD2EEE"/>
    <w:multiLevelType w:val="hybridMultilevel"/>
    <w:tmpl w:val="3A76206E"/>
    <w:lvl w:ilvl="0" w:tplc="601A3464">
      <w:start w:val="1"/>
      <w:numFmt w:val="decimal"/>
      <w:lvlText w:val="%1."/>
      <w:lvlJc w:val="left"/>
      <w:pPr>
        <w:ind w:left="360" w:hanging="360"/>
      </w:pPr>
    </w:lvl>
    <w:lvl w:ilvl="1" w:tplc="276A749E">
      <w:start w:val="1"/>
      <w:numFmt w:val="lowerLetter"/>
      <w:lvlText w:val="%2."/>
      <w:lvlJc w:val="left"/>
      <w:pPr>
        <w:ind w:left="1440" w:hanging="360"/>
      </w:pPr>
    </w:lvl>
    <w:lvl w:ilvl="2" w:tplc="3358368E" w:tentative="1">
      <w:start w:val="1"/>
      <w:numFmt w:val="lowerRoman"/>
      <w:lvlText w:val="%3."/>
      <w:lvlJc w:val="right"/>
      <w:pPr>
        <w:ind w:left="2160" w:hanging="180"/>
      </w:pPr>
    </w:lvl>
    <w:lvl w:ilvl="3" w:tplc="58FC2CDE" w:tentative="1">
      <w:start w:val="1"/>
      <w:numFmt w:val="decimal"/>
      <w:lvlText w:val="%4."/>
      <w:lvlJc w:val="left"/>
      <w:pPr>
        <w:ind w:left="2880" w:hanging="360"/>
      </w:pPr>
    </w:lvl>
    <w:lvl w:ilvl="4" w:tplc="C3307FA8" w:tentative="1">
      <w:start w:val="1"/>
      <w:numFmt w:val="lowerLetter"/>
      <w:lvlText w:val="%5."/>
      <w:lvlJc w:val="left"/>
      <w:pPr>
        <w:ind w:left="3600" w:hanging="360"/>
      </w:pPr>
    </w:lvl>
    <w:lvl w:ilvl="5" w:tplc="B6D46D3A" w:tentative="1">
      <w:start w:val="1"/>
      <w:numFmt w:val="lowerRoman"/>
      <w:lvlText w:val="%6."/>
      <w:lvlJc w:val="right"/>
      <w:pPr>
        <w:ind w:left="4320" w:hanging="180"/>
      </w:pPr>
    </w:lvl>
    <w:lvl w:ilvl="6" w:tplc="CA5831D6" w:tentative="1">
      <w:start w:val="1"/>
      <w:numFmt w:val="decimal"/>
      <w:lvlText w:val="%7."/>
      <w:lvlJc w:val="left"/>
      <w:pPr>
        <w:ind w:left="5040" w:hanging="360"/>
      </w:pPr>
    </w:lvl>
    <w:lvl w:ilvl="7" w:tplc="4F12EA86" w:tentative="1">
      <w:start w:val="1"/>
      <w:numFmt w:val="lowerLetter"/>
      <w:lvlText w:val="%8."/>
      <w:lvlJc w:val="left"/>
      <w:pPr>
        <w:ind w:left="5760" w:hanging="360"/>
      </w:pPr>
    </w:lvl>
    <w:lvl w:ilvl="8" w:tplc="DC4006E4" w:tentative="1">
      <w:start w:val="1"/>
      <w:numFmt w:val="lowerRoman"/>
      <w:lvlText w:val="%9."/>
      <w:lvlJc w:val="right"/>
      <w:pPr>
        <w:ind w:left="6480" w:hanging="180"/>
      </w:pPr>
    </w:lvl>
  </w:abstractNum>
  <w:abstractNum w:abstractNumId="42">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F6E775F"/>
    <w:multiLevelType w:val="hybridMultilevel"/>
    <w:tmpl w:val="991E926C"/>
    <w:lvl w:ilvl="0" w:tplc="C6229742">
      <w:start w:val="1"/>
      <w:numFmt w:val="low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2256F2">
      <w:start w:val="1"/>
      <w:numFmt w:val="decimal"/>
      <w:lvlText w:val="%2)"/>
      <w:lvlJc w:val="left"/>
      <w:pPr>
        <w:ind w:left="1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4AD06">
      <w:start w:val="1"/>
      <w:numFmt w:val="lowerRoman"/>
      <w:lvlText w:val="%3"/>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CAFC7A">
      <w:start w:val="1"/>
      <w:numFmt w:val="decimal"/>
      <w:lvlText w:val="%4"/>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E4528">
      <w:start w:val="1"/>
      <w:numFmt w:val="lowerLetter"/>
      <w:lvlText w:val="%5"/>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A26A3C">
      <w:start w:val="1"/>
      <w:numFmt w:val="lowerRoman"/>
      <w:lvlText w:val="%6"/>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6172C">
      <w:start w:val="1"/>
      <w:numFmt w:val="decimal"/>
      <w:lvlText w:val="%7"/>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68C042">
      <w:start w:val="1"/>
      <w:numFmt w:val="lowerLetter"/>
      <w:lvlText w:val="%8"/>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62750">
      <w:start w:val="1"/>
      <w:numFmt w:val="lowerRoman"/>
      <w:lvlText w:val="%9"/>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7"/>
  </w:num>
  <w:num w:numId="3">
    <w:abstractNumId w:val="30"/>
  </w:num>
  <w:num w:numId="4">
    <w:abstractNumId w:val="16"/>
  </w:num>
  <w:num w:numId="5">
    <w:abstractNumId w:val="14"/>
  </w:num>
  <w:num w:numId="6">
    <w:abstractNumId w:val="19"/>
  </w:num>
  <w:num w:numId="7">
    <w:abstractNumId w:val="12"/>
  </w:num>
  <w:num w:numId="8">
    <w:abstractNumId w:val="24"/>
  </w:num>
  <w:num w:numId="9">
    <w:abstractNumId w:val="42"/>
  </w:num>
  <w:num w:numId="10">
    <w:abstractNumId w:val="38"/>
  </w:num>
  <w:num w:numId="11">
    <w:abstractNumId w:val="35"/>
  </w:num>
  <w:num w:numId="12">
    <w:abstractNumId w:val="8"/>
  </w:num>
  <w:num w:numId="13">
    <w:abstractNumId w:val="9"/>
  </w:num>
  <w:num w:numId="14">
    <w:abstractNumId w:val="41"/>
  </w:num>
  <w:num w:numId="15">
    <w:abstractNumId w:val="36"/>
  </w:num>
  <w:num w:numId="16">
    <w:abstractNumId w:val="1"/>
  </w:num>
  <w:num w:numId="17">
    <w:abstractNumId w:val="13"/>
  </w:num>
  <w:num w:numId="18">
    <w:abstractNumId w:val="18"/>
  </w:num>
  <w:num w:numId="19">
    <w:abstractNumId w:val="5"/>
  </w:num>
  <w:num w:numId="20">
    <w:abstractNumId w:val="0"/>
  </w:num>
  <w:num w:numId="21">
    <w:abstractNumId w:val="17"/>
  </w:num>
  <w:num w:numId="22">
    <w:abstractNumId w:val="21"/>
  </w:num>
  <w:num w:numId="23">
    <w:abstractNumId w:val="25"/>
  </w:num>
  <w:num w:numId="24">
    <w:abstractNumId w:val="28"/>
  </w:num>
  <w:num w:numId="25">
    <w:abstractNumId w:val="33"/>
  </w:num>
  <w:num w:numId="26">
    <w:abstractNumId w:val="37"/>
  </w:num>
  <w:num w:numId="27">
    <w:abstractNumId w:val="40"/>
  </w:num>
  <w:num w:numId="28">
    <w:abstractNumId w:val="32"/>
  </w:num>
  <w:num w:numId="29">
    <w:abstractNumId w:val="7"/>
  </w:num>
  <w:num w:numId="30">
    <w:abstractNumId w:val="10"/>
  </w:num>
  <w:num w:numId="31">
    <w:abstractNumId w:val="11"/>
  </w:num>
  <w:num w:numId="32">
    <w:abstractNumId w:val="31"/>
  </w:num>
  <w:num w:numId="33">
    <w:abstractNumId w:val="34"/>
  </w:num>
  <w:num w:numId="34">
    <w:abstractNumId w:val="26"/>
  </w:num>
  <w:num w:numId="35">
    <w:abstractNumId w:val="43"/>
  </w:num>
  <w:num w:numId="36">
    <w:abstractNumId w:val="29"/>
  </w:num>
  <w:num w:numId="37">
    <w:abstractNumId w:val="22"/>
  </w:num>
  <w:num w:numId="38">
    <w:abstractNumId w:val="15"/>
  </w:num>
  <w:num w:numId="39">
    <w:abstractNumId w:val="39"/>
  </w:num>
  <w:num w:numId="40">
    <w:abstractNumId w:val="4"/>
  </w:num>
  <w:num w:numId="41">
    <w:abstractNumId w:val="23"/>
  </w:num>
  <w:num w:numId="42">
    <w:abstractNumId w:val="3"/>
  </w:num>
  <w:num w:numId="43">
    <w:abstractNumId w:val="2"/>
  </w:num>
  <w:num w:numId="44">
    <w:abstractNumId w:val="2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7106"/>
  </w:hdrShapeDefaults>
  <w:footnotePr>
    <w:footnote w:id="0"/>
    <w:footnote w:id="1"/>
  </w:footnotePr>
  <w:endnotePr>
    <w:endnote w:id="0"/>
    <w:endnote w:id="1"/>
  </w:endnotePr>
  <w:compat/>
  <w:rsids>
    <w:rsidRoot w:val="00BD5FF5"/>
    <w:rsid w:val="00000941"/>
    <w:rsid w:val="00000B1B"/>
    <w:rsid w:val="000015D5"/>
    <w:rsid w:val="00004309"/>
    <w:rsid w:val="00007B70"/>
    <w:rsid w:val="00007F73"/>
    <w:rsid w:val="00007F83"/>
    <w:rsid w:val="00013843"/>
    <w:rsid w:val="00016A73"/>
    <w:rsid w:val="000223ED"/>
    <w:rsid w:val="00022A74"/>
    <w:rsid w:val="00023547"/>
    <w:rsid w:val="00026277"/>
    <w:rsid w:val="00026810"/>
    <w:rsid w:val="00027D09"/>
    <w:rsid w:val="00036AA9"/>
    <w:rsid w:val="00052840"/>
    <w:rsid w:val="00054C54"/>
    <w:rsid w:val="00060EB4"/>
    <w:rsid w:val="0006306A"/>
    <w:rsid w:val="000666F6"/>
    <w:rsid w:val="00070310"/>
    <w:rsid w:val="00072044"/>
    <w:rsid w:val="00081441"/>
    <w:rsid w:val="000825D1"/>
    <w:rsid w:val="0008271F"/>
    <w:rsid w:val="00083940"/>
    <w:rsid w:val="00083955"/>
    <w:rsid w:val="00090DE5"/>
    <w:rsid w:val="00091A50"/>
    <w:rsid w:val="000A4371"/>
    <w:rsid w:val="000B45E2"/>
    <w:rsid w:val="000B6128"/>
    <w:rsid w:val="000B62CE"/>
    <w:rsid w:val="000C0347"/>
    <w:rsid w:val="000C1658"/>
    <w:rsid w:val="000C5BDD"/>
    <w:rsid w:val="000C669A"/>
    <w:rsid w:val="000D18B6"/>
    <w:rsid w:val="000D37C1"/>
    <w:rsid w:val="000D46C6"/>
    <w:rsid w:val="000D5998"/>
    <w:rsid w:val="000D5A8E"/>
    <w:rsid w:val="000E00AE"/>
    <w:rsid w:val="000E60DE"/>
    <w:rsid w:val="000E7E2C"/>
    <w:rsid w:val="000F0317"/>
    <w:rsid w:val="000F2E1A"/>
    <w:rsid w:val="00103A92"/>
    <w:rsid w:val="00105C1B"/>
    <w:rsid w:val="00114BBF"/>
    <w:rsid w:val="00121F8A"/>
    <w:rsid w:val="00143699"/>
    <w:rsid w:val="0014520E"/>
    <w:rsid w:val="00150851"/>
    <w:rsid w:val="00151FBC"/>
    <w:rsid w:val="00152C8D"/>
    <w:rsid w:val="00153C4B"/>
    <w:rsid w:val="00156D78"/>
    <w:rsid w:val="00163367"/>
    <w:rsid w:val="0016627C"/>
    <w:rsid w:val="00170407"/>
    <w:rsid w:val="0017377E"/>
    <w:rsid w:val="0017461A"/>
    <w:rsid w:val="00183ED0"/>
    <w:rsid w:val="00187B6A"/>
    <w:rsid w:val="00192FB9"/>
    <w:rsid w:val="00196E07"/>
    <w:rsid w:val="001A2C15"/>
    <w:rsid w:val="001B0196"/>
    <w:rsid w:val="001B26B1"/>
    <w:rsid w:val="001B4114"/>
    <w:rsid w:val="001B4BCA"/>
    <w:rsid w:val="001B5543"/>
    <w:rsid w:val="001C5EDC"/>
    <w:rsid w:val="001D3741"/>
    <w:rsid w:val="001E01D9"/>
    <w:rsid w:val="001E52E2"/>
    <w:rsid w:val="001F0BE0"/>
    <w:rsid w:val="001F1197"/>
    <w:rsid w:val="001F14B7"/>
    <w:rsid w:val="001F6219"/>
    <w:rsid w:val="00200C2A"/>
    <w:rsid w:val="00202BC1"/>
    <w:rsid w:val="00204063"/>
    <w:rsid w:val="002040DA"/>
    <w:rsid w:val="0021311F"/>
    <w:rsid w:val="002131BC"/>
    <w:rsid w:val="00216B40"/>
    <w:rsid w:val="00223B78"/>
    <w:rsid w:val="00225009"/>
    <w:rsid w:val="00225630"/>
    <w:rsid w:val="0023599C"/>
    <w:rsid w:val="002369FB"/>
    <w:rsid w:val="002448B9"/>
    <w:rsid w:val="002567DE"/>
    <w:rsid w:val="00262D8D"/>
    <w:rsid w:val="00262EBD"/>
    <w:rsid w:val="0026593E"/>
    <w:rsid w:val="00270FCB"/>
    <w:rsid w:val="00272C62"/>
    <w:rsid w:val="00281DF2"/>
    <w:rsid w:val="002826F5"/>
    <w:rsid w:val="00283A09"/>
    <w:rsid w:val="00285D8C"/>
    <w:rsid w:val="002877A1"/>
    <w:rsid w:val="002954A5"/>
    <w:rsid w:val="002A0494"/>
    <w:rsid w:val="002B15A9"/>
    <w:rsid w:val="002B22DE"/>
    <w:rsid w:val="002C5689"/>
    <w:rsid w:val="002D07BB"/>
    <w:rsid w:val="002D12AE"/>
    <w:rsid w:val="002D2C7B"/>
    <w:rsid w:val="002D4402"/>
    <w:rsid w:val="002D6202"/>
    <w:rsid w:val="002E03E4"/>
    <w:rsid w:val="002E420F"/>
    <w:rsid w:val="002E76CC"/>
    <w:rsid w:val="002E7B99"/>
    <w:rsid w:val="002F0EE5"/>
    <w:rsid w:val="002F3DCA"/>
    <w:rsid w:val="002F4F0E"/>
    <w:rsid w:val="002F7867"/>
    <w:rsid w:val="0030341D"/>
    <w:rsid w:val="00303BB0"/>
    <w:rsid w:val="0031316B"/>
    <w:rsid w:val="00313976"/>
    <w:rsid w:val="00314CE1"/>
    <w:rsid w:val="00321B9C"/>
    <w:rsid w:val="00322518"/>
    <w:rsid w:val="00326BC7"/>
    <w:rsid w:val="003308FB"/>
    <w:rsid w:val="003309CF"/>
    <w:rsid w:val="0033547A"/>
    <w:rsid w:val="0033691A"/>
    <w:rsid w:val="00341484"/>
    <w:rsid w:val="00345280"/>
    <w:rsid w:val="003500C0"/>
    <w:rsid w:val="00352DCF"/>
    <w:rsid w:val="00353159"/>
    <w:rsid w:val="0035415F"/>
    <w:rsid w:val="003634C5"/>
    <w:rsid w:val="00371501"/>
    <w:rsid w:val="00373C7F"/>
    <w:rsid w:val="003762D3"/>
    <w:rsid w:val="003776FA"/>
    <w:rsid w:val="00380E3D"/>
    <w:rsid w:val="00381B7D"/>
    <w:rsid w:val="0038319B"/>
    <w:rsid w:val="00383986"/>
    <w:rsid w:val="00385068"/>
    <w:rsid w:val="003853C4"/>
    <w:rsid w:val="0038634E"/>
    <w:rsid w:val="003966D3"/>
    <w:rsid w:val="00396E0C"/>
    <w:rsid w:val="00397B79"/>
    <w:rsid w:val="003A01CA"/>
    <w:rsid w:val="003A3047"/>
    <w:rsid w:val="003A6AB1"/>
    <w:rsid w:val="003A7B2D"/>
    <w:rsid w:val="003B0E49"/>
    <w:rsid w:val="003C026B"/>
    <w:rsid w:val="003C02CD"/>
    <w:rsid w:val="003C31B9"/>
    <w:rsid w:val="003C4134"/>
    <w:rsid w:val="003C4D02"/>
    <w:rsid w:val="003C7A5B"/>
    <w:rsid w:val="003D25A3"/>
    <w:rsid w:val="003D5670"/>
    <w:rsid w:val="003D6849"/>
    <w:rsid w:val="003D6FAC"/>
    <w:rsid w:val="003D7477"/>
    <w:rsid w:val="003E5804"/>
    <w:rsid w:val="003E6011"/>
    <w:rsid w:val="003F7C51"/>
    <w:rsid w:val="00402EDD"/>
    <w:rsid w:val="00406E5F"/>
    <w:rsid w:val="0041197E"/>
    <w:rsid w:val="00415A57"/>
    <w:rsid w:val="0042026F"/>
    <w:rsid w:val="004227ED"/>
    <w:rsid w:val="004229C6"/>
    <w:rsid w:val="004231DA"/>
    <w:rsid w:val="00434BD1"/>
    <w:rsid w:val="0044760A"/>
    <w:rsid w:val="004501CC"/>
    <w:rsid w:val="00451775"/>
    <w:rsid w:val="004527B0"/>
    <w:rsid w:val="00453880"/>
    <w:rsid w:val="00461410"/>
    <w:rsid w:val="00465E89"/>
    <w:rsid w:val="00467029"/>
    <w:rsid w:val="004676D0"/>
    <w:rsid w:val="004772AD"/>
    <w:rsid w:val="00477730"/>
    <w:rsid w:val="00477E52"/>
    <w:rsid w:val="00481D28"/>
    <w:rsid w:val="00482081"/>
    <w:rsid w:val="00484BE3"/>
    <w:rsid w:val="004878C5"/>
    <w:rsid w:val="0049086B"/>
    <w:rsid w:val="00497017"/>
    <w:rsid w:val="004A065D"/>
    <w:rsid w:val="004A680F"/>
    <w:rsid w:val="004B10B7"/>
    <w:rsid w:val="004B2B7F"/>
    <w:rsid w:val="004B3B31"/>
    <w:rsid w:val="004C50DE"/>
    <w:rsid w:val="004C7F7F"/>
    <w:rsid w:val="004C7FC0"/>
    <w:rsid w:val="004D1147"/>
    <w:rsid w:val="004D20C2"/>
    <w:rsid w:val="004E06B0"/>
    <w:rsid w:val="004E3145"/>
    <w:rsid w:val="004E4A20"/>
    <w:rsid w:val="004E626F"/>
    <w:rsid w:val="004E66EB"/>
    <w:rsid w:val="004E6AD8"/>
    <w:rsid w:val="004F7F30"/>
    <w:rsid w:val="00505499"/>
    <w:rsid w:val="00507795"/>
    <w:rsid w:val="005146C6"/>
    <w:rsid w:val="00517161"/>
    <w:rsid w:val="00525B70"/>
    <w:rsid w:val="00527780"/>
    <w:rsid w:val="005302BE"/>
    <w:rsid w:val="00533AE9"/>
    <w:rsid w:val="00535F4A"/>
    <w:rsid w:val="00536D6F"/>
    <w:rsid w:val="00545499"/>
    <w:rsid w:val="0054770E"/>
    <w:rsid w:val="00553ACA"/>
    <w:rsid w:val="005557FB"/>
    <w:rsid w:val="00556081"/>
    <w:rsid w:val="00556E87"/>
    <w:rsid w:val="005571D9"/>
    <w:rsid w:val="005615AD"/>
    <w:rsid w:val="005634C6"/>
    <w:rsid w:val="005652F3"/>
    <w:rsid w:val="00565469"/>
    <w:rsid w:val="005731B6"/>
    <w:rsid w:val="005744EA"/>
    <w:rsid w:val="005747AB"/>
    <w:rsid w:val="0057785B"/>
    <w:rsid w:val="00577940"/>
    <w:rsid w:val="00584361"/>
    <w:rsid w:val="005843CB"/>
    <w:rsid w:val="0059078A"/>
    <w:rsid w:val="00594604"/>
    <w:rsid w:val="0059663D"/>
    <w:rsid w:val="0059708D"/>
    <w:rsid w:val="005A352B"/>
    <w:rsid w:val="005A4E2B"/>
    <w:rsid w:val="005A53B7"/>
    <w:rsid w:val="005A57EA"/>
    <w:rsid w:val="005B5BB4"/>
    <w:rsid w:val="005B77D6"/>
    <w:rsid w:val="005C57C1"/>
    <w:rsid w:val="005D5DC1"/>
    <w:rsid w:val="005E37C4"/>
    <w:rsid w:val="005E5D02"/>
    <w:rsid w:val="005E6C8E"/>
    <w:rsid w:val="005E76CB"/>
    <w:rsid w:val="005F173E"/>
    <w:rsid w:val="005F1A85"/>
    <w:rsid w:val="005F35AB"/>
    <w:rsid w:val="005F5823"/>
    <w:rsid w:val="005F706D"/>
    <w:rsid w:val="005F77EB"/>
    <w:rsid w:val="00600F81"/>
    <w:rsid w:val="00602A69"/>
    <w:rsid w:val="00602F3B"/>
    <w:rsid w:val="00603E9F"/>
    <w:rsid w:val="006073DC"/>
    <w:rsid w:val="00613BCD"/>
    <w:rsid w:val="00616475"/>
    <w:rsid w:val="006168CF"/>
    <w:rsid w:val="006226BC"/>
    <w:rsid w:val="006255F3"/>
    <w:rsid w:val="00635374"/>
    <w:rsid w:val="00636AE0"/>
    <w:rsid w:val="0064262C"/>
    <w:rsid w:val="00643C0C"/>
    <w:rsid w:val="00644D07"/>
    <w:rsid w:val="00650859"/>
    <w:rsid w:val="006536F4"/>
    <w:rsid w:val="00661043"/>
    <w:rsid w:val="00666415"/>
    <w:rsid w:val="006666D7"/>
    <w:rsid w:val="00670F41"/>
    <w:rsid w:val="006712BE"/>
    <w:rsid w:val="00676C91"/>
    <w:rsid w:val="00680F1C"/>
    <w:rsid w:val="00685A53"/>
    <w:rsid w:val="006938BD"/>
    <w:rsid w:val="00696BE4"/>
    <w:rsid w:val="006A1DC8"/>
    <w:rsid w:val="006A43B4"/>
    <w:rsid w:val="006B1494"/>
    <w:rsid w:val="006B1BB6"/>
    <w:rsid w:val="006B4366"/>
    <w:rsid w:val="006B5C0E"/>
    <w:rsid w:val="006B6F31"/>
    <w:rsid w:val="006C2A1C"/>
    <w:rsid w:val="006C40DE"/>
    <w:rsid w:val="006C601B"/>
    <w:rsid w:val="006C7914"/>
    <w:rsid w:val="006D2346"/>
    <w:rsid w:val="006D351B"/>
    <w:rsid w:val="006D5933"/>
    <w:rsid w:val="006D6361"/>
    <w:rsid w:val="006E0A36"/>
    <w:rsid w:val="006E20DB"/>
    <w:rsid w:val="006E273D"/>
    <w:rsid w:val="006E2B50"/>
    <w:rsid w:val="006E5D02"/>
    <w:rsid w:val="006E5FD6"/>
    <w:rsid w:val="006F6881"/>
    <w:rsid w:val="00700710"/>
    <w:rsid w:val="00706EDA"/>
    <w:rsid w:val="007105DB"/>
    <w:rsid w:val="00713811"/>
    <w:rsid w:val="00715C04"/>
    <w:rsid w:val="007160BA"/>
    <w:rsid w:val="0072468A"/>
    <w:rsid w:val="00725C1E"/>
    <w:rsid w:val="007303B1"/>
    <w:rsid w:val="007306BE"/>
    <w:rsid w:val="00734794"/>
    <w:rsid w:val="00734877"/>
    <w:rsid w:val="00737EFF"/>
    <w:rsid w:val="00746AFA"/>
    <w:rsid w:val="00750383"/>
    <w:rsid w:val="00751C9E"/>
    <w:rsid w:val="00760642"/>
    <w:rsid w:val="007612FD"/>
    <w:rsid w:val="0076619A"/>
    <w:rsid w:val="00770DD4"/>
    <w:rsid w:val="007723C7"/>
    <w:rsid w:val="0077415E"/>
    <w:rsid w:val="007801F0"/>
    <w:rsid w:val="007918F6"/>
    <w:rsid w:val="00791D05"/>
    <w:rsid w:val="00791E0C"/>
    <w:rsid w:val="007922E9"/>
    <w:rsid w:val="0079355A"/>
    <w:rsid w:val="007947F8"/>
    <w:rsid w:val="00797266"/>
    <w:rsid w:val="007B0A01"/>
    <w:rsid w:val="007B2911"/>
    <w:rsid w:val="007C023A"/>
    <w:rsid w:val="007C197F"/>
    <w:rsid w:val="007C5008"/>
    <w:rsid w:val="007C5238"/>
    <w:rsid w:val="007C5E9A"/>
    <w:rsid w:val="007C604F"/>
    <w:rsid w:val="007D4BD8"/>
    <w:rsid w:val="007D56FE"/>
    <w:rsid w:val="007D6B21"/>
    <w:rsid w:val="007D7D08"/>
    <w:rsid w:val="007E222B"/>
    <w:rsid w:val="007F233D"/>
    <w:rsid w:val="007F3834"/>
    <w:rsid w:val="007F52FB"/>
    <w:rsid w:val="0080172F"/>
    <w:rsid w:val="00803417"/>
    <w:rsid w:val="00805397"/>
    <w:rsid w:val="00805DAC"/>
    <w:rsid w:val="00805FFD"/>
    <w:rsid w:val="0080677A"/>
    <w:rsid w:val="00813581"/>
    <w:rsid w:val="00817FB0"/>
    <w:rsid w:val="0083152D"/>
    <w:rsid w:val="008316A4"/>
    <w:rsid w:val="00831ECF"/>
    <w:rsid w:val="00832FAD"/>
    <w:rsid w:val="00836003"/>
    <w:rsid w:val="00837727"/>
    <w:rsid w:val="008411EF"/>
    <w:rsid w:val="00844A78"/>
    <w:rsid w:val="008472B4"/>
    <w:rsid w:val="008667FA"/>
    <w:rsid w:val="008711E4"/>
    <w:rsid w:val="0087238C"/>
    <w:rsid w:val="008746BF"/>
    <w:rsid w:val="008748E6"/>
    <w:rsid w:val="00880C56"/>
    <w:rsid w:val="0088503C"/>
    <w:rsid w:val="008868A6"/>
    <w:rsid w:val="00892CB3"/>
    <w:rsid w:val="00894AC8"/>
    <w:rsid w:val="008A44FE"/>
    <w:rsid w:val="008A7E31"/>
    <w:rsid w:val="008B0CF3"/>
    <w:rsid w:val="008B23FA"/>
    <w:rsid w:val="008B51F3"/>
    <w:rsid w:val="008B74BD"/>
    <w:rsid w:val="008B7A41"/>
    <w:rsid w:val="008D3C51"/>
    <w:rsid w:val="008D52C4"/>
    <w:rsid w:val="008E2C22"/>
    <w:rsid w:val="008E6942"/>
    <w:rsid w:val="008E7A89"/>
    <w:rsid w:val="008F1773"/>
    <w:rsid w:val="008F358F"/>
    <w:rsid w:val="008F3D54"/>
    <w:rsid w:val="00914789"/>
    <w:rsid w:val="009167F5"/>
    <w:rsid w:val="0092474F"/>
    <w:rsid w:val="00925A05"/>
    <w:rsid w:val="00927141"/>
    <w:rsid w:val="00933085"/>
    <w:rsid w:val="00934BF4"/>
    <w:rsid w:val="009352F9"/>
    <w:rsid w:val="00943C2B"/>
    <w:rsid w:val="009446CC"/>
    <w:rsid w:val="00944F3F"/>
    <w:rsid w:val="00953EE0"/>
    <w:rsid w:val="00953F38"/>
    <w:rsid w:val="00954143"/>
    <w:rsid w:val="0095620E"/>
    <w:rsid w:val="00966EB1"/>
    <w:rsid w:val="009676F3"/>
    <w:rsid w:val="00972FC1"/>
    <w:rsid w:val="009766BC"/>
    <w:rsid w:val="00976C3B"/>
    <w:rsid w:val="009806C6"/>
    <w:rsid w:val="0098794B"/>
    <w:rsid w:val="00990B7E"/>
    <w:rsid w:val="00991B4F"/>
    <w:rsid w:val="00995B4C"/>
    <w:rsid w:val="009A3362"/>
    <w:rsid w:val="009A3E14"/>
    <w:rsid w:val="009A4D1D"/>
    <w:rsid w:val="009A770A"/>
    <w:rsid w:val="009B10AE"/>
    <w:rsid w:val="009B1339"/>
    <w:rsid w:val="009B1ADD"/>
    <w:rsid w:val="009B4D8D"/>
    <w:rsid w:val="009B7A3D"/>
    <w:rsid w:val="009C4569"/>
    <w:rsid w:val="009D0E90"/>
    <w:rsid w:val="009D5442"/>
    <w:rsid w:val="009D793C"/>
    <w:rsid w:val="009E213E"/>
    <w:rsid w:val="009E4922"/>
    <w:rsid w:val="009F090A"/>
    <w:rsid w:val="009F2241"/>
    <w:rsid w:val="009F7646"/>
    <w:rsid w:val="009F7E26"/>
    <w:rsid w:val="00A02465"/>
    <w:rsid w:val="00A068ED"/>
    <w:rsid w:val="00A10273"/>
    <w:rsid w:val="00A2013A"/>
    <w:rsid w:val="00A236E7"/>
    <w:rsid w:val="00A243BE"/>
    <w:rsid w:val="00A24E6B"/>
    <w:rsid w:val="00A27EDB"/>
    <w:rsid w:val="00A3486E"/>
    <w:rsid w:val="00A4065B"/>
    <w:rsid w:val="00A41431"/>
    <w:rsid w:val="00A437C8"/>
    <w:rsid w:val="00A444FE"/>
    <w:rsid w:val="00A4485E"/>
    <w:rsid w:val="00A53C3E"/>
    <w:rsid w:val="00A540C7"/>
    <w:rsid w:val="00A61361"/>
    <w:rsid w:val="00A64D87"/>
    <w:rsid w:val="00A654C7"/>
    <w:rsid w:val="00A673A8"/>
    <w:rsid w:val="00A7090B"/>
    <w:rsid w:val="00A721D5"/>
    <w:rsid w:val="00A73924"/>
    <w:rsid w:val="00A766C6"/>
    <w:rsid w:val="00A80AEA"/>
    <w:rsid w:val="00A8564D"/>
    <w:rsid w:val="00A8682C"/>
    <w:rsid w:val="00A868CA"/>
    <w:rsid w:val="00A87A7C"/>
    <w:rsid w:val="00A900C8"/>
    <w:rsid w:val="00A92EB8"/>
    <w:rsid w:val="00AA2C44"/>
    <w:rsid w:val="00AA6B20"/>
    <w:rsid w:val="00AC3965"/>
    <w:rsid w:val="00AC42F0"/>
    <w:rsid w:val="00AC527C"/>
    <w:rsid w:val="00AC62FF"/>
    <w:rsid w:val="00AD4072"/>
    <w:rsid w:val="00AD5703"/>
    <w:rsid w:val="00AE1141"/>
    <w:rsid w:val="00AE1776"/>
    <w:rsid w:val="00AE40D6"/>
    <w:rsid w:val="00AE7263"/>
    <w:rsid w:val="00AE72EE"/>
    <w:rsid w:val="00AF4762"/>
    <w:rsid w:val="00AF5315"/>
    <w:rsid w:val="00AF7AC6"/>
    <w:rsid w:val="00B01987"/>
    <w:rsid w:val="00B11970"/>
    <w:rsid w:val="00B11B58"/>
    <w:rsid w:val="00B11CC0"/>
    <w:rsid w:val="00B1536C"/>
    <w:rsid w:val="00B15F51"/>
    <w:rsid w:val="00B1794C"/>
    <w:rsid w:val="00B2344B"/>
    <w:rsid w:val="00B23A52"/>
    <w:rsid w:val="00B2557D"/>
    <w:rsid w:val="00B30CAD"/>
    <w:rsid w:val="00B310A8"/>
    <w:rsid w:val="00B33041"/>
    <w:rsid w:val="00B345A3"/>
    <w:rsid w:val="00B36942"/>
    <w:rsid w:val="00B45285"/>
    <w:rsid w:val="00B4599C"/>
    <w:rsid w:val="00B51094"/>
    <w:rsid w:val="00B52132"/>
    <w:rsid w:val="00B52E32"/>
    <w:rsid w:val="00B56643"/>
    <w:rsid w:val="00B57459"/>
    <w:rsid w:val="00B64826"/>
    <w:rsid w:val="00B74C94"/>
    <w:rsid w:val="00B77BD7"/>
    <w:rsid w:val="00B80A6D"/>
    <w:rsid w:val="00B828C1"/>
    <w:rsid w:val="00B83B2E"/>
    <w:rsid w:val="00B84C4A"/>
    <w:rsid w:val="00B8525E"/>
    <w:rsid w:val="00B85798"/>
    <w:rsid w:val="00B918E3"/>
    <w:rsid w:val="00B93B6F"/>
    <w:rsid w:val="00B9518A"/>
    <w:rsid w:val="00B96C0A"/>
    <w:rsid w:val="00BA4DC3"/>
    <w:rsid w:val="00BC7482"/>
    <w:rsid w:val="00BD0609"/>
    <w:rsid w:val="00BD235A"/>
    <w:rsid w:val="00BD5FF5"/>
    <w:rsid w:val="00BE450D"/>
    <w:rsid w:val="00BE69F4"/>
    <w:rsid w:val="00BF4D03"/>
    <w:rsid w:val="00BF5675"/>
    <w:rsid w:val="00BF6D85"/>
    <w:rsid w:val="00C03390"/>
    <w:rsid w:val="00C04797"/>
    <w:rsid w:val="00C10612"/>
    <w:rsid w:val="00C1072D"/>
    <w:rsid w:val="00C108C7"/>
    <w:rsid w:val="00C115DA"/>
    <w:rsid w:val="00C11FE6"/>
    <w:rsid w:val="00C129FC"/>
    <w:rsid w:val="00C20C8A"/>
    <w:rsid w:val="00C30FCF"/>
    <w:rsid w:val="00C3455F"/>
    <w:rsid w:val="00C36D0E"/>
    <w:rsid w:val="00C375B4"/>
    <w:rsid w:val="00C4158E"/>
    <w:rsid w:val="00C454AD"/>
    <w:rsid w:val="00C466EB"/>
    <w:rsid w:val="00C47044"/>
    <w:rsid w:val="00C47216"/>
    <w:rsid w:val="00C55C5C"/>
    <w:rsid w:val="00C56289"/>
    <w:rsid w:val="00C62265"/>
    <w:rsid w:val="00C666F8"/>
    <w:rsid w:val="00C67DF1"/>
    <w:rsid w:val="00C72CFC"/>
    <w:rsid w:val="00C74E97"/>
    <w:rsid w:val="00C77631"/>
    <w:rsid w:val="00C845EB"/>
    <w:rsid w:val="00C84ABC"/>
    <w:rsid w:val="00C94739"/>
    <w:rsid w:val="00CA11A2"/>
    <w:rsid w:val="00CA684C"/>
    <w:rsid w:val="00CA7A0C"/>
    <w:rsid w:val="00CB1CE8"/>
    <w:rsid w:val="00CC34A1"/>
    <w:rsid w:val="00CC54E0"/>
    <w:rsid w:val="00CC6D89"/>
    <w:rsid w:val="00CD1B83"/>
    <w:rsid w:val="00CE052C"/>
    <w:rsid w:val="00CE2B04"/>
    <w:rsid w:val="00CE716B"/>
    <w:rsid w:val="00CF7F63"/>
    <w:rsid w:val="00D00109"/>
    <w:rsid w:val="00D066FE"/>
    <w:rsid w:val="00D06C9C"/>
    <w:rsid w:val="00D07DFA"/>
    <w:rsid w:val="00D1245F"/>
    <w:rsid w:val="00D20D8E"/>
    <w:rsid w:val="00D2526B"/>
    <w:rsid w:val="00D257D3"/>
    <w:rsid w:val="00D26A08"/>
    <w:rsid w:val="00D26B76"/>
    <w:rsid w:val="00D277DA"/>
    <w:rsid w:val="00D30860"/>
    <w:rsid w:val="00D373BA"/>
    <w:rsid w:val="00D374DE"/>
    <w:rsid w:val="00D41BDF"/>
    <w:rsid w:val="00D4499C"/>
    <w:rsid w:val="00D44FFB"/>
    <w:rsid w:val="00D52E6F"/>
    <w:rsid w:val="00D548C3"/>
    <w:rsid w:val="00D55015"/>
    <w:rsid w:val="00D55C83"/>
    <w:rsid w:val="00D61A6A"/>
    <w:rsid w:val="00D61CEF"/>
    <w:rsid w:val="00D61D67"/>
    <w:rsid w:val="00D62423"/>
    <w:rsid w:val="00D62EC0"/>
    <w:rsid w:val="00D734DA"/>
    <w:rsid w:val="00D75C68"/>
    <w:rsid w:val="00D773C5"/>
    <w:rsid w:val="00D80F0F"/>
    <w:rsid w:val="00D836D0"/>
    <w:rsid w:val="00D84ADD"/>
    <w:rsid w:val="00D87243"/>
    <w:rsid w:val="00DA119F"/>
    <w:rsid w:val="00DB0344"/>
    <w:rsid w:val="00DB0350"/>
    <w:rsid w:val="00DB09A0"/>
    <w:rsid w:val="00DB24CA"/>
    <w:rsid w:val="00DB3A60"/>
    <w:rsid w:val="00DB6965"/>
    <w:rsid w:val="00DB7A90"/>
    <w:rsid w:val="00DC037E"/>
    <w:rsid w:val="00DC55E2"/>
    <w:rsid w:val="00DC5C74"/>
    <w:rsid w:val="00DC671A"/>
    <w:rsid w:val="00DC6C3B"/>
    <w:rsid w:val="00DD7F78"/>
    <w:rsid w:val="00DE5C03"/>
    <w:rsid w:val="00DE7BFC"/>
    <w:rsid w:val="00DF0A1D"/>
    <w:rsid w:val="00DF0F86"/>
    <w:rsid w:val="00DF48A9"/>
    <w:rsid w:val="00DF6F00"/>
    <w:rsid w:val="00E0366D"/>
    <w:rsid w:val="00E04E3E"/>
    <w:rsid w:val="00E1035D"/>
    <w:rsid w:val="00E1154E"/>
    <w:rsid w:val="00E14345"/>
    <w:rsid w:val="00E170B5"/>
    <w:rsid w:val="00E2057D"/>
    <w:rsid w:val="00E336FC"/>
    <w:rsid w:val="00E353E7"/>
    <w:rsid w:val="00E40C8A"/>
    <w:rsid w:val="00E42D31"/>
    <w:rsid w:val="00E430BD"/>
    <w:rsid w:val="00E46F00"/>
    <w:rsid w:val="00E52DCC"/>
    <w:rsid w:val="00E56541"/>
    <w:rsid w:val="00E6082D"/>
    <w:rsid w:val="00E63059"/>
    <w:rsid w:val="00E634EB"/>
    <w:rsid w:val="00E640EB"/>
    <w:rsid w:val="00E703A8"/>
    <w:rsid w:val="00E704E3"/>
    <w:rsid w:val="00E72E2D"/>
    <w:rsid w:val="00E81BCD"/>
    <w:rsid w:val="00E82463"/>
    <w:rsid w:val="00E82503"/>
    <w:rsid w:val="00E8281F"/>
    <w:rsid w:val="00E82BD4"/>
    <w:rsid w:val="00E84C23"/>
    <w:rsid w:val="00E86781"/>
    <w:rsid w:val="00E90038"/>
    <w:rsid w:val="00E9340E"/>
    <w:rsid w:val="00EA1FAB"/>
    <w:rsid w:val="00EA2B38"/>
    <w:rsid w:val="00EA6A60"/>
    <w:rsid w:val="00EB1BDC"/>
    <w:rsid w:val="00EB773C"/>
    <w:rsid w:val="00EB7E78"/>
    <w:rsid w:val="00EC270B"/>
    <w:rsid w:val="00ED1D1D"/>
    <w:rsid w:val="00ED427E"/>
    <w:rsid w:val="00ED56E5"/>
    <w:rsid w:val="00EF0DAE"/>
    <w:rsid w:val="00EF0E3E"/>
    <w:rsid w:val="00EF1F2D"/>
    <w:rsid w:val="00EF2286"/>
    <w:rsid w:val="00EF7501"/>
    <w:rsid w:val="00F006C1"/>
    <w:rsid w:val="00F07584"/>
    <w:rsid w:val="00F07E03"/>
    <w:rsid w:val="00F13D03"/>
    <w:rsid w:val="00F358E9"/>
    <w:rsid w:val="00F45C7A"/>
    <w:rsid w:val="00F507F0"/>
    <w:rsid w:val="00F53A28"/>
    <w:rsid w:val="00F57AA5"/>
    <w:rsid w:val="00F64905"/>
    <w:rsid w:val="00F64F31"/>
    <w:rsid w:val="00F73871"/>
    <w:rsid w:val="00F74EF6"/>
    <w:rsid w:val="00F81225"/>
    <w:rsid w:val="00F822B5"/>
    <w:rsid w:val="00F91917"/>
    <w:rsid w:val="00F919EC"/>
    <w:rsid w:val="00F94A69"/>
    <w:rsid w:val="00F96946"/>
    <w:rsid w:val="00F97E4C"/>
    <w:rsid w:val="00FA6D0A"/>
    <w:rsid w:val="00FB76ED"/>
    <w:rsid w:val="00FC050E"/>
    <w:rsid w:val="00FC5852"/>
    <w:rsid w:val="00FC6F29"/>
    <w:rsid w:val="00FD17E2"/>
    <w:rsid w:val="00FD1CB8"/>
    <w:rsid w:val="00FD26F2"/>
    <w:rsid w:val="00FD2A5D"/>
    <w:rsid w:val="00FD37DB"/>
    <w:rsid w:val="00FD571A"/>
    <w:rsid w:val="00FD5C83"/>
    <w:rsid w:val="00FE2100"/>
    <w:rsid w:val="00FE7120"/>
    <w:rsid w:val="00FF2D74"/>
    <w:rsid w:val="00FF70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caption" w:uiPriority="35" w:qFormat="1"/>
    <w:lsdException w:name="footnote reference" w:uiPriority="0"/>
    <w:lsdException w:name="annotation reference" w:uiPriority="0" w:qFormat="1"/>
    <w:lsdException w:name="page number" w:uiPriority="0"/>
    <w:lsdException w:name="List Bullet 5" w:uiPriority="0"/>
    <w:lsdException w:name="Title" w:semiHidden="0" w:uiPriority="0" w:unhideWhenUsed="0" w:qFormat="1"/>
    <w:lsdException w:name="Default Paragraph Font" w:uiPriority="1"/>
    <w:lsdException w:name="Body Text" w:qFormat="1"/>
    <w:lsdException w:name="Body Text Indent" w:uiPriority="0"/>
    <w:lsdException w:name="List Continue"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ho,header odd, Char"/>
    <w:basedOn w:val="Normal"/>
    <w:link w:val="CabealhoChar"/>
    <w:rsid w:val="00BD5FF5"/>
    <w:pPr>
      <w:tabs>
        <w:tab w:val="center" w:pos="4419"/>
        <w:tab w:val="right" w:pos="8838"/>
      </w:tabs>
    </w:pPr>
  </w:style>
  <w:style w:type="character" w:customStyle="1" w:styleId="CabealhoChar">
    <w:name w:val="Cabeçalho Char"/>
    <w:aliases w:val="encabezado Char,Cabeçalho superior Char,foote Char,Heading 1a Char,ho Char,header odd Char, Char Char"/>
    <w:basedOn w:val="Fontepargpadro"/>
    <w:link w:val="Cabealho"/>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rsid w:val="00BD5FF5"/>
    <w:pPr>
      <w:tabs>
        <w:tab w:val="center" w:pos="4419"/>
        <w:tab w:val="right" w:pos="8838"/>
      </w:tabs>
    </w:pPr>
  </w:style>
  <w:style w:type="character" w:customStyle="1" w:styleId="RodapChar">
    <w:name w:val="Rodapé Char"/>
    <w:basedOn w:val="Fontepargpadro"/>
    <w:link w:val="Rodap"/>
    <w:qFormat/>
    <w:rsid w:val="00BD5FF5"/>
    <w:rPr>
      <w:rFonts w:ascii="Times New Roman" w:eastAsia="Times New Roman" w:hAnsi="Times New Roman" w:cs="Times New Roman"/>
      <w:sz w:val="20"/>
      <w:szCs w:val="20"/>
      <w:lang w:eastAsia="pt-BR"/>
    </w:rPr>
  </w:style>
  <w:style w:type="character" w:styleId="Nmerodepgina">
    <w:name w:val="page number"/>
    <w:basedOn w:val="Fontepargpadro"/>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rsid w:val="00BD5FF5"/>
    <w:rPr>
      <w:color w:val="0000FF"/>
      <w:u w:val="single"/>
    </w:rPr>
  </w:style>
  <w:style w:type="paragraph" w:styleId="Ttulo">
    <w:name w:val="Title"/>
    <w:basedOn w:val="Normal"/>
    <w:link w:val="TtuloChar"/>
    <w:qFormat/>
    <w:rsid w:val="00BD5FF5"/>
    <w:pPr>
      <w:jc w:val="center"/>
    </w:pPr>
    <w:rPr>
      <w:b/>
      <w:sz w:val="16"/>
    </w:rPr>
  </w:style>
  <w:style w:type="character" w:customStyle="1" w:styleId="TtuloChar">
    <w:name w:val="Título Char"/>
    <w:basedOn w:val="Fontepargpadro"/>
    <w:link w:val="Ttulo"/>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rsid w:val="00BD5FF5"/>
  </w:style>
  <w:style w:type="character" w:customStyle="1" w:styleId="TextodenotaderodapChar">
    <w:name w:val="Texto de nota de rodapé Char"/>
    <w:basedOn w:val="Fontepargpadro"/>
    <w:link w:val="Textodenotaderodap"/>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rsid w:val="00BD5FF5"/>
    <w:rPr>
      <w:vertAlign w:val="superscript"/>
    </w:rPr>
  </w:style>
  <w:style w:type="character" w:customStyle="1" w:styleId="TextodebaloChar">
    <w:name w:val="Texto de balão Char"/>
    <w:basedOn w:val="Fontepargpadro"/>
    <w:link w:val="Textodebalo"/>
    <w:rsid w:val="00BD5FF5"/>
    <w:rPr>
      <w:rFonts w:ascii="Tahoma" w:eastAsia="Times New Roman" w:hAnsi="Tahoma" w:cs="Tahoma"/>
      <w:sz w:val="16"/>
      <w:szCs w:val="16"/>
      <w:lang w:eastAsia="pt-BR"/>
    </w:rPr>
  </w:style>
  <w:style w:type="paragraph" w:styleId="Textodebalo">
    <w:name w:val="Balloon Text"/>
    <w:basedOn w:val="Normal"/>
    <w:link w:val="TextodebaloChar"/>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qFormat/>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qFormat/>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35"/>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1"/>
    <w:locked/>
    <w:rsid w:val="00352DCF"/>
    <w:rPr>
      <w:rFonts w:ascii="Times New Roman" w:eastAsia="Times New Roman" w:hAnsi="Times New Roman"/>
    </w:rPr>
  </w:style>
  <w:style w:type="paragraph" w:customStyle="1" w:styleId="SemEspaamento1">
    <w:name w:val="Sem Espaçamento1"/>
    <w:rsid w:val="00B9518A"/>
    <w:rPr>
      <w:rFonts w:eastAsia="Times New Roman" w:cs="Calibri"/>
      <w:sz w:val="22"/>
      <w:szCs w:val="22"/>
      <w:lang w:eastAsia="en-US"/>
    </w:rPr>
  </w:style>
  <w:style w:type="character" w:styleId="nfase">
    <w:name w:val="Emphasis"/>
    <w:basedOn w:val="Fontepargpadro"/>
    <w:qFormat/>
    <w:rsid w:val="00B9518A"/>
    <w:rPr>
      <w:i/>
      <w:iCs/>
    </w:rPr>
  </w:style>
  <w:style w:type="paragraph" w:customStyle="1" w:styleId="xxxmsonormal">
    <w:name w:val="x_xxmsonormal"/>
    <w:basedOn w:val="Normal"/>
    <w:rsid w:val="009E4922"/>
    <w:rPr>
      <w:rFonts w:ascii="Calibri" w:eastAsiaTheme="minorHAnsi" w:hAnsi="Calibri" w:cs="Calibri"/>
      <w:sz w:val="22"/>
      <w:szCs w:val="22"/>
    </w:rPr>
  </w:style>
  <w:style w:type="character" w:styleId="Refdecomentrio">
    <w:name w:val="annotation reference"/>
    <w:qFormat/>
    <w:rsid w:val="002D2C7B"/>
    <w:rPr>
      <w:sz w:val="16"/>
      <w:szCs w:val="16"/>
    </w:rPr>
  </w:style>
  <w:style w:type="character" w:customStyle="1" w:styleId="CharChar5">
    <w:name w:val="Char Char5"/>
    <w:uiPriority w:val="99"/>
    <w:semiHidden/>
    <w:rsid w:val="002D2C7B"/>
    <w:rPr>
      <w:lang w:val="pt-BR" w:eastAsia="pt-BR"/>
    </w:rPr>
  </w:style>
  <w:style w:type="character" w:styleId="Refdenotadefim">
    <w:name w:val="endnote reference"/>
    <w:uiPriority w:val="99"/>
    <w:semiHidden/>
    <w:rsid w:val="002D2C7B"/>
    <w:rPr>
      <w:vertAlign w:val="superscript"/>
    </w:rPr>
  </w:style>
  <w:style w:type="paragraph" w:customStyle="1" w:styleId="Recuodecorpodetexto31">
    <w:name w:val="Recuo de corpo de texto 31"/>
    <w:basedOn w:val="Normal"/>
    <w:uiPriority w:val="99"/>
    <w:rsid w:val="002D2C7B"/>
    <w:pPr>
      <w:widowControl w:val="0"/>
      <w:ind w:left="1418"/>
      <w:jc w:val="both"/>
    </w:pPr>
    <w:rPr>
      <w:rFonts w:ascii="Arial" w:hAnsi="Arial" w:cs="Arial"/>
      <w:sz w:val="24"/>
      <w:szCs w:val="24"/>
    </w:rPr>
  </w:style>
  <w:style w:type="character" w:customStyle="1" w:styleId="CharChar7">
    <w:name w:val="Char Char7"/>
    <w:uiPriority w:val="99"/>
    <w:semiHidden/>
    <w:rsid w:val="002D2C7B"/>
    <w:rPr>
      <w:rFonts w:ascii="Arial" w:hAnsi="Arial" w:cs="Arial"/>
      <w:sz w:val="28"/>
      <w:szCs w:val="28"/>
      <w:lang w:val="pt-BR" w:eastAsia="pt-BR"/>
    </w:rPr>
  </w:style>
  <w:style w:type="character" w:customStyle="1" w:styleId="CharChar12">
    <w:name w:val="Char Char12"/>
    <w:uiPriority w:val="99"/>
    <w:semiHidden/>
    <w:locked/>
    <w:rsid w:val="002D2C7B"/>
    <w:rPr>
      <w:lang w:val="pt-BR" w:eastAsia="pt-BR"/>
    </w:rPr>
  </w:style>
  <w:style w:type="paragraph" w:customStyle="1" w:styleId="msolistparagraph0">
    <w:name w:val="msolistparagraph"/>
    <w:basedOn w:val="Normal"/>
    <w:uiPriority w:val="99"/>
    <w:rsid w:val="002D2C7B"/>
    <w:pPr>
      <w:spacing w:before="100" w:beforeAutospacing="1" w:after="100" w:afterAutospacing="1"/>
    </w:pPr>
    <w:rPr>
      <w:sz w:val="24"/>
      <w:szCs w:val="24"/>
    </w:rPr>
  </w:style>
  <w:style w:type="character" w:styleId="Forte">
    <w:name w:val="Strong"/>
    <w:basedOn w:val="Fontepargpadro"/>
    <w:qFormat/>
    <w:rsid w:val="002D2C7B"/>
    <w:rPr>
      <w:b/>
      <w:bCs/>
    </w:rPr>
  </w:style>
  <w:style w:type="character" w:customStyle="1" w:styleId="fonte18">
    <w:name w:val="fonte18"/>
    <w:uiPriority w:val="99"/>
    <w:rsid w:val="002D2C7B"/>
  </w:style>
  <w:style w:type="numbering" w:customStyle="1" w:styleId="Semlista1">
    <w:name w:val="Sem lista1"/>
    <w:next w:val="Semlista"/>
    <w:uiPriority w:val="99"/>
    <w:semiHidden/>
    <w:unhideWhenUsed/>
    <w:rsid w:val="002D2C7B"/>
  </w:style>
  <w:style w:type="table" w:customStyle="1" w:styleId="Tabelacomgrade1">
    <w:name w:val="Tabela com grade1"/>
    <w:basedOn w:val="Tabelanormal"/>
    <w:next w:val="Tabelacomgrade"/>
    <w:uiPriority w:val="39"/>
    <w:rsid w:val="002D2C7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2D2C7B"/>
    <w:pPr>
      <w:spacing w:before="100" w:beforeAutospacing="1" w:after="100" w:afterAutospacing="1"/>
    </w:pPr>
    <w:rPr>
      <w:sz w:val="24"/>
      <w:szCs w:val="24"/>
    </w:rPr>
  </w:style>
  <w:style w:type="numbering" w:customStyle="1" w:styleId="Semlista2">
    <w:name w:val="Sem lista2"/>
    <w:next w:val="Semlista"/>
    <w:uiPriority w:val="99"/>
    <w:semiHidden/>
    <w:unhideWhenUsed/>
    <w:rsid w:val="008748E6"/>
  </w:style>
  <w:style w:type="table" w:customStyle="1" w:styleId="Tabelacomgrade2">
    <w:name w:val="Tabela com grade2"/>
    <w:basedOn w:val="Tabelanormal"/>
    <w:next w:val="Tabelacomgrade"/>
    <w:uiPriority w:val="59"/>
    <w:rsid w:val="008748E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8748E6"/>
  </w:style>
  <w:style w:type="character" w:customStyle="1" w:styleId="UnresolvedMention">
    <w:name w:val="Unresolved Mention"/>
    <w:basedOn w:val="Fontepargpadro"/>
    <w:uiPriority w:val="99"/>
    <w:semiHidden/>
    <w:unhideWhenUsed/>
    <w:rsid w:val="008746BF"/>
    <w:rPr>
      <w:color w:val="605E5C"/>
      <w:shd w:val="clear" w:color="auto" w:fill="E1DFDD"/>
    </w:rPr>
  </w:style>
  <w:style w:type="paragraph" w:customStyle="1" w:styleId="Heading1">
    <w:name w:val="Heading 1"/>
    <w:basedOn w:val="Normal"/>
    <w:uiPriority w:val="1"/>
    <w:qFormat/>
    <w:rsid w:val="00C72CFC"/>
    <w:pPr>
      <w:widowControl w:val="0"/>
      <w:autoSpaceDE w:val="0"/>
      <w:autoSpaceDN w:val="0"/>
      <w:ind w:left="938" w:hanging="361"/>
      <w:outlineLvl w:val="1"/>
    </w:pPr>
    <w:rPr>
      <w:rFonts w:ascii="Arial" w:eastAsia="Arial" w:hAnsi="Arial" w:cs="Arial"/>
      <w:b/>
      <w:bCs/>
      <w:sz w:val="18"/>
      <w:szCs w:val="18"/>
      <w:lang w:val="pt-PT" w:eastAsia="en-US"/>
    </w:rPr>
  </w:style>
  <w:style w:type="paragraph" w:customStyle="1" w:styleId="Corpodetexto21">
    <w:name w:val="Corpo de texto 21"/>
    <w:basedOn w:val="Normal"/>
    <w:rsid w:val="00803417"/>
    <w:pPr>
      <w:suppressAutoHyphens/>
      <w:spacing w:line="360" w:lineRule="auto"/>
      <w:jc w:val="both"/>
    </w:pPr>
    <w:rPr>
      <w:rFonts w:ascii="Arial" w:hAnsi="Arial"/>
      <w:sz w:val="24"/>
      <w:lang w:eastAsia="ar-SA"/>
    </w:rPr>
  </w:style>
  <w:style w:type="paragraph" w:customStyle="1" w:styleId="WW-Corpodetexto3">
    <w:name w:val="WW-Corpo de texto 3"/>
    <w:basedOn w:val="Normal"/>
    <w:rsid w:val="00803417"/>
    <w:pPr>
      <w:suppressAutoHyphens/>
      <w:spacing w:line="360" w:lineRule="auto"/>
      <w:jc w:val="both"/>
    </w:pPr>
    <w:rPr>
      <w:sz w:val="24"/>
      <w:lang w:eastAsia="ar-SA"/>
    </w:rPr>
  </w:style>
  <w:style w:type="character" w:customStyle="1" w:styleId="footnotedescriptionChar">
    <w:name w:val="footnote description Char"/>
    <w:link w:val="footnotedescription"/>
    <w:locked/>
    <w:rsid w:val="00803417"/>
    <w:rPr>
      <w:rFonts w:ascii="Arial" w:eastAsia="Arial" w:hAnsi="Arial" w:cs="Arial"/>
      <w:color w:val="000000"/>
      <w:sz w:val="12"/>
      <w:szCs w:val="22"/>
    </w:rPr>
  </w:style>
  <w:style w:type="paragraph" w:customStyle="1" w:styleId="footnotedescription">
    <w:name w:val="footnote description"/>
    <w:next w:val="Normal"/>
    <w:link w:val="footnotedescriptionChar"/>
    <w:rsid w:val="00803417"/>
    <w:pPr>
      <w:spacing w:line="256" w:lineRule="auto"/>
    </w:pPr>
    <w:rPr>
      <w:rFonts w:ascii="Arial" w:eastAsia="Arial" w:hAnsi="Arial" w:cs="Arial"/>
      <w:color w:val="000000"/>
      <w:sz w:val="12"/>
      <w:szCs w:val="22"/>
    </w:rPr>
  </w:style>
  <w:style w:type="character" w:customStyle="1" w:styleId="footnotemark">
    <w:name w:val="footnote mark"/>
    <w:rsid w:val="00803417"/>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803417"/>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803417"/>
    <w:pPr>
      <w:autoSpaceDE w:val="0"/>
      <w:spacing w:line="360" w:lineRule="auto"/>
      <w:jc w:val="both"/>
    </w:pPr>
    <w:rPr>
      <w:rFonts w:ascii="Arial" w:hAnsi="Arial"/>
      <w:sz w:val="22"/>
      <w:szCs w:val="22"/>
      <w:lang w:eastAsia="ar-SA"/>
    </w:rPr>
  </w:style>
  <w:style w:type="paragraph" w:styleId="Listadecontinuao">
    <w:name w:val="List Continue"/>
    <w:basedOn w:val="Normal"/>
    <w:rsid w:val="00803417"/>
    <w:pPr>
      <w:suppressAutoHyphens/>
      <w:spacing w:after="120"/>
      <w:ind w:left="283"/>
      <w:contextualSpacing/>
    </w:pPr>
    <w:rPr>
      <w:rFonts w:ascii="Arial" w:hAnsi="Arial"/>
      <w:sz w:val="22"/>
      <w:lang w:eastAsia="ar-SA"/>
    </w:rPr>
  </w:style>
  <w:style w:type="character" w:customStyle="1" w:styleId="Ttulo2Char0">
    <w:name w:val="*Título 2 Char"/>
    <w:link w:val="Ttulo20"/>
    <w:rsid w:val="00803417"/>
    <w:rPr>
      <w:rFonts w:ascii="Arial" w:eastAsia="Times New Roman" w:hAnsi="Arial"/>
      <w:sz w:val="22"/>
      <w:szCs w:val="22"/>
      <w:lang w:eastAsia="ar-SA"/>
    </w:rPr>
  </w:style>
  <w:style w:type="character" w:customStyle="1" w:styleId="MenoPendente">
    <w:name w:val="Menção Pendente"/>
    <w:uiPriority w:val="99"/>
    <w:semiHidden/>
    <w:unhideWhenUsed/>
    <w:rsid w:val="00803417"/>
    <w:rPr>
      <w:color w:val="605E5C"/>
      <w:shd w:val="clear" w:color="auto" w:fill="E1DFDD"/>
    </w:rPr>
  </w:style>
  <w:style w:type="paragraph" w:customStyle="1" w:styleId="Nivel01">
    <w:name w:val="Nivel 01"/>
    <w:basedOn w:val="Ttulo1"/>
    <w:next w:val="Normal"/>
    <w:link w:val="Nivel01Char"/>
    <w:qFormat/>
    <w:rsid w:val="00803417"/>
    <w:pPr>
      <w:keepNext w:val="0"/>
      <w:numPr>
        <w:numId w:val="19"/>
      </w:numPr>
      <w:tabs>
        <w:tab w:val="left" w:pos="284"/>
        <w:tab w:val="left" w:pos="4060"/>
      </w:tabs>
      <w:spacing w:line="360" w:lineRule="auto"/>
      <w:mirrorIndents/>
    </w:pPr>
    <w:rPr>
      <w:rFonts w:eastAsia="MS Gothic"/>
      <w:b/>
      <w:bCs/>
      <w:caps/>
      <w:sz w:val="22"/>
    </w:rPr>
  </w:style>
  <w:style w:type="character" w:customStyle="1" w:styleId="Nivel01Char">
    <w:name w:val="Nivel 01 Char"/>
    <w:link w:val="Nivel01"/>
    <w:rsid w:val="00803417"/>
    <w:rPr>
      <w:rFonts w:ascii="Arial" w:eastAsia="MS Gothic" w:hAnsi="Arial"/>
      <w:b/>
      <w:bCs/>
      <w:caps/>
      <w:sz w:val="22"/>
    </w:rPr>
  </w:style>
  <w:style w:type="paragraph" w:customStyle="1" w:styleId="Nivel2">
    <w:name w:val="Nivel 2"/>
    <w:basedOn w:val="Normal"/>
    <w:link w:val="Nivel2Char"/>
    <w:qFormat/>
    <w:rsid w:val="00803417"/>
    <w:pPr>
      <w:numPr>
        <w:ilvl w:val="1"/>
        <w:numId w:val="19"/>
      </w:numPr>
      <w:spacing w:before="120" w:after="120" w:line="360" w:lineRule="auto"/>
      <w:ind w:left="0" w:firstLine="0"/>
      <w:contextualSpacing/>
      <w:jc w:val="both"/>
    </w:pPr>
    <w:rPr>
      <w:rFonts w:ascii="Arial" w:eastAsia="MS Mincho" w:hAnsi="Arial"/>
      <w:color w:val="000000"/>
      <w:sz w:val="22"/>
    </w:rPr>
  </w:style>
  <w:style w:type="paragraph" w:customStyle="1" w:styleId="Nivel3">
    <w:name w:val="Nivel 3"/>
    <w:basedOn w:val="Normal"/>
    <w:link w:val="Nivel3Char"/>
    <w:qFormat/>
    <w:rsid w:val="00803417"/>
    <w:pPr>
      <w:numPr>
        <w:ilvl w:val="2"/>
        <w:numId w:val="19"/>
      </w:numPr>
      <w:spacing w:before="120" w:after="120" w:line="360" w:lineRule="auto"/>
      <w:ind w:left="0" w:firstLine="709"/>
      <w:contextualSpacing/>
      <w:jc w:val="both"/>
    </w:pPr>
    <w:rPr>
      <w:rFonts w:ascii="Arial" w:eastAsia="MS Mincho" w:hAnsi="Arial"/>
      <w:color w:val="000000"/>
      <w:sz w:val="22"/>
    </w:rPr>
  </w:style>
  <w:style w:type="paragraph" w:customStyle="1" w:styleId="Nivel4">
    <w:name w:val="Nivel 4"/>
    <w:basedOn w:val="Nivel3"/>
    <w:link w:val="Nivel4Char"/>
    <w:qFormat/>
    <w:rsid w:val="00803417"/>
    <w:pPr>
      <w:numPr>
        <w:ilvl w:val="3"/>
      </w:numPr>
      <w:ind w:left="0" w:firstLine="709"/>
    </w:pPr>
  </w:style>
  <w:style w:type="paragraph" w:customStyle="1" w:styleId="Nivel5">
    <w:name w:val="Nivel 5"/>
    <w:basedOn w:val="Nivel4"/>
    <w:qFormat/>
    <w:rsid w:val="00803417"/>
    <w:pPr>
      <w:numPr>
        <w:ilvl w:val="4"/>
      </w:numPr>
      <w:ind w:left="0" w:firstLine="709"/>
    </w:pPr>
  </w:style>
  <w:style w:type="character" w:customStyle="1" w:styleId="Nivel4Char">
    <w:name w:val="Nivel 4 Char"/>
    <w:link w:val="Nivel4"/>
    <w:rsid w:val="00803417"/>
    <w:rPr>
      <w:rFonts w:ascii="Arial" w:eastAsia="MS Mincho" w:hAnsi="Arial"/>
      <w:color w:val="000000"/>
      <w:sz w:val="22"/>
    </w:rPr>
  </w:style>
  <w:style w:type="character" w:customStyle="1" w:styleId="Nivel2Char">
    <w:name w:val="Nivel 2 Char"/>
    <w:link w:val="Nivel2"/>
    <w:locked/>
    <w:rsid w:val="00803417"/>
    <w:rPr>
      <w:rFonts w:ascii="Arial" w:eastAsia="MS Mincho" w:hAnsi="Arial"/>
      <w:color w:val="000000"/>
      <w:sz w:val="22"/>
    </w:rPr>
  </w:style>
  <w:style w:type="paragraph" w:customStyle="1" w:styleId="Nvel2-Red">
    <w:name w:val="Nível 2 -Red"/>
    <w:basedOn w:val="Nivel2"/>
    <w:link w:val="Nvel2-RedChar"/>
    <w:qFormat/>
    <w:rsid w:val="00803417"/>
  </w:style>
  <w:style w:type="paragraph" w:customStyle="1" w:styleId="Nvel3-R">
    <w:name w:val="Nível 3-R"/>
    <w:basedOn w:val="Nivel3"/>
    <w:link w:val="Nvel3-RChar"/>
    <w:qFormat/>
    <w:rsid w:val="00803417"/>
  </w:style>
  <w:style w:type="character" w:customStyle="1" w:styleId="Nvel2-RedChar">
    <w:name w:val="Nível 2 -Red Char"/>
    <w:link w:val="Nvel2-Red"/>
    <w:rsid w:val="00803417"/>
    <w:rPr>
      <w:rFonts w:ascii="Arial" w:eastAsia="MS Mincho" w:hAnsi="Arial"/>
      <w:color w:val="000000"/>
      <w:sz w:val="22"/>
    </w:rPr>
  </w:style>
  <w:style w:type="character" w:customStyle="1" w:styleId="Nivel3Char">
    <w:name w:val="Nivel 3 Char"/>
    <w:link w:val="Nivel3"/>
    <w:rsid w:val="00803417"/>
    <w:rPr>
      <w:rFonts w:ascii="Arial" w:eastAsia="MS Mincho" w:hAnsi="Arial"/>
      <w:color w:val="000000"/>
      <w:sz w:val="22"/>
    </w:rPr>
  </w:style>
  <w:style w:type="character" w:customStyle="1" w:styleId="Nvel3-RChar">
    <w:name w:val="Nível 3-R Char"/>
    <w:link w:val="Nvel3-R"/>
    <w:rsid w:val="00803417"/>
    <w:rPr>
      <w:rFonts w:ascii="Arial" w:eastAsia="MS Mincho" w:hAnsi="Arial"/>
      <w:color w:val="000000"/>
      <w:sz w:val="22"/>
    </w:rPr>
  </w:style>
  <w:style w:type="character" w:customStyle="1" w:styleId="cf11">
    <w:name w:val="cf11"/>
    <w:rsid w:val="00803417"/>
    <w:rPr>
      <w:rFonts w:ascii="Segoe UI" w:hAnsi="Segoe UI" w:cs="Segoe UI" w:hint="default"/>
      <w:i/>
      <w:iCs/>
      <w:sz w:val="18"/>
      <w:szCs w:val="18"/>
    </w:rPr>
  </w:style>
  <w:style w:type="paragraph" w:customStyle="1" w:styleId="Nvel30">
    <w:name w:val="Nível 3"/>
    <w:basedOn w:val="Nvel3-R"/>
    <w:link w:val="Nvel3Char"/>
    <w:qFormat/>
    <w:rsid w:val="00803417"/>
    <w:pPr>
      <w:ind w:left="284" w:firstLine="0"/>
    </w:pPr>
    <w:rPr>
      <w:rFonts w:eastAsia="Times New Roman"/>
      <w:color w:val="FF0000"/>
    </w:rPr>
  </w:style>
  <w:style w:type="paragraph" w:customStyle="1" w:styleId="Nvel40">
    <w:name w:val="Nível 4"/>
    <w:basedOn w:val="Nvel30"/>
    <w:link w:val="Nvel4Char"/>
    <w:qFormat/>
    <w:rsid w:val="00803417"/>
    <w:pPr>
      <w:numPr>
        <w:ilvl w:val="0"/>
        <w:numId w:val="0"/>
      </w:numPr>
      <w:tabs>
        <w:tab w:val="num" w:pos="864"/>
      </w:tabs>
      <w:ind w:left="567"/>
    </w:pPr>
  </w:style>
  <w:style w:type="character" w:customStyle="1" w:styleId="Nvel3Char">
    <w:name w:val="Nível 3 Char"/>
    <w:link w:val="Nvel30"/>
    <w:rsid w:val="00803417"/>
    <w:rPr>
      <w:rFonts w:ascii="Arial" w:eastAsia="Times New Roman" w:hAnsi="Arial"/>
      <w:color w:val="FF0000"/>
      <w:sz w:val="22"/>
    </w:rPr>
  </w:style>
  <w:style w:type="paragraph" w:styleId="Sumrio1">
    <w:name w:val="toc 1"/>
    <w:basedOn w:val="Normal"/>
    <w:next w:val="Normal"/>
    <w:autoRedefine/>
    <w:uiPriority w:val="39"/>
    <w:unhideWhenUsed/>
    <w:rsid w:val="00803417"/>
    <w:pPr>
      <w:tabs>
        <w:tab w:val="left" w:pos="426"/>
        <w:tab w:val="right" w:leader="dot" w:pos="9628"/>
      </w:tabs>
      <w:spacing w:after="100"/>
    </w:pPr>
    <w:rPr>
      <w:rFonts w:ascii="Arial" w:hAnsi="Arial" w:cs="Tahoma"/>
      <w:szCs w:val="24"/>
    </w:rPr>
  </w:style>
  <w:style w:type="paragraph" w:styleId="Commarcadores5">
    <w:name w:val="List Bullet 5"/>
    <w:basedOn w:val="Normal"/>
    <w:unhideWhenUsed/>
    <w:rsid w:val="00803417"/>
    <w:pPr>
      <w:numPr>
        <w:numId w:val="20"/>
      </w:numPr>
      <w:contextualSpacing/>
    </w:pPr>
    <w:rPr>
      <w:rFonts w:ascii="Ecofont_Spranq_eco_Sans" w:eastAsia="MS Mincho" w:hAnsi="Ecofont_Spranq_eco_Sans" w:cs="Tahoma"/>
      <w:sz w:val="24"/>
      <w:szCs w:val="24"/>
    </w:rPr>
  </w:style>
  <w:style w:type="paragraph" w:styleId="Reviso">
    <w:name w:val="Revision"/>
    <w:uiPriority w:val="99"/>
    <w:semiHidden/>
    <w:rsid w:val="00803417"/>
    <w:rPr>
      <w:rFonts w:ascii="Ecofont_Spranq_eco_Sans" w:eastAsia="Times New Roman" w:hAnsi="Ecofont_Spranq_eco_Sans" w:cs="Tahoma"/>
      <w:sz w:val="24"/>
      <w:szCs w:val="24"/>
    </w:rPr>
  </w:style>
  <w:style w:type="character" w:customStyle="1" w:styleId="CitaoChar">
    <w:name w:val="Citação Char"/>
    <w:aliases w:val="TCU Char,Citação AGU Char,NotaExplicativa Char"/>
    <w:link w:val="Citao"/>
    <w:qFormat/>
    <w:locked/>
    <w:rsid w:val="00803417"/>
    <w:rPr>
      <w:rFonts w:ascii="Arial"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aliases w:val="TCU Char1,Citação AGU Char1,NotaExplicativa Char1"/>
    <w:basedOn w:val="Fontepargpadro"/>
    <w:link w:val="Citao"/>
    <w:rsid w:val="00803417"/>
    <w:rPr>
      <w:rFonts w:ascii="Times New Roman" w:eastAsia="Times New Roman" w:hAnsi="Times New Roman"/>
      <w:i/>
      <w:iCs/>
      <w:color w:val="000000" w:themeColor="text1"/>
    </w:rPr>
  </w:style>
  <w:style w:type="paragraph" w:styleId="CabealhodoSumrio">
    <w:name w:val="TOC Heading"/>
    <w:basedOn w:val="Ttulo1"/>
    <w:next w:val="Normal"/>
    <w:uiPriority w:val="39"/>
    <w:semiHidden/>
    <w:unhideWhenUsed/>
    <w:qFormat/>
    <w:rsid w:val="00803417"/>
    <w:pPr>
      <w:keepLines/>
      <w:spacing w:before="240" w:line="256" w:lineRule="auto"/>
      <w:jc w:val="left"/>
      <w:outlineLvl w:val="9"/>
    </w:pPr>
    <w:rPr>
      <w:rFonts w:ascii="Calibri" w:eastAsia="MS Gothic" w:hAnsi="Calibri"/>
      <w:color w:val="365F91"/>
      <w:sz w:val="32"/>
      <w:szCs w:val="32"/>
    </w:rPr>
  </w:style>
  <w:style w:type="paragraph" w:customStyle="1" w:styleId="Nvel2">
    <w:name w:val="Nível 2"/>
    <w:basedOn w:val="Normal"/>
    <w:next w:val="Normal"/>
    <w:uiPriority w:val="99"/>
    <w:rsid w:val="00803417"/>
    <w:pPr>
      <w:spacing w:after="120"/>
      <w:jc w:val="both"/>
    </w:pPr>
    <w:rPr>
      <w:rFonts w:ascii="Arial" w:eastAsia="MS Mincho" w:hAnsi="Arial"/>
      <w:b/>
      <w:sz w:val="24"/>
    </w:rPr>
  </w:style>
  <w:style w:type="character" w:customStyle="1" w:styleId="NotaexplicativaChar">
    <w:name w:val="Nota explicativa Char"/>
    <w:link w:val="Notaexplicativa"/>
    <w:locked/>
    <w:rsid w:val="00803417"/>
    <w:rPr>
      <w:rFonts w:ascii="Arial" w:hAnsi="Arial" w:cs="Tahoma"/>
      <w:i/>
      <w:iCs/>
      <w:color w:val="000000"/>
      <w:shd w:val="clear" w:color="auto" w:fill="FFFFCC"/>
    </w:rPr>
  </w:style>
  <w:style w:type="paragraph" w:customStyle="1" w:styleId="Notaexplicativa">
    <w:name w:val="Nota explicativa"/>
    <w:basedOn w:val="Citao"/>
    <w:link w:val="NotaexplicativaChar"/>
    <w:rsid w:val="00803417"/>
    <w:rPr>
      <w:szCs w:val="20"/>
    </w:rPr>
  </w:style>
  <w:style w:type="character" w:customStyle="1" w:styleId="Nivel01TituloChar">
    <w:name w:val="Nivel_01_Titulo Char"/>
    <w:link w:val="Nivel01Titulo"/>
    <w:qFormat/>
    <w:locked/>
    <w:rsid w:val="00803417"/>
    <w:rPr>
      <w:rFonts w:ascii="Arial" w:eastAsia="MS Gothic" w:hAnsi="Arial"/>
      <w:b/>
      <w:bCs/>
      <w:color w:val="000000"/>
      <w:spacing w:val="5"/>
      <w:kern w:val="28"/>
      <w:sz w:val="52"/>
      <w:szCs w:val="52"/>
    </w:rPr>
  </w:style>
  <w:style w:type="paragraph" w:customStyle="1" w:styleId="Nivel01Titulo">
    <w:name w:val="Nivel_01_Titulo"/>
    <w:basedOn w:val="Nivel01"/>
    <w:link w:val="Nivel01TituloChar"/>
    <w:qFormat/>
    <w:rsid w:val="00803417"/>
    <w:pPr>
      <w:keepNext/>
      <w:keepLines/>
      <w:ind w:left="360" w:hanging="360"/>
      <w:contextualSpacing/>
      <w:jc w:val="left"/>
    </w:pPr>
    <w:rPr>
      <w:caps w:val="0"/>
      <w:color w:val="000000"/>
      <w:spacing w:val="5"/>
      <w:kern w:val="28"/>
      <w:sz w:val="52"/>
      <w:szCs w:val="52"/>
    </w:rPr>
  </w:style>
  <w:style w:type="paragraph" w:customStyle="1" w:styleId="PADRO">
    <w:name w:val="PADRÃO"/>
    <w:uiPriority w:val="99"/>
    <w:rsid w:val="00803417"/>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character" w:customStyle="1" w:styleId="QuoteChar">
    <w:name w:val="Quote Char"/>
    <w:link w:val="Citao1"/>
    <w:locked/>
    <w:rsid w:val="00803417"/>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rPr>
  </w:style>
  <w:style w:type="paragraph" w:customStyle="1" w:styleId="paragraph">
    <w:name w:val="paragraph"/>
    <w:basedOn w:val="Normal"/>
    <w:uiPriority w:val="99"/>
    <w:rsid w:val="00803417"/>
    <w:pPr>
      <w:spacing w:before="100" w:beforeAutospacing="1" w:after="100" w:afterAutospacing="1"/>
    </w:pPr>
    <w:rPr>
      <w:sz w:val="24"/>
      <w:szCs w:val="24"/>
    </w:rPr>
  </w:style>
  <w:style w:type="character" w:customStyle="1" w:styleId="Nivel1Char">
    <w:name w:val="Nivel1 Char"/>
    <w:link w:val="Nivel1"/>
    <w:locked/>
    <w:rsid w:val="00803417"/>
    <w:rPr>
      <w:rFonts w:ascii="Arial" w:eastAsia="MS Gothic" w:hAnsi="Arial" w:cs="Arial"/>
      <w:b/>
      <w:color w:val="000000"/>
      <w:sz w:val="28"/>
      <w:szCs w:val="28"/>
    </w:rPr>
  </w:style>
  <w:style w:type="paragraph" w:customStyle="1" w:styleId="Nivel1">
    <w:name w:val="Nivel1"/>
    <w:basedOn w:val="Ttulo1"/>
    <w:link w:val="Nivel1Char"/>
    <w:rsid w:val="00803417"/>
    <w:pPr>
      <w:keepLines/>
      <w:spacing w:before="480" w:line="276" w:lineRule="auto"/>
      <w:ind w:left="357" w:hanging="357"/>
    </w:pPr>
    <w:rPr>
      <w:rFonts w:eastAsia="MS Gothic" w:cs="Arial"/>
      <w:b/>
      <w:color w:val="000000"/>
      <w:szCs w:val="28"/>
    </w:rPr>
  </w:style>
  <w:style w:type="paragraph" w:customStyle="1" w:styleId="Nivel10">
    <w:name w:val="Nivel 1"/>
    <w:basedOn w:val="Nivel2"/>
    <w:next w:val="Nivel2"/>
    <w:uiPriority w:val="99"/>
    <w:rsid w:val="00803417"/>
    <w:pPr>
      <w:numPr>
        <w:ilvl w:val="0"/>
        <w:numId w:val="0"/>
      </w:numPr>
      <w:spacing w:line="276" w:lineRule="auto"/>
      <w:ind w:left="360" w:hanging="360"/>
      <w:contextualSpacing w:val="0"/>
    </w:pPr>
    <w:rPr>
      <w:b/>
      <w:sz w:val="20"/>
    </w:rPr>
  </w:style>
  <w:style w:type="paragraph" w:customStyle="1" w:styleId="textbody">
    <w:name w:val="textbody"/>
    <w:basedOn w:val="Normal"/>
    <w:uiPriority w:val="99"/>
    <w:rsid w:val="00803417"/>
    <w:pPr>
      <w:spacing w:before="100" w:beforeAutospacing="1" w:after="100" w:afterAutospacing="1"/>
    </w:pPr>
    <w:rPr>
      <w:sz w:val="24"/>
      <w:szCs w:val="24"/>
    </w:rPr>
  </w:style>
  <w:style w:type="paragraph" w:customStyle="1" w:styleId="em0020ementa">
    <w:name w:val="em_0020ementa"/>
    <w:basedOn w:val="Normal"/>
    <w:uiPriority w:val="99"/>
    <w:rsid w:val="00803417"/>
    <w:pPr>
      <w:ind w:left="4160"/>
      <w:jc w:val="both"/>
    </w:pPr>
    <w:rPr>
      <w:sz w:val="28"/>
      <w:szCs w:val="28"/>
    </w:rPr>
  </w:style>
  <w:style w:type="character" w:customStyle="1" w:styleId="GradeColorida-nfase1Char">
    <w:name w:val="Grade Colorida - Ênfase 1 Char"/>
    <w:link w:val="GradeColorida-nfase11"/>
    <w:uiPriority w:val="29"/>
    <w:locked/>
    <w:rsid w:val="00803417"/>
    <w:rPr>
      <w:rFonts w:ascii="Arial" w:hAnsi="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Cs w:val="24"/>
    </w:rPr>
  </w:style>
  <w:style w:type="paragraph" w:customStyle="1" w:styleId="xwestern">
    <w:name w:val="x_western"/>
    <w:basedOn w:val="Normal"/>
    <w:uiPriority w:val="99"/>
    <w:rsid w:val="00803417"/>
    <w:pPr>
      <w:spacing w:before="100" w:beforeAutospacing="1" w:after="100" w:afterAutospacing="1"/>
    </w:pPr>
    <w:rPr>
      <w:sz w:val="24"/>
      <w:szCs w:val="24"/>
    </w:rPr>
  </w:style>
  <w:style w:type="paragraph" w:customStyle="1" w:styleId="TCU-Ac-item9-0">
    <w:name w:val="TCU - Ac - item 9 - §§_0"/>
    <w:basedOn w:val="Normal"/>
    <w:uiPriority w:val="99"/>
    <w:rsid w:val="00803417"/>
    <w:pPr>
      <w:ind w:firstLine="1134"/>
      <w:jc w:val="both"/>
    </w:pPr>
    <w:rPr>
      <w:sz w:val="24"/>
      <w:szCs w:val="22"/>
      <w:lang w:eastAsia="en-US"/>
    </w:rPr>
  </w:style>
  <w:style w:type="paragraph" w:customStyle="1" w:styleId="Normal1">
    <w:name w:val="Normal_1"/>
    <w:uiPriority w:val="99"/>
    <w:rsid w:val="00803417"/>
    <w:rPr>
      <w:rFonts w:ascii="Times New Roman" w:eastAsia="Times New Roman" w:hAnsi="Times New Roman"/>
      <w:sz w:val="24"/>
      <w:szCs w:val="22"/>
      <w:lang w:eastAsia="en-US"/>
    </w:rPr>
  </w:style>
  <w:style w:type="paragraph" w:customStyle="1" w:styleId="tcu-ac-item9-1linha">
    <w:name w:val="tcu_-__ac_-_item_9_-_1ª_linha"/>
    <w:basedOn w:val="Normal"/>
    <w:uiPriority w:val="99"/>
    <w:rsid w:val="00803417"/>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803417"/>
    <w:pPr>
      <w:spacing w:before="100" w:beforeAutospacing="1" w:after="100" w:afterAutospacing="1"/>
    </w:pPr>
    <w:rPr>
      <w:sz w:val="24"/>
      <w:szCs w:val="24"/>
    </w:rPr>
  </w:style>
  <w:style w:type="paragraph" w:customStyle="1" w:styleId="textojustificado">
    <w:name w:val="texto_justificado"/>
    <w:basedOn w:val="Normal"/>
    <w:uiPriority w:val="99"/>
    <w:rsid w:val="00803417"/>
    <w:pPr>
      <w:spacing w:before="100" w:beforeAutospacing="1" w:after="100" w:afterAutospacing="1"/>
    </w:pPr>
    <w:rPr>
      <w:sz w:val="24"/>
      <w:szCs w:val="24"/>
    </w:rPr>
  </w:style>
  <w:style w:type="character" w:customStyle="1" w:styleId="Nvel2OpcionalChar">
    <w:name w:val="Nível 2 Opcional Char"/>
    <w:link w:val="Nvel2Opcional"/>
    <w:locked/>
    <w:rsid w:val="00803417"/>
    <w:rPr>
      <w:rFonts w:ascii="Arial" w:hAnsi="Arial" w:cs="Arial"/>
      <w:i/>
      <w:noProof/>
      <w:color w:val="FF0000"/>
    </w:rPr>
  </w:style>
  <w:style w:type="paragraph" w:customStyle="1" w:styleId="Nvel2Opcional">
    <w:name w:val="Nível 2 Opcional"/>
    <w:basedOn w:val="Nivel2"/>
    <w:link w:val="Nvel2OpcionalChar"/>
    <w:rsid w:val="00803417"/>
    <w:pPr>
      <w:numPr>
        <w:ilvl w:val="0"/>
        <w:numId w:val="0"/>
      </w:numPr>
      <w:spacing w:line="276" w:lineRule="auto"/>
      <w:ind w:left="432" w:hanging="432"/>
      <w:contextualSpacing w:val="0"/>
    </w:pPr>
    <w:rPr>
      <w:rFonts w:eastAsia="Calibri" w:cs="Arial"/>
      <w:i/>
      <w:noProof/>
      <w:color w:val="FF0000"/>
      <w:sz w:val="20"/>
    </w:rPr>
  </w:style>
  <w:style w:type="character" w:customStyle="1" w:styleId="Nvel3OpcionalChar">
    <w:name w:val="Nível 3 Opcional Char"/>
    <w:link w:val="Nvel3Opcional"/>
    <w:locked/>
    <w:rsid w:val="00803417"/>
    <w:rPr>
      <w:rFonts w:ascii="Arial" w:hAnsi="Arial" w:cs="Arial"/>
      <w:i/>
      <w:iCs/>
      <w:noProof/>
      <w:color w:val="FF0000"/>
    </w:rPr>
  </w:style>
  <w:style w:type="paragraph" w:customStyle="1" w:styleId="Nvel3Opcional">
    <w:name w:val="Nível 3 Opcional"/>
    <w:basedOn w:val="Nivel3"/>
    <w:link w:val="Nvel3OpcionalChar"/>
    <w:rsid w:val="00803417"/>
    <w:pPr>
      <w:numPr>
        <w:ilvl w:val="0"/>
        <w:numId w:val="0"/>
      </w:numPr>
      <w:spacing w:line="276" w:lineRule="auto"/>
      <w:ind w:left="1072" w:hanging="504"/>
      <w:contextualSpacing w:val="0"/>
    </w:pPr>
    <w:rPr>
      <w:rFonts w:eastAsia="Calibri" w:cs="Arial"/>
      <w:i/>
      <w:iCs/>
      <w:noProof/>
      <w:color w:val="FF0000"/>
      <w:sz w:val="20"/>
    </w:rPr>
  </w:style>
  <w:style w:type="paragraph" w:customStyle="1" w:styleId="SombreamentoMdio1-nfase31">
    <w:name w:val="Sombreamento Médio 1 - Ênfase 31"/>
    <w:basedOn w:val="Normal"/>
    <w:next w:val="Normal"/>
    <w:uiPriority w:val="99"/>
    <w:rsid w:val="00803417"/>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Cs w:val="24"/>
      <w:lang w:eastAsia="zh-CN"/>
    </w:rPr>
  </w:style>
  <w:style w:type="paragraph" w:customStyle="1" w:styleId="corpo">
    <w:name w:val="corpo"/>
    <w:basedOn w:val="Normal"/>
    <w:uiPriority w:val="99"/>
    <w:rsid w:val="00803417"/>
    <w:pPr>
      <w:spacing w:before="100" w:beforeAutospacing="1" w:after="100" w:afterAutospacing="1"/>
    </w:pPr>
    <w:rPr>
      <w:sz w:val="24"/>
      <w:szCs w:val="24"/>
    </w:rPr>
  </w:style>
  <w:style w:type="paragraph" w:customStyle="1" w:styleId="itemnivel2">
    <w:name w:val="item_nivel2"/>
    <w:basedOn w:val="Normal"/>
    <w:uiPriority w:val="99"/>
    <w:rsid w:val="00803417"/>
    <w:pPr>
      <w:spacing w:before="100" w:beforeAutospacing="1" w:after="100" w:afterAutospacing="1"/>
    </w:pPr>
    <w:rPr>
      <w:sz w:val="24"/>
      <w:szCs w:val="24"/>
    </w:rPr>
  </w:style>
  <w:style w:type="paragraph" w:customStyle="1" w:styleId="itemnivel1">
    <w:name w:val="item_nivel1"/>
    <w:basedOn w:val="Normal"/>
    <w:uiPriority w:val="99"/>
    <w:rsid w:val="00803417"/>
    <w:pPr>
      <w:spacing w:before="100" w:beforeAutospacing="1" w:after="100" w:afterAutospacing="1"/>
    </w:pPr>
    <w:rPr>
      <w:sz w:val="24"/>
      <w:szCs w:val="24"/>
    </w:rPr>
  </w:style>
  <w:style w:type="paragraph" w:customStyle="1" w:styleId="itemalinealetra">
    <w:name w:val="item_alinea_letra"/>
    <w:basedOn w:val="Normal"/>
    <w:uiPriority w:val="99"/>
    <w:rsid w:val="00803417"/>
    <w:pPr>
      <w:spacing w:before="100" w:beforeAutospacing="1" w:after="100" w:afterAutospacing="1"/>
    </w:pPr>
    <w:rPr>
      <w:sz w:val="24"/>
      <w:szCs w:val="24"/>
    </w:rPr>
  </w:style>
  <w:style w:type="paragraph" w:customStyle="1" w:styleId="Standard">
    <w:name w:val="Standard"/>
    <w:uiPriority w:val="99"/>
    <w:rsid w:val="00803417"/>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uiPriority w:val="99"/>
    <w:rsid w:val="00803417"/>
    <w:pPr>
      <w:spacing w:after="140" w:line="276" w:lineRule="auto"/>
    </w:pPr>
  </w:style>
  <w:style w:type="character" w:customStyle="1" w:styleId="ouChar">
    <w:name w:val="ou Char"/>
    <w:link w:val="ou"/>
    <w:locked/>
    <w:rsid w:val="00803417"/>
    <w:rPr>
      <w:rFonts w:ascii="Arial" w:eastAsia="Cambria" w:hAnsi="Arial" w:cs="Arial"/>
      <w:b/>
      <w:bCs/>
      <w:i/>
      <w:iCs/>
      <w:color w:val="FF0000"/>
      <w:sz w:val="24"/>
      <w:szCs w:val="24"/>
      <w:u w:val="single"/>
    </w:rPr>
  </w:style>
  <w:style w:type="paragraph" w:customStyle="1" w:styleId="ou">
    <w:name w:val="ou"/>
    <w:basedOn w:val="PargrafodaLista"/>
    <w:link w:val="ouChar"/>
    <w:qFormat/>
    <w:rsid w:val="00803417"/>
    <w:pPr>
      <w:spacing w:before="60" w:after="60" w:line="256" w:lineRule="auto"/>
      <w:ind w:left="0"/>
      <w:jc w:val="center"/>
    </w:pPr>
    <w:rPr>
      <w:rFonts w:ascii="Arial" w:eastAsia="Cambria" w:hAnsi="Arial" w:cs="Arial"/>
      <w:b/>
      <w:bCs/>
      <w:i/>
      <w:iCs/>
      <w:color w:val="FF0000"/>
      <w:sz w:val="24"/>
      <w:szCs w:val="24"/>
      <w:u w:val="single"/>
    </w:rPr>
  </w:style>
  <w:style w:type="paragraph" w:customStyle="1" w:styleId="dou-paragraph">
    <w:name w:val="dou-paragraph"/>
    <w:basedOn w:val="Normal"/>
    <w:rsid w:val="00803417"/>
    <w:pPr>
      <w:spacing w:before="100" w:beforeAutospacing="1" w:after="100" w:afterAutospacing="1"/>
    </w:pPr>
    <w:rPr>
      <w:sz w:val="24"/>
      <w:szCs w:val="24"/>
    </w:rPr>
  </w:style>
  <w:style w:type="character" w:customStyle="1" w:styleId="Nvel4-RChar">
    <w:name w:val="Nível 4-R Char"/>
    <w:link w:val="Nvel4-R"/>
    <w:uiPriority w:val="99"/>
    <w:locked/>
    <w:rsid w:val="00803417"/>
    <w:rPr>
      <w:rFonts w:ascii="Arial" w:eastAsia="MS Mincho" w:hAnsi="Arial"/>
      <w:i/>
      <w:iCs/>
      <w:color w:val="FF0000"/>
    </w:rPr>
  </w:style>
  <w:style w:type="paragraph" w:customStyle="1" w:styleId="Nvel4-R">
    <w:name w:val="Nível 4-R"/>
    <w:basedOn w:val="Nivel4"/>
    <w:link w:val="Nvel4-RChar"/>
    <w:uiPriority w:val="99"/>
    <w:qFormat/>
    <w:rsid w:val="00803417"/>
    <w:pPr>
      <w:numPr>
        <w:ilvl w:val="0"/>
        <w:numId w:val="0"/>
      </w:numPr>
      <w:spacing w:line="276" w:lineRule="auto"/>
      <w:ind w:left="2491" w:hanging="435"/>
      <w:contextualSpacing w:val="0"/>
    </w:pPr>
    <w:rPr>
      <w:i/>
      <w:iCs/>
      <w:color w:val="FF0000"/>
      <w:sz w:val="20"/>
    </w:rPr>
  </w:style>
  <w:style w:type="character" w:customStyle="1" w:styleId="Nvel1-SemNumChar">
    <w:name w:val="Nível 1-Sem Num Char"/>
    <w:link w:val="Nvel1-SemNum"/>
    <w:locked/>
    <w:rsid w:val="00803417"/>
    <w:rPr>
      <w:rFonts w:ascii="Arial" w:eastAsia="MS Gothic" w:hAnsi="Arial" w:cs="Arial"/>
      <w:b/>
      <w:bCs/>
      <w:color w:val="FF0000"/>
    </w:rPr>
  </w:style>
  <w:style w:type="paragraph" w:customStyle="1" w:styleId="Nvel1-SemNum">
    <w:name w:val="Nível 1-Sem Num"/>
    <w:basedOn w:val="Nivel01"/>
    <w:link w:val="Nvel1-SemNumChar"/>
    <w:qFormat/>
    <w:rsid w:val="00803417"/>
    <w:pPr>
      <w:keepNext/>
      <w:keepLines/>
      <w:numPr>
        <w:numId w:val="0"/>
      </w:numPr>
      <w:contextualSpacing/>
      <w:outlineLvl w:val="1"/>
    </w:pPr>
    <w:rPr>
      <w:rFonts w:cs="Arial"/>
      <w:caps w:val="0"/>
      <w:color w:val="FF0000"/>
      <w:sz w:val="20"/>
    </w:rPr>
  </w:style>
  <w:style w:type="character" w:customStyle="1" w:styleId="citao2Char">
    <w:name w:val="citação 2 Char"/>
    <w:link w:val="citao2"/>
    <w:locked/>
    <w:rsid w:val="00803417"/>
    <w:rPr>
      <w:rFonts w:ascii="Arial" w:hAnsi="Arial" w:cs="Tahoma"/>
      <w:i/>
      <w:iCs/>
      <w:color w:val="000000"/>
      <w:shd w:val="clear" w:color="auto" w:fill="FFFFCC"/>
    </w:rPr>
  </w:style>
  <w:style w:type="paragraph" w:customStyle="1" w:styleId="citao2">
    <w:name w:val="citação 2"/>
    <w:basedOn w:val="Citao"/>
    <w:link w:val="citao2Char"/>
    <w:rsid w:val="00803417"/>
    <w:pPr>
      <w:overflowPunct w:val="0"/>
    </w:pPr>
    <w:rPr>
      <w:szCs w:val="20"/>
    </w:rPr>
  </w:style>
  <w:style w:type="character" w:customStyle="1" w:styleId="PrembuloChar">
    <w:name w:val="Preâmbulo Char"/>
    <w:link w:val="Prembulo"/>
    <w:locked/>
    <w:rsid w:val="00803417"/>
    <w:rPr>
      <w:rFonts w:ascii="Arial" w:eastAsia="Arial" w:hAnsi="Arial" w:cs="Arial"/>
      <w:bCs/>
    </w:rPr>
  </w:style>
  <w:style w:type="paragraph" w:customStyle="1" w:styleId="Prembulo">
    <w:name w:val="Preâmbulo"/>
    <w:basedOn w:val="Normal"/>
    <w:link w:val="PrembuloChar"/>
    <w:rsid w:val="00803417"/>
    <w:pPr>
      <w:spacing w:before="480" w:after="120" w:line="360" w:lineRule="auto"/>
      <w:ind w:left="4253" w:right="-17"/>
      <w:jc w:val="both"/>
    </w:pPr>
    <w:rPr>
      <w:rFonts w:ascii="Arial" w:eastAsia="Arial" w:hAnsi="Arial" w:cs="Arial"/>
      <w:bCs/>
    </w:rPr>
  </w:style>
  <w:style w:type="paragraph" w:customStyle="1" w:styleId="pf0">
    <w:name w:val="pf0"/>
    <w:basedOn w:val="Normal"/>
    <w:uiPriority w:val="99"/>
    <w:rsid w:val="00803417"/>
    <w:pPr>
      <w:spacing w:before="100" w:beforeAutospacing="1" w:after="100" w:afterAutospacing="1"/>
    </w:pPr>
    <w:rPr>
      <w:sz w:val="24"/>
      <w:szCs w:val="24"/>
    </w:rPr>
  </w:style>
  <w:style w:type="character" w:customStyle="1" w:styleId="Nvel4Char">
    <w:name w:val="Nível 4 Char"/>
    <w:link w:val="Nvel40"/>
    <w:locked/>
    <w:rsid w:val="00803417"/>
    <w:rPr>
      <w:rFonts w:ascii="Arial" w:eastAsia="Times New Roman" w:hAnsi="Arial"/>
      <w:color w:val="FF0000"/>
      <w:sz w:val="22"/>
    </w:rPr>
  </w:style>
  <w:style w:type="character" w:customStyle="1" w:styleId="SubTitNNChar">
    <w:name w:val="SubTitNN Char"/>
    <w:link w:val="SubTitNN"/>
    <w:locked/>
    <w:rsid w:val="00803417"/>
    <w:rPr>
      <w:rFonts w:ascii="Arial" w:hAnsi="Arial" w:cs="Arial"/>
      <w:b/>
      <w:bCs/>
      <w:iCs/>
    </w:rPr>
  </w:style>
  <w:style w:type="paragraph" w:customStyle="1" w:styleId="SubTitNN">
    <w:name w:val="SubTitNN"/>
    <w:basedOn w:val="Normal"/>
    <w:link w:val="SubTitNNChar"/>
    <w:qFormat/>
    <w:rsid w:val="00803417"/>
    <w:pPr>
      <w:spacing w:before="240" w:after="120" w:line="276" w:lineRule="auto"/>
      <w:jc w:val="both"/>
    </w:pPr>
    <w:rPr>
      <w:rFonts w:ascii="Arial" w:eastAsia="Calibri" w:hAnsi="Arial" w:cs="Arial"/>
      <w:b/>
      <w:bCs/>
      <w:iCs/>
    </w:rPr>
  </w:style>
  <w:style w:type="character" w:styleId="TextodoEspaoReservado">
    <w:name w:val="Placeholder Text"/>
    <w:uiPriority w:val="67"/>
    <w:semiHidden/>
    <w:rsid w:val="00803417"/>
    <w:rPr>
      <w:color w:val="808080"/>
    </w:rPr>
  </w:style>
  <w:style w:type="character" w:customStyle="1" w:styleId="normalchar1">
    <w:name w:val="normal__char1"/>
    <w:rsid w:val="00803417"/>
    <w:rPr>
      <w:rFonts w:ascii="Arial" w:hAnsi="Arial" w:cs="Arial" w:hint="default"/>
      <w:strike w:val="0"/>
      <w:dstrike w:val="0"/>
      <w:sz w:val="24"/>
      <w:szCs w:val="24"/>
      <w:u w:val="none"/>
      <w:effect w:val="none"/>
    </w:rPr>
  </w:style>
  <w:style w:type="character" w:customStyle="1" w:styleId="normaltextrun">
    <w:name w:val="normaltextrun"/>
    <w:rsid w:val="00803417"/>
  </w:style>
  <w:style w:type="character" w:customStyle="1" w:styleId="eop">
    <w:name w:val="eop"/>
    <w:rsid w:val="00803417"/>
  </w:style>
  <w:style w:type="character" w:customStyle="1" w:styleId="spellingerror">
    <w:name w:val="spellingerror"/>
    <w:rsid w:val="00803417"/>
  </w:style>
  <w:style w:type="character" w:customStyle="1" w:styleId="cp0020corpodespachochar1">
    <w:name w:val="cp_0020corpodespacho__char1"/>
    <w:rsid w:val="00803417"/>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803417"/>
    <w:rPr>
      <w:rFonts w:ascii="Times New Roman" w:hAnsi="Times New Roman" w:cs="Times New Roman" w:hint="default"/>
      <w:strike w:val="0"/>
      <w:dstrike w:val="0"/>
      <w:sz w:val="28"/>
      <w:szCs w:val="28"/>
      <w:u w:val="none"/>
      <w:effect w:val="none"/>
    </w:rPr>
  </w:style>
  <w:style w:type="character" w:customStyle="1" w:styleId="Manoel">
    <w:name w:val="Manoel"/>
    <w:rsid w:val="00803417"/>
    <w:rPr>
      <w:rFonts w:ascii="Arial" w:hAnsi="Arial" w:cs="Arial" w:hint="default"/>
      <w:color w:val="7030A0"/>
      <w:sz w:val="20"/>
    </w:rPr>
  </w:style>
  <w:style w:type="character" w:customStyle="1" w:styleId="ListLabel12">
    <w:name w:val="ListLabel 12"/>
    <w:rsid w:val="00803417"/>
    <w:rPr>
      <w:b/>
      <w:bCs w:val="0"/>
    </w:rPr>
  </w:style>
  <w:style w:type="character" w:customStyle="1" w:styleId="highlight">
    <w:name w:val="highlight"/>
    <w:rsid w:val="00803417"/>
  </w:style>
  <w:style w:type="character" w:customStyle="1" w:styleId="MenoPendente1">
    <w:name w:val="Menção Pendente1"/>
    <w:uiPriority w:val="99"/>
    <w:semiHidden/>
    <w:rsid w:val="00803417"/>
    <w:rPr>
      <w:color w:val="605E5C"/>
      <w:shd w:val="clear" w:color="auto" w:fill="E1DFDD"/>
    </w:rPr>
  </w:style>
  <w:style w:type="character" w:customStyle="1" w:styleId="MenoPendente2">
    <w:name w:val="Menção Pendente2"/>
    <w:uiPriority w:val="99"/>
    <w:semiHidden/>
    <w:rsid w:val="00803417"/>
    <w:rPr>
      <w:color w:val="605E5C"/>
      <w:shd w:val="clear" w:color="auto" w:fill="E1DFDD"/>
    </w:rPr>
  </w:style>
  <w:style w:type="character" w:customStyle="1" w:styleId="markedcontent">
    <w:name w:val="markedcontent"/>
    <w:rsid w:val="00803417"/>
  </w:style>
  <w:style w:type="character" w:customStyle="1" w:styleId="MenoPendente3">
    <w:name w:val="Menção Pendente3"/>
    <w:uiPriority w:val="99"/>
    <w:semiHidden/>
    <w:rsid w:val="00803417"/>
    <w:rPr>
      <w:color w:val="605E5C"/>
      <w:shd w:val="clear" w:color="auto" w:fill="E1DFDD"/>
    </w:rPr>
  </w:style>
  <w:style w:type="character" w:customStyle="1" w:styleId="MenoPendente4">
    <w:name w:val="Menção Pendente4"/>
    <w:uiPriority w:val="99"/>
    <w:semiHidden/>
    <w:rsid w:val="00803417"/>
    <w:rPr>
      <w:color w:val="605E5C"/>
      <w:shd w:val="clear" w:color="auto" w:fill="E1DFDD"/>
    </w:rPr>
  </w:style>
  <w:style w:type="character" w:customStyle="1" w:styleId="LinkdaInternet">
    <w:name w:val="Link da Internet"/>
    <w:uiPriority w:val="99"/>
    <w:rsid w:val="00803417"/>
    <w:rPr>
      <w:color w:val="0000FF"/>
      <w:u w:val="single"/>
    </w:rPr>
  </w:style>
  <w:style w:type="character" w:customStyle="1" w:styleId="MenoPendente5">
    <w:name w:val="Menção Pendente5"/>
    <w:uiPriority w:val="99"/>
    <w:semiHidden/>
    <w:rsid w:val="00803417"/>
    <w:rPr>
      <w:color w:val="605E5C"/>
      <w:shd w:val="clear" w:color="auto" w:fill="E1DFDD"/>
    </w:rPr>
  </w:style>
  <w:style w:type="character" w:customStyle="1" w:styleId="MenoPendente6">
    <w:name w:val="Menção Pendente6"/>
    <w:uiPriority w:val="99"/>
    <w:semiHidden/>
    <w:rsid w:val="00803417"/>
    <w:rPr>
      <w:color w:val="605E5C"/>
      <w:shd w:val="clear" w:color="auto" w:fill="E1DFDD"/>
    </w:rPr>
  </w:style>
  <w:style w:type="character" w:customStyle="1" w:styleId="Mentionnonrsolue1">
    <w:name w:val="Mention non résolue1"/>
    <w:uiPriority w:val="99"/>
    <w:semiHidden/>
    <w:rsid w:val="00803417"/>
    <w:rPr>
      <w:color w:val="605E5C"/>
      <w:shd w:val="clear" w:color="auto" w:fill="E1DFDD"/>
    </w:rPr>
  </w:style>
  <w:style w:type="character" w:customStyle="1" w:styleId="cf01">
    <w:name w:val="cf01"/>
    <w:rsid w:val="00803417"/>
    <w:rPr>
      <w:rFonts w:ascii="Segoe UI" w:hAnsi="Segoe UI" w:cs="Segoe UI" w:hint="default"/>
      <w:b/>
      <w:bCs/>
      <w:i/>
      <w:iCs/>
      <w:sz w:val="18"/>
      <w:szCs w:val="18"/>
    </w:rPr>
  </w:style>
  <w:style w:type="character" w:customStyle="1" w:styleId="cf31">
    <w:name w:val="cf31"/>
    <w:rsid w:val="00803417"/>
    <w:rPr>
      <w:rFonts w:ascii="Segoe UI" w:hAnsi="Segoe UI" w:cs="Segoe UI" w:hint="default"/>
      <w:i/>
      <w:iCs/>
      <w:sz w:val="18"/>
      <w:szCs w:val="18"/>
    </w:rPr>
  </w:style>
  <w:style w:type="numbering" w:customStyle="1" w:styleId="Estilo4">
    <w:name w:val="Estilo4"/>
    <w:uiPriority w:val="99"/>
    <w:rsid w:val="00803417"/>
    <w:pPr>
      <w:numPr>
        <w:numId w:val="21"/>
      </w:numPr>
    </w:pPr>
  </w:style>
  <w:style w:type="numbering" w:customStyle="1" w:styleId="Estilo3">
    <w:name w:val="Estilo3"/>
    <w:uiPriority w:val="99"/>
    <w:rsid w:val="00803417"/>
    <w:pPr>
      <w:numPr>
        <w:numId w:val="22"/>
      </w:numPr>
    </w:pPr>
  </w:style>
  <w:style w:type="numbering" w:customStyle="1" w:styleId="Listaatual1">
    <w:name w:val="Lista atual1"/>
    <w:uiPriority w:val="99"/>
    <w:rsid w:val="00803417"/>
    <w:pPr>
      <w:numPr>
        <w:numId w:val="23"/>
      </w:numPr>
    </w:pPr>
  </w:style>
  <w:style w:type="numbering" w:customStyle="1" w:styleId="Estilo5">
    <w:name w:val="Estilo5"/>
    <w:uiPriority w:val="99"/>
    <w:rsid w:val="00803417"/>
    <w:pPr>
      <w:numPr>
        <w:numId w:val="24"/>
      </w:numPr>
    </w:pPr>
  </w:style>
  <w:style w:type="numbering" w:customStyle="1" w:styleId="Estilo6">
    <w:name w:val="Estilo6"/>
    <w:uiPriority w:val="99"/>
    <w:rsid w:val="00803417"/>
    <w:pPr>
      <w:numPr>
        <w:numId w:val="25"/>
      </w:numPr>
    </w:pPr>
  </w:style>
  <w:style w:type="numbering" w:customStyle="1" w:styleId="Estilo1">
    <w:name w:val="Estilo1"/>
    <w:uiPriority w:val="99"/>
    <w:rsid w:val="00803417"/>
    <w:pPr>
      <w:numPr>
        <w:numId w:val="26"/>
      </w:numPr>
    </w:pPr>
  </w:style>
  <w:style w:type="numbering" w:customStyle="1" w:styleId="Estilo2">
    <w:name w:val="Estilo2"/>
    <w:uiPriority w:val="99"/>
    <w:rsid w:val="00803417"/>
    <w:pPr>
      <w:numPr>
        <w:numId w:val="27"/>
      </w:numPr>
    </w:pPr>
  </w:style>
  <w:style w:type="character" w:customStyle="1" w:styleId="Nvel1-SemBlackChar">
    <w:name w:val="Nível 1-Sem Black Char"/>
    <w:link w:val="Nvel1-SemBlack"/>
    <w:locked/>
    <w:rsid w:val="00803417"/>
    <w:rPr>
      <w:rFonts w:ascii="Arial" w:hAnsi="Arial" w:cs="Arial"/>
      <w:b/>
      <w:bCs/>
      <w:color w:val="FF0000"/>
    </w:rPr>
  </w:style>
  <w:style w:type="paragraph" w:customStyle="1" w:styleId="Nvel1-SemBlack">
    <w:name w:val="Nível 1-Sem Black"/>
    <w:basedOn w:val="Nvel1-SemNum"/>
    <w:link w:val="Nvel1-SemBlackChar"/>
    <w:qFormat/>
    <w:rsid w:val="00803417"/>
    <w:pPr>
      <w:tabs>
        <w:tab w:val="clear" w:pos="284"/>
        <w:tab w:val="clear" w:pos="4060"/>
        <w:tab w:val="left" w:pos="567"/>
      </w:tabs>
      <w:spacing w:before="240" w:after="120" w:line="276" w:lineRule="auto"/>
      <w:contextualSpacing w:val="0"/>
      <w:mirrorIndents w:val="0"/>
    </w:pPr>
    <w:rPr>
      <w:rFonts w:eastAsia="Calibri"/>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via.cais@cordeir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lavia.cais@cordeiropolis.sp.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B8F3-F839-4C8A-8387-8525DF8B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23</Pages>
  <Words>10470</Words>
  <Characters>56538</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66875</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carlos</cp:lastModifiedBy>
  <cp:revision>10</cp:revision>
  <cp:lastPrinted>2024-03-06T14:47:00Z</cp:lastPrinted>
  <dcterms:created xsi:type="dcterms:W3CDTF">2024-06-06T16:32:00Z</dcterms:created>
  <dcterms:modified xsi:type="dcterms:W3CDTF">2024-10-30T18:47:00Z</dcterms:modified>
</cp:coreProperties>
</file>