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C40" w:rsidRDefault="00060C40" w:rsidP="00060C40">
      <w:pPr>
        <w:tabs>
          <w:tab w:val="left" w:pos="6248"/>
          <w:tab w:val="right" w:pos="10050"/>
        </w:tabs>
        <w:jc w:val="center"/>
        <w:rPr>
          <w:rFonts w:cs="Arial"/>
          <w:b/>
          <w:bCs/>
          <w:sz w:val="20"/>
        </w:rPr>
      </w:pPr>
    </w:p>
    <w:p w:rsidR="00060C40" w:rsidRDefault="00060C40" w:rsidP="00060C40">
      <w:pPr>
        <w:tabs>
          <w:tab w:val="left" w:pos="6248"/>
          <w:tab w:val="right" w:pos="10050"/>
        </w:tabs>
        <w:jc w:val="center"/>
        <w:rPr>
          <w:rFonts w:cs="Arial"/>
          <w:b/>
          <w:bCs/>
          <w:sz w:val="20"/>
        </w:rPr>
      </w:pPr>
    </w:p>
    <w:p w:rsidR="000202B3" w:rsidRPr="006E0FB0" w:rsidRDefault="000202B3" w:rsidP="00060C40">
      <w:pPr>
        <w:tabs>
          <w:tab w:val="left" w:pos="6248"/>
          <w:tab w:val="right" w:pos="10050"/>
        </w:tabs>
        <w:jc w:val="center"/>
        <w:rPr>
          <w:rFonts w:cs="Arial"/>
          <w:b/>
          <w:bCs/>
          <w:sz w:val="20"/>
        </w:rPr>
      </w:pPr>
      <w:bookmarkStart w:id="0" w:name="_GoBack"/>
      <w:bookmarkEnd w:id="0"/>
      <w:r w:rsidRPr="006E0FB0">
        <w:rPr>
          <w:rFonts w:cs="Arial"/>
          <w:b/>
          <w:bCs/>
          <w:sz w:val="20"/>
        </w:rPr>
        <w:t xml:space="preserve">PROCESSO </w:t>
      </w:r>
      <w:r w:rsidR="008B0AA7" w:rsidRPr="006E0FB0">
        <w:rPr>
          <w:rFonts w:cs="Arial"/>
          <w:b/>
          <w:bCs/>
          <w:sz w:val="20"/>
        </w:rPr>
        <w:t>N. º</w:t>
      </w:r>
      <w:r w:rsidRPr="006E0FB0">
        <w:rPr>
          <w:rFonts w:cs="Arial"/>
          <w:b/>
          <w:bCs/>
          <w:sz w:val="20"/>
        </w:rPr>
        <w:t xml:space="preserve"> </w:t>
      </w:r>
      <w:r w:rsidR="000E12BE">
        <w:rPr>
          <w:rFonts w:cs="Arial"/>
          <w:b/>
          <w:bCs/>
          <w:sz w:val="20"/>
        </w:rPr>
        <w:t>3929</w:t>
      </w:r>
      <w:r w:rsidR="00437B2D">
        <w:rPr>
          <w:rFonts w:cs="Arial"/>
          <w:b/>
          <w:bCs/>
          <w:sz w:val="20"/>
        </w:rPr>
        <w:t>/2024</w:t>
      </w:r>
    </w:p>
    <w:p w:rsidR="000202B3" w:rsidRPr="006E0FB0" w:rsidRDefault="0020488E" w:rsidP="000202B3">
      <w:pPr>
        <w:spacing w:line="360" w:lineRule="auto"/>
        <w:jc w:val="center"/>
        <w:rPr>
          <w:rFonts w:cs="Arial"/>
          <w:b/>
          <w:bCs/>
          <w:sz w:val="20"/>
        </w:rPr>
      </w:pPr>
      <w:r>
        <w:rPr>
          <w:rFonts w:cs="Arial"/>
          <w:b/>
          <w:bCs/>
          <w:sz w:val="20"/>
        </w:rPr>
        <w:t>PREGÃO ELETRÔNICO Nº 2</w:t>
      </w:r>
      <w:r w:rsidR="000E12BE">
        <w:rPr>
          <w:rFonts w:cs="Arial"/>
          <w:b/>
          <w:bCs/>
          <w:sz w:val="20"/>
        </w:rPr>
        <w:t>5</w:t>
      </w:r>
      <w:r w:rsidR="000202B3" w:rsidRPr="006E0FB0">
        <w:rPr>
          <w:rFonts w:cs="Arial"/>
          <w:b/>
          <w:bCs/>
          <w:sz w:val="20"/>
        </w:rPr>
        <w:t>/2</w:t>
      </w:r>
      <w:r>
        <w:rPr>
          <w:rFonts w:cs="Arial"/>
          <w:b/>
          <w:bCs/>
          <w:sz w:val="20"/>
        </w:rPr>
        <w:t>02</w:t>
      </w:r>
      <w:r w:rsidR="000202B3" w:rsidRPr="006E0FB0">
        <w:rPr>
          <w:rFonts w:cs="Arial"/>
          <w:b/>
          <w:bCs/>
          <w:sz w:val="20"/>
        </w:rPr>
        <w:t>4</w:t>
      </w:r>
    </w:p>
    <w:p w:rsidR="000202B3" w:rsidRPr="006E0FB0" w:rsidRDefault="000202B3" w:rsidP="000202B3">
      <w:pPr>
        <w:spacing w:line="360" w:lineRule="auto"/>
        <w:jc w:val="both"/>
        <w:rPr>
          <w:rFonts w:cs="Arial"/>
          <w:sz w:val="20"/>
        </w:rPr>
      </w:pPr>
    </w:p>
    <w:p w:rsidR="000202B3" w:rsidRPr="00F15D16" w:rsidRDefault="000202B3" w:rsidP="00833C56">
      <w:pPr>
        <w:pStyle w:val="NormalWeb"/>
        <w:ind w:right="2"/>
        <w:jc w:val="both"/>
        <w:rPr>
          <w:rFonts w:ascii="Arial" w:hAnsi="Arial" w:cs="Arial"/>
          <w:color w:val="000000"/>
          <w:sz w:val="22"/>
          <w:szCs w:val="22"/>
        </w:rPr>
      </w:pPr>
      <w:r w:rsidRPr="00F15D16">
        <w:rPr>
          <w:rFonts w:ascii="Arial" w:hAnsi="Arial" w:cs="Arial"/>
          <w:sz w:val="22"/>
          <w:szCs w:val="22"/>
        </w:rPr>
        <w:t xml:space="preserve">Torna-se público que a Prefeitura Municipal de Cordeirópolis, pela Secretaria Municipal da Saúde, realizará licitação </w:t>
      </w:r>
      <w:r w:rsidR="00E93F52">
        <w:rPr>
          <w:rFonts w:ascii="Arial" w:hAnsi="Arial" w:cs="Arial"/>
          <w:sz w:val="22"/>
          <w:szCs w:val="22"/>
        </w:rPr>
        <w:t>objeti</w:t>
      </w:r>
      <w:r w:rsidRPr="00F15D16">
        <w:rPr>
          <w:rFonts w:ascii="Arial" w:hAnsi="Arial" w:cs="Arial"/>
          <w:sz w:val="22"/>
          <w:szCs w:val="22"/>
        </w:rPr>
        <w:t xml:space="preserve">vando o </w:t>
      </w:r>
      <w:r w:rsidR="00F15D16" w:rsidRPr="00F15D16">
        <w:rPr>
          <w:rFonts w:ascii="Arial" w:hAnsi="Arial" w:cs="Arial"/>
          <w:b/>
          <w:color w:val="000000"/>
          <w:sz w:val="22"/>
          <w:szCs w:val="22"/>
        </w:rPr>
        <w:t>“</w:t>
      </w:r>
      <w:r w:rsidR="00833C56" w:rsidRPr="00833C56">
        <w:rPr>
          <w:rFonts w:ascii="Arial" w:hAnsi="Arial" w:cs="Arial"/>
          <w:b/>
          <w:color w:val="000000"/>
          <w:sz w:val="20"/>
          <w:szCs w:val="20"/>
        </w:rPr>
        <w:t>REGISTRO DE PREÇOS PARA FORNECIMENTO DE FÓRMULAS E SUPLEMENTOS ALIMENTARES PARA A SECRETARIA MUNICIPAL DE SAÚDE</w:t>
      </w:r>
      <w:r w:rsidR="00F15D16" w:rsidRPr="00F15D16">
        <w:rPr>
          <w:rFonts w:ascii="Arial" w:eastAsia="Calibri" w:hAnsi="Arial" w:cs="Arial"/>
          <w:b/>
          <w:color w:val="000000"/>
          <w:sz w:val="22"/>
          <w:szCs w:val="22"/>
          <w:lang w:eastAsia="en-US"/>
        </w:rPr>
        <w:t>”</w:t>
      </w:r>
      <w:r w:rsidR="00F15D16" w:rsidRPr="00F15D16">
        <w:rPr>
          <w:rFonts w:ascii="Arial" w:eastAsia="Calibri" w:hAnsi="Arial" w:cs="Arial"/>
          <w:color w:val="000000"/>
          <w:sz w:val="22"/>
          <w:szCs w:val="22"/>
          <w:lang w:eastAsia="en-US"/>
        </w:rPr>
        <w:t xml:space="preserve"> </w:t>
      </w:r>
      <w:r w:rsidRPr="00F15D16">
        <w:rPr>
          <w:rFonts w:ascii="Arial" w:hAnsi="Arial" w:cs="Arial"/>
          <w:sz w:val="22"/>
          <w:szCs w:val="22"/>
        </w:rPr>
        <w:t xml:space="preserve">conforme modalidade, forma, critério de julgamento e modo de disputa indicados no quadro abaixo, nos termos da Lei nº 14.133/2021, do </w:t>
      </w:r>
      <w:bookmarkStart w:id="1" w:name="_Hlk137402077"/>
      <w:r w:rsidRPr="00F15D16">
        <w:rPr>
          <w:rFonts w:ascii="Arial" w:hAnsi="Arial" w:cs="Arial"/>
          <w:sz w:val="22"/>
          <w:szCs w:val="22"/>
        </w:rPr>
        <w:t>Decreto Municipal nº 6.811/2024, aplicando, no que couber subsidiariamente o Decreto Federal nº 11.462/2023</w:t>
      </w:r>
      <w:bookmarkEnd w:id="1"/>
      <w:r w:rsidRPr="00F15D16">
        <w:rPr>
          <w:rFonts w:ascii="Arial" w:hAnsi="Arial" w:cs="Arial"/>
          <w:sz w:val="22"/>
          <w:szCs w:val="22"/>
        </w:rPr>
        <w:t>,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Modalidade e Forma</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Pregão Eletrônico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Apresentação de Proposta</w:t>
            </w:r>
          </w:p>
        </w:tc>
        <w:tc>
          <w:tcPr>
            <w:tcW w:w="5639" w:type="dxa"/>
            <w:shd w:val="clear" w:color="auto" w:fill="auto"/>
            <w:vAlign w:val="center"/>
          </w:tcPr>
          <w:p w:rsidR="000202B3" w:rsidRPr="00506352" w:rsidRDefault="000202B3" w:rsidP="00060C40">
            <w:pPr>
              <w:spacing w:line="360" w:lineRule="auto"/>
              <w:jc w:val="both"/>
              <w:rPr>
                <w:rFonts w:cs="Arial"/>
                <w:sz w:val="20"/>
              </w:rPr>
            </w:pPr>
            <w:r w:rsidRPr="00506352">
              <w:rPr>
                <w:rFonts w:cs="Arial"/>
                <w:sz w:val="20"/>
              </w:rPr>
              <w:t xml:space="preserve">Até </w:t>
            </w:r>
            <w:r w:rsidR="00060C40">
              <w:rPr>
                <w:rFonts w:cs="Arial"/>
                <w:sz w:val="20"/>
              </w:rPr>
              <w:t>25</w:t>
            </w:r>
            <w:r w:rsidRPr="00506352">
              <w:rPr>
                <w:rFonts w:cs="Arial"/>
                <w:sz w:val="20"/>
              </w:rPr>
              <w:t>/</w:t>
            </w:r>
            <w:r w:rsidR="00060C40">
              <w:rPr>
                <w:rFonts w:cs="Arial"/>
                <w:sz w:val="20"/>
              </w:rPr>
              <w:t>06</w:t>
            </w:r>
            <w:r w:rsidR="00437B2D">
              <w:rPr>
                <w:rFonts w:cs="Arial"/>
                <w:sz w:val="20"/>
              </w:rPr>
              <w:t>/</w:t>
            </w:r>
            <w:r w:rsidR="00060C40">
              <w:rPr>
                <w:rFonts w:cs="Arial"/>
                <w:sz w:val="20"/>
              </w:rPr>
              <w:t>2024</w:t>
            </w:r>
            <w:r w:rsidR="00437B2D">
              <w:rPr>
                <w:rFonts w:cs="Arial"/>
                <w:sz w:val="20"/>
              </w:rPr>
              <w:t xml:space="preserve"> </w:t>
            </w:r>
            <w:r w:rsidRPr="00506352">
              <w:rPr>
                <w:rFonts w:cs="Arial"/>
                <w:sz w:val="20"/>
              </w:rPr>
              <w:t xml:space="preserve"> às 17:00 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Abertura da licitação</w:t>
            </w:r>
          </w:p>
        </w:tc>
        <w:tc>
          <w:tcPr>
            <w:tcW w:w="5639" w:type="dxa"/>
            <w:shd w:val="clear" w:color="auto" w:fill="auto"/>
            <w:vAlign w:val="center"/>
          </w:tcPr>
          <w:p w:rsidR="000202B3" w:rsidRPr="00506352" w:rsidRDefault="00437B2D" w:rsidP="00060C40">
            <w:pPr>
              <w:spacing w:line="360" w:lineRule="auto"/>
              <w:jc w:val="both"/>
              <w:rPr>
                <w:rFonts w:cs="Arial"/>
                <w:sz w:val="20"/>
              </w:rPr>
            </w:pPr>
            <w:r>
              <w:rPr>
                <w:rFonts w:cs="Arial"/>
                <w:sz w:val="20"/>
              </w:rPr>
              <w:t xml:space="preserve"> </w:t>
            </w:r>
            <w:r w:rsidR="00060C40">
              <w:rPr>
                <w:rFonts w:cs="Arial"/>
                <w:sz w:val="20"/>
              </w:rPr>
              <w:t>26</w:t>
            </w:r>
            <w:r w:rsidR="000202B3" w:rsidRPr="00506352">
              <w:rPr>
                <w:rFonts w:cs="Arial"/>
                <w:sz w:val="20"/>
              </w:rPr>
              <w:t>/</w:t>
            </w:r>
            <w:r w:rsidR="00060C40">
              <w:rPr>
                <w:rFonts w:cs="Arial"/>
                <w:sz w:val="20"/>
              </w:rPr>
              <w:t>06</w:t>
            </w:r>
            <w:r w:rsidR="000202B3" w:rsidRPr="00506352">
              <w:rPr>
                <w:rFonts w:cs="Arial"/>
                <w:sz w:val="20"/>
              </w:rPr>
              <w:t>/</w:t>
            </w:r>
            <w:r w:rsidR="00060C40">
              <w:rPr>
                <w:rFonts w:cs="Arial"/>
                <w:sz w:val="20"/>
              </w:rPr>
              <w:t>2024</w:t>
            </w:r>
            <w:r>
              <w:rPr>
                <w:rFonts w:cs="Arial"/>
                <w:sz w:val="20"/>
              </w:rPr>
              <w:t xml:space="preserve">  </w:t>
            </w:r>
            <w:r w:rsidR="000202B3" w:rsidRPr="00506352">
              <w:rPr>
                <w:rFonts w:cs="Arial"/>
                <w:sz w:val="20"/>
              </w:rPr>
              <w:t xml:space="preserve"> às 09:00h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Critério de Julgamento</w:t>
            </w:r>
          </w:p>
        </w:tc>
        <w:tc>
          <w:tcPr>
            <w:tcW w:w="5639" w:type="dxa"/>
            <w:shd w:val="clear" w:color="auto" w:fill="auto"/>
            <w:vAlign w:val="center"/>
          </w:tcPr>
          <w:p w:rsidR="000202B3" w:rsidRPr="006E0FB0" w:rsidRDefault="000202B3" w:rsidP="00166ACA">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2" w:name="Selecionar1"/>
            <w:r>
              <w:rPr>
                <w:rFonts w:cs="Arial"/>
                <w:sz w:val="20"/>
              </w:rPr>
              <w:instrText xml:space="preserve"> FORMCHECKBOX </w:instrText>
            </w:r>
            <w:r w:rsidR="003573B7">
              <w:rPr>
                <w:rFonts w:cs="Arial"/>
                <w:sz w:val="20"/>
              </w:rPr>
            </w:r>
            <w:r w:rsidR="003573B7">
              <w:rPr>
                <w:rFonts w:cs="Arial"/>
                <w:sz w:val="20"/>
              </w:rPr>
              <w:fldChar w:fldCharType="separate"/>
            </w:r>
            <w:r>
              <w:rPr>
                <w:rFonts w:cs="Arial"/>
                <w:sz w:val="20"/>
              </w:rPr>
              <w:fldChar w:fldCharType="end"/>
            </w:r>
            <w:bookmarkEnd w:id="2"/>
            <w:r w:rsidRPr="006E0FB0">
              <w:rPr>
                <w:rFonts w:cs="Arial"/>
                <w:sz w:val="20"/>
              </w:rPr>
              <w:t xml:space="preserve"> Menor Preço          </w:t>
            </w:r>
            <w:r w:rsidRPr="006E0FB0">
              <w:rPr>
                <w:rFonts w:cs="Arial"/>
                <w:sz w:val="20"/>
              </w:rPr>
              <w:fldChar w:fldCharType="begin">
                <w:ffData>
                  <w:name w:val="Selecionar3"/>
                  <w:enabled/>
                  <w:calcOnExit w:val="0"/>
                  <w:checkBox>
                    <w:sizeAuto/>
                    <w:default w:val="0"/>
                  </w:checkBox>
                </w:ffData>
              </w:fldChar>
            </w:r>
            <w:bookmarkStart w:id="3" w:name="Selecionar3"/>
            <w:r w:rsidRPr="006E0FB0">
              <w:rPr>
                <w:rFonts w:cs="Arial"/>
                <w:sz w:val="20"/>
              </w:rPr>
              <w:instrText xml:space="preserve"> FORMCHECKBOX </w:instrText>
            </w:r>
            <w:r w:rsidR="003573B7">
              <w:rPr>
                <w:rFonts w:cs="Arial"/>
                <w:sz w:val="20"/>
              </w:rPr>
            </w:r>
            <w:r w:rsidR="003573B7">
              <w:rPr>
                <w:rFonts w:cs="Arial"/>
                <w:sz w:val="20"/>
              </w:rPr>
              <w:fldChar w:fldCharType="separate"/>
            </w:r>
            <w:r w:rsidRPr="006E0FB0">
              <w:rPr>
                <w:rFonts w:cs="Arial"/>
                <w:sz w:val="20"/>
              </w:rPr>
              <w:fldChar w:fldCharType="end"/>
            </w:r>
            <w:bookmarkEnd w:id="3"/>
            <w:r w:rsidRPr="006E0FB0">
              <w:rPr>
                <w:rFonts w:cs="Arial"/>
                <w:sz w:val="20"/>
              </w:rPr>
              <w:t xml:space="preserve"> Maior Desconto</w:t>
            </w:r>
          </w:p>
          <w:p w:rsidR="000202B3" w:rsidRPr="006E0FB0" w:rsidRDefault="000202B3"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bookmarkStart w:id="4" w:name="Selecionar2"/>
            <w:r>
              <w:rPr>
                <w:rFonts w:cs="Arial"/>
                <w:sz w:val="20"/>
              </w:rPr>
              <w:instrText xml:space="preserve"> FORMCHECKBOX </w:instrText>
            </w:r>
            <w:r w:rsidR="003573B7">
              <w:rPr>
                <w:rFonts w:cs="Arial"/>
                <w:sz w:val="20"/>
              </w:rPr>
            </w:r>
            <w:r w:rsidR="003573B7">
              <w:rPr>
                <w:rFonts w:cs="Arial"/>
                <w:sz w:val="20"/>
              </w:rPr>
              <w:fldChar w:fldCharType="separate"/>
            </w:r>
            <w:r>
              <w:rPr>
                <w:rFonts w:cs="Arial"/>
                <w:sz w:val="20"/>
              </w:rPr>
              <w:fldChar w:fldCharType="end"/>
            </w:r>
            <w:bookmarkEnd w:id="4"/>
            <w:r w:rsidRPr="006E0FB0">
              <w:rPr>
                <w:rFonts w:cs="Arial"/>
                <w:sz w:val="20"/>
              </w:rPr>
              <w:t xml:space="preserve"> Por item                 </w:t>
            </w:r>
            <w:r w:rsidRPr="006E0FB0">
              <w:rPr>
                <w:rFonts w:cs="Arial"/>
                <w:sz w:val="20"/>
              </w:rPr>
              <w:fldChar w:fldCharType="begin">
                <w:ffData>
                  <w:name w:val="Selecionar4"/>
                  <w:enabled/>
                  <w:calcOnExit w:val="0"/>
                  <w:checkBox>
                    <w:sizeAuto/>
                    <w:default w:val="0"/>
                  </w:checkBox>
                </w:ffData>
              </w:fldChar>
            </w:r>
            <w:bookmarkStart w:id="5" w:name="Selecionar4"/>
            <w:r w:rsidRPr="006E0FB0">
              <w:rPr>
                <w:rFonts w:cs="Arial"/>
                <w:sz w:val="20"/>
              </w:rPr>
              <w:instrText xml:space="preserve"> FORMCHECKBOX </w:instrText>
            </w:r>
            <w:r w:rsidR="003573B7">
              <w:rPr>
                <w:rFonts w:cs="Arial"/>
                <w:sz w:val="20"/>
              </w:rPr>
            </w:r>
            <w:r w:rsidR="003573B7">
              <w:rPr>
                <w:rFonts w:cs="Arial"/>
                <w:sz w:val="20"/>
              </w:rPr>
              <w:fldChar w:fldCharType="separate"/>
            </w:r>
            <w:r w:rsidRPr="006E0FB0">
              <w:rPr>
                <w:rFonts w:cs="Arial"/>
                <w:sz w:val="20"/>
              </w:rPr>
              <w:fldChar w:fldCharType="end"/>
            </w:r>
            <w:bookmarkEnd w:id="5"/>
            <w:r w:rsidRPr="006E0FB0">
              <w:rPr>
                <w:rFonts w:cs="Arial"/>
                <w:sz w:val="20"/>
              </w:rPr>
              <w:t xml:space="preserve"> Por lote                Global</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Modo de Disputa</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3573B7">
              <w:rPr>
                <w:rFonts w:cs="Arial"/>
                <w:sz w:val="20"/>
              </w:rPr>
            </w:r>
            <w:r w:rsidR="003573B7">
              <w:rPr>
                <w:rFonts w:cs="Arial"/>
                <w:sz w:val="20"/>
              </w:rPr>
              <w:fldChar w:fldCharType="separate"/>
            </w:r>
            <w:r>
              <w:rPr>
                <w:rFonts w:cs="Arial"/>
                <w:sz w:val="20"/>
              </w:rPr>
              <w:fldChar w:fldCharType="end"/>
            </w:r>
            <w:r w:rsidR="000202B3" w:rsidRPr="006E0FB0">
              <w:rPr>
                <w:rFonts w:cs="Arial"/>
                <w:sz w:val="20"/>
              </w:rPr>
              <w:t xml:space="preserve"> Aberto           </w:t>
            </w:r>
            <w:r w:rsidR="000202B3" w:rsidRPr="006E0FB0">
              <w:rPr>
                <w:rFonts w:cs="Arial"/>
                <w:sz w:val="20"/>
              </w:rPr>
              <w:fldChar w:fldCharType="begin">
                <w:ffData>
                  <w:name w:val="Selecionar7"/>
                  <w:enabled/>
                  <w:calcOnExit w:val="0"/>
                  <w:checkBox>
                    <w:sizeAuto/>
                    <w:default w:val="0"/>
                  </w:checkBox>
                </w:ffData>
              </w:fldChar>
            </w:r>
            <w:bookmarkStart w:id="6" w:name="Selecionar7"/>
            <w:r w:rsidR="000202B3" w:rsidRPr="006E0FB0">
              <w:rPr>
                <w:rFonts w:cs="Arial"/>
                <w:sz w:val="20"/>
              </w:rPr>
              <w:instrText xml:space="preserve"> FORMCHECKBOX </w:instrText>
            </w:r>
            <w:r w:rsidR="003573B7">
              <w:rPr>
                <w:rFonts w:cs="Arial"/>
                <w:sz w:val="20"/>
              </w:rPr>
            </w:r>
            <w:r w:rsidR="003573B7">
              <w:rPr>
                <w:rFonts w:cs="Arial"/>
                <w:sz w:val="20"/>
              </w:rPr>
              <w:fldChar w:fldCharType="separate"/>
            </w:r>
            <w:r w:rsidR="000202B3" w:rsidRPr="006E0FB0">
              <w:rPr>
                <w:rFonts w:cs="Arial"/>
                <w:sz w:val="20"/>
              </w:rPr>
              <w:fldChar w:fldCharType="end"/>
            </w:r>
            <w:bookmarkEnd w:id="6"/>
            <w:r w:rsidR="000202B3" w:rsidRPr="006E0FB0">
              <w:rPr>
                <w:rFonts w:cs="Arial"/>
                <w:sz w:val="20"/>
              </w:rPr>
              <w:t xml:space="preserve"> Aberto/Fechado      </w:t>
            </w:r>
            <w:r w:rsidR="000202B3" w:rsidRPr="006E0FB0">
              <w:rPr>
                <w:rFonts w:cs="Arial"/>
                <w:sz w:val="20"/>
              </w:rPr>
              <w:fldChar w:fldCharType="begin">
                <w:ffData>
                  <w:name w:val="Selecionar8"/>
                  <w:enabled/>
                  <w:calcOnExit w:val="0"/>
                  <w:checkBox>
                    <w:sizeAuto/>
                    <w:default w:val="0"/>
                  </w:checkBox>
                </w:ffData>
              </w:fldChar>
            </w:r>
            <w:bookmarkStart w:id="7" w:name="Selecionar8"/>
            <w:r w:rsidR="000202B3" w:rsidRPr="006E0FB0">
              <w:rPr>
                <w:rFonts w:cs="Arial"/>
                <w:sz w:val="20"/>
              </w:rPr>
              <w:instrText xml:space="preserve"> FORMCHECKBOX </w:instrText>
            </w:r>
            <w:r w:rsidR="003573B7">
              <w:rPr>
                <w:rFonts w:cs="Arial"/>
                <w:sz w:val="20"/>
              </w:rPr>
            </w:r>
            <w:r w:rsidR="003573B7">
              <w:rPr>
                <w:rFonts w:cs="Arial"/>
                <w:sz w:val="20"/>
              </w:rPr>
              <w:fldChar w:fldCharType="separate"/>
            </w:r>
            <w:r w:rsidR="000202B3" w:rsidRPr="006E0FB0">
              <w:rPr>
                <w:rFonts w:cs="Arial"/>
                <w:sz w:val="20"/>
              </w:rPr>
              <w:fldChar w:fldCharType="end"/>
            </w:r>
            <w:bookmarkEnd w:id="7"/>
            <w:r w:rsidR="000202B3" w:rsidRPr="006E0FB0">
              <w:rPr>
                <w:rFonts w:cs="Arial"/>
                <w:sz w:val="20"/>
              </w:rPr>
              <w:t>Fechado/Aberto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Intervalo mínimo de diferença de valores ou percentuais entre os lances</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R$ 1 %</w:t>
            </w:r>
          </w:p>
          <w:p w:rsidR="000202B3" w:rsidRPr="006E0FB0" w:rsidRDefault="000202B3" w:rsidP="00166ACA">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Benefícios ME/EPP</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3573B7">
              <w:rPr>
                <w:rFonts w:cs="Arial"/>
                <w:sz w:val="20"/>
              </w:rPr>
            </w:r>
            <w:r w:rsidR="003573B7">
              <w:rPr>
                <w:rFonts w:cs="Arial"/>
                <w:sz w:val="20"/>
              </w:rPr>
              <w:fldChar w:fldCharType="separate"/>
            </w:r>
            <w:r>
              <w:rPr>
                <w:rFonts w:cs="Arial"/>
                <w:sz w:val="20"/>
              </w:rPr>
              <w:fldChar w:fldCharType="end"/>
            </w:r>
            <w:r w:rsidR="000202B3" w:rsidRPr="006E0FB0">
              <w:rPr>
                <w:rFonts w:cs="Arial"/>
                <w:sz w:val="20"/>
              </w:rPr>
              <w:t xml:space="preserve"> Sim. Vide condições no Edital e Termo de Referência</w:t>
            </w:r>
          </w:p>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8" w:name="Selecionar14"/>
            <w:r w:rsidRPr="006E0FB0">
              <w:rPr>
                <w:rFonts w:cs="Arial"/>
                <w:sz w:val="20"/>
              </w:rPr>
              <w:instrText xml:space="preserve"> FORMCHECKBOX </w:instrText>
            </w:r>
            <w:r w:rsidR="003573B7">
              <w:rPr>
                <w:rFonts w:cs="Arial"/>
                <w:sz w:val="20"/>
              </w:rPr>
            </w:r>
            <w:r w:rsidR="003573B7">
              <w:rPr>
                <w:rFonts w:cs="Arial"/>
                <w:sz w:val="20"/>
              </w:rPr>
              <w:fldChar w:fldCharType="separate"/>
            </w:r>
            <w:r w:rsidRPr="006E0FB0">
              <w:rPr>
                <w:rFonts w:cs="Arial"/>
                <w:sz w:val="20"/>
              </w:rPr>
              <w:fldChar w:fldCharType="end"/>
            </w:r>
            <w:bookmarkEnd w:id="8"/>
            <w:r w:rsidRPr="006E0FB0">
              <w:rPr>
                <w:rFonts w:cs="Arial"/>
                <w:sz w:val="20"/>
              </w:rPr>
              <w:t xml:space="preserve"> Não. Valor estimado superior (§1º art. 4º da Lei 14.133/2021) </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Permitida a participação de consórcio</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9" w:name="Selecionar9"/>
            <w:r w:rsidRPr="006E0FB0">
              <w:rPr>
                <w:rFonts w:cs="Arial"/>
                <w:sz w:val="20"/>
              </w:rPr>
              <w:instrText xml:space="preserve"> FORMCHECKBOX </w:instrText>
            </w:r>
            <w:r w:rsidR="003573B7">
              <w:rPr>
                <w:rFonts w:cs="Arial"/>
                <w:sz w:val="20"/>
              </w:rPr>
            </w:r>
            <w:r w:rsidR="003573B7">
              <w:rPr>
                <w:rFonts w:cs="Arial"/>
                <w:sz w:val="20"/>
              </w:rPr>
              <w:fldChar w:fldCharType="separate"/>
            </w:r>
            <w:r w:rsidRPr="006E0FB0">
              <w:rPr>
                <w:rFonts w:cs="Arial"/>
                <w:sz w:val="20"/>
              </w:rPr>
              <w:fldChar w:fldCharType="end"/>
            </w:r>
            <w:bookmarkEnd w:id="9"/>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3573B7">
              <w:rPr>
                <w:rFonts w:cs="Arial"/>
                <w:sz w:val="20"/>
              </w:rPr>
            </w:r>
            <w:r w:rsidR="003573B7">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 xml:space="preserve">Garantia de proposta </w:t>
            </w:r>
          </w:p>
          <w:p w:rsidR="000202B3" w:rsidRPr="006E0FB0" w:rsidRDefault="000202B3" w:rsidP="00166ACA">
            <w:pPr>
              <w:spacing w:line="360" w:lineRule="auto"/>
              <w:jc w:val="both"/>
              <w:rPr>
                <w:rFonts w:cs="Arial"/>
                <w:sz w:val="20"/>
              </w:rPr>
            </w:pPr>
            <w:r w:rsidRPr="006E0FB0">
              <w:rPr>
                <w:rFonts w:cs="Arial"/>
                <w:sz w:val="20"/>
              </w:rPr>
              <w:t>(art. 58 da Lei 14.133/2021)</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10" w:name="Selecionar11"/>
            <w:r w:rsidRPr="006E0FB0">
              <w:rPr>
                <w:rFonts w:cs="Arial"/>
                <w:sz w:val="20"/>
              </w:rPr>
              <w:instrText xml:space="preserve"> FORMCHECKBOX </w:instrText>
            </w:r>
            <w:r w:rsidR="003573B7">
              <w:rPr>
                <w:rFonts w:cs="Arial"/>
                <w:sz w:val="20"/>
              </w:rPr>
            </w:r>
            <w:r w:rsidR="003573B7">
              <w:rPr>
                <w:rFonts w:cs="Arial"/>
                <w:sz w:val="20"/>
              </w:rPr>
              <w:fldChar w:fldCharType="separate"/>
            </w:r>
            <w:r w:rsidRPr="006E0FB0">
              <w:rPr>
                <w:rFonts w:cs="Arial"/>
                <w:sz w:val="20"/>
              </w:rPr>
              <w:fldChar w:fldCharType="end"/>
            </w:r>
            <w:bookmarkEnd w:id="10"/>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3573B7">
              <w:rPr>
                <w:rFonts w:cs="Arial"/>
                <w:sz w:val="20"/>
              </w:rPr>
            </w:r>
            <w:r w:rsidR="003573B7">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Valor Estimado da Contratação</w:t>
            </w:r>
          </w:p>
        </w:tc>
        <w:tc>
          <w:tcPr>
            <w:tcW w:w="5639" w:type="dxa"/>
            <w:shd w:val="clear" w:color="auto" w:fill="auto"/>
            <w:vAlign w:val="center"/>
          </w:tcPr>
          <w:p w:rsidR="000202B3" w:rsidRPr="002A7AD5" w:rsidRDefault="000202B3" w:rsidP="000E12BE">
            <w:pPr>
              <w:spacing w:line="360" w:lineRule="auto"/>
              <w:jc w:val="both"/>
              <w:rPr>
                <w:rFonts w:cs="Arial"/>
                <w:sz w:val="20"/>
              </w:rPr>
            </w:pPr>
            <w:r w:rsidRPr="002A7AD5">
              <w:rPr>
                <w:rFonts w:cs="Arial"/>
                <w:sz w:val="20"/>
              </w:rPr>
              <w:t xml:space="preserve">R$ </w:t>
            </w:r>
            <w:r w:rsidR="000E12BE" w:rsidRPr="002A7AD5">
              <w:rPr>
                <w:rFonts w:cs="Arial"/>
                <w:sz w:val="20"/>
              </w:rPr>
              <w:t>1.041.106,12 (um milhão, quarenta e um mil, cento e seis reais</w:t>
            </w:r>
            <w:r w:rsidR="002A7AD5" w:rsidRPr="002A7AD5">
              <w:rPr>
                <w:rFonts w:cs="Arial"/>
                <w:sz w:val="20"/>
              </w:rPr>
              <w:t xml:space="preserve"> e doze centavos</w:t>
            </w:r>
            <w:r w:rsidR="00C641AC" w:rsidRPr="002A7AD5">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Sistema Eletrônico</w:t>
            </w:r>
          </w:p>
        </w:tc>
        <w:tc>
          <w:tcPr>
            <w:tcW w:w="5639" w:type="dxa"/>
            <w:shd w:val="clear" w:color="auto" w:fill="auto"/>
            <w:vAlign w:val="center"/>
          </w:tcPr>
          <w:p w:rsidR="000202B3" w:rsidRPr="006E0FB0" w:rsidRDefault="003573B7" w:rsidP="00166ACA">
            <w:pPr>
              <w:spacing w:line="360" w:lineRule="auto"/>
              <w:jc w:val="both"/>
              <w:rPr>
                <w:rFonts w:cs="Arial"/>
                <w:i/>
                <w:iCs/>
                <w:color w:val="FF0000"/>
                <w:sz w:val="20"/>
              </w:rPr>
            </w:pPr>
            <w:hyperlink r:id="rId8" w:history="1">
              <w:r w:rsidR="000202B3" w:rsidRPr="006E0FB0">
                <w:rPr>
                  <w:rStyle w:val="Hyperlink"/>
                  <w:rFonts w:cs="Arial"/>
                  <w:sz w:val="20"/>
                </w:rPr>
                <w:t>http://comprasbr.com.br</w:t>
              </w:r>
            </w:hyperlink>
            <w:r w:rsidR="000202B3" w:rsidRPr="006E0FB0">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Locais em que serão divulgadas informações sobre o certame</w:t>
            </w:r>
          </w:p>
        </w:tc>
        <w:tc>
          <w:tcPr>
            <w:tcW w:w="5639" w:type="dxa"/>
            <w:shd w:val="clear" w:color="auto" w:fill="auto"/>
            <w:vAlign w:val="center"/>
          </w:tcPr>
          <w:p w:rsidR="000202B3" w:rsidRPr="006E0FB0" w:rsidRDefault="003573B7" w:rsidP="002A7AD5">
            <w:pPr>
              <w:spacing w:line="360" w:lineRule="auto"/>
              <w:jc w:val="both"/>
              <w:rPr>
                <w:rFonts w:cs="Arial"/>
                <w:i/>
                <w:iCs/>
                <w:sz w:val="20"/>
              </w:rPr>
            </w:pPr>
            <w:hyperlink r:id="rId9" w:history="1">
              <w:r w:rsidR="000202B3" w:rsidRPr="002A7AD5">
                <w:rPr>
                  <w:rStyle w:val="Hyperlink"/>
                  <w:rFonts w:cs="Arial"/>
                  <w:iCs/>
                  <w:sz w:val="20"/>
                </w:rPr>
                <w:t>https://www.cordeiropolis.sp.gov.br</w:t>
              </w:r>
            </w:hyperlink>
            <w:r w:rsidR="000202B3" w:rsidRPr="002A7AD5">
              <w:rPr>
                <w:rFonts w:cs="Arial"/>
                <w:iCs/>
                <w:sz w:val="20"/>
              </w:rPr>
              <w:t xml:space="preserve"> e PNCP</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Pedidos de esclarecimentos e impugnações</w:t>
            </w:r>
          </w:p>
        </w:tc>
        <w:tc>
          <w:tcPr>
            <w:tcW w:w="5639" w:type="dxa"/>
            <w:shd w:val="clear" w:color="auto" w:fill="auto"/>
            <w:vAlign w:val="center"/>
          </w:tcPr>
          <w:p w:rsidR="000202B3" w:rsidRPr="002A7AD5" w:rsidRDefault="003573B7" w:rsidP="00166ACA">
            <w:pPr>
              <w:spacing w:line="360" w:lineRule="auto"/>
              <w:jc w:val="both"/>
              <w:rPr>
                <w:rFonts w:cs="Arial"/>
                <w:iCs/>
                <w:sz w:val="20"/>
              </w:rPr>
            </w:pPr>
            <w:hyperlink r:id="rId10" w:history="1">
              <w:r w:rsidR="000202B3" w:rsidRPr="002A7AD5">
                <w:rPr>
                  <w:rStyle w:val="Hyperlink"/>
                  <w:rFonts w:cs="Arial"/>
                  <w:iCs/>
                  <w:sz w:val="20"/>
                </w:rPr>
                <w:t>suprimentos@cordeirópolis.sp.gov.br</w:t>
              </w:r>
            </w:hyperlink>
            <w:r w:rsidR="000202B3" w:rsidRPr="002A7AD5">
              <w:rPr>
                <w:rFonts w:cs="Arial"/>
                <w:iCs/>
                <w:sz w:val="20"/>
              </w:rPr>
              <w:t xml:space="preserve"> </w:t>
            </w:r>
          </w:p>
        </w:tc>
      </w:tr>
    </w:tbl>
    <w:p w:rsidR="000202B3" w:rsidRPr="006E0FB0" w:rsidRDefault="000202B3" w:rsidP="000202B3">
      <w:pPr>
        <w:spacing w:line="360" w:lineRule="auto"/>
        <w:jc w:val="both"/>
        <w:rPr>
          <w:rFonts w:cs="Arial"/>
          <w:sz w:val="20"/>
        </w:rPr>
      </w:pPr>
      <w:bookmarkStart w:id="11" w:name="_Toc135469223"/>
    </w:p>
    <w:p w:rsidR="000202B3" w:rsidRPr="006E0FB0" w:rsidRDefault="000202B3" w:rsidP="000202B3">
      <w:pPr>
        <w:spacing w:line="360" w:lineRule="auto"/>
        <w:jc w:val="both"/>
        <w:rPr>
          <w:rFonts w:cs="Arial"/>
          <w:b/>
          <w:bCs/>
          <w:sz w:val="20"/>
        </w:rPr>
      </w:pPr>
      <w:r w:rsidRPr="006E0FB0">
        <w:rPr>
          <w:rFonts w:cs="Arial"/>
          <w:b/>
          <w:bCs/>
          <w:sz w:val="20"/>
        </w:rPr>
        <w:lastRenderedPageBreak/>
        <w:t>1. DO OBJETO</w:t>
      </w:r>
      <w:bookmarkEnd w:id="11"/>
    </w:p>
    <w:p w:rsidR="000202B3" w:rsidRPr="006E0FB0" w:rsidRDefault="000202B3" w:rsidP="000202B3">
      <w:pPr>
        <w:spacing w:line="360" w:lineRule="auto"/>
        <w:jc w:val="both"/>
        <w:rPr>
          <w:rFonts w:cs="Arial"/>
          <w:sz w:val="20"/>
        </w:rPr>
      </w:pPr>
      <w:r w:rsidRPr="006E0FB0">
        <w:rPr>
          <w:rFonts w:cs="Arial"/>
          <w:sz w:val="20"/>
        </w:rPr>
        <w:t>1.1. O objeto da presente licitação é o</w:t>
      </w:r>
      <w:r w:rsidR="008A3957">
        <w:rPr>
          <w:rFonts w:cs="Arial"/>
          <w:sz w:val="20"/>
        </w:rPr>
        <w:t xml:space="preserve"> </w:t>
      </w:r>
      <w:r w:rsidR="008A3957" w:rsidRPr="00F15D16">
        <w:rPr>
          <w:rFonts w:cs="Arial"/>
          <w:b/>
          <w:color w:val="000000"/>
          <w:szCs w:val="22"/>
        </w:rPr>
        <w:t>“</w:t>
      </w:r>
      <w:r w:rsidR="00833C56" w:rsidRPr="00B678BA">
        <w:rPr>
          <w:rFonts w:cs="Arial"/>
          <w:b/>
          <w:color w:val="000000"/>
          <w:sz w:val="20"/>
        </w:rPr>
        <w:t>REGISTRO DE PREÇOS PARA FORNECIMENTO DE FÓRMULAS E SUPLEMENTOS ALIMENTARES PARA A SECRETARIA MUNICIPAL DE SAÚDE</w:t>
      </w:r>
      <w:r w:rsidR="008A3957" w:rsidRPr="00F15D16">
        <w:rPr>
          <w:rFonts w:eastAsia="Calibri" w:cs="Arial"/>
          <w:b/>
          <w:color w:val="000000"/>
          <w:szCs w:val="22"/>
          <w:lang w:eastAsia="en-US"/>
        </w:rPr>
        <w:t>”</w:t>
      </w:r>
      <w:r w:rsidRPr="006E0FB0">
        <w:rPr>
          <w:rFonts w:cs="Arial"/>
          <w:sz w:val="20"/>
        </w:rPr>
        <w:t>, conforme condições, quantidades e exigências estabelecidas no Termo de Referência, Anexo III deste edital.</w:t>
      </w:r>
    </w:p>
    <w:p w:rsidR="000202B3" w:rsidRPr="006E0FB0" w:rsidRDefault="000202B3" w:rsidP="000202B3">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2" w:name="_Toc135469224"/>
      <w:r w:rsidRPr="006E0FB0">
        <w:rPr>
          <w:rFonts w:cs="Arial"/>
          <w:b/>
          <w:bCs/>
          <w:sz w:val="20"/>
        </w:rPr>
        <w:t>2. DO REGISTRO DE PREÇO</w:t>
      </w:r>
      <w:bookmarkEnd w:id="12"/>
    </w:p>
    <w:p w:rsidR="000202B3" w:rsidRPr="006E0FB0" w:rsidRDefault="000202B3" w:rsidP="000202B3">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3" w:name="_Toc135469225"/>
      <w:r w:rsidRPr="006E0FB0">
        <w:rPr>
          <w:rFonts w:cs="Arial"/>
          <w:b/>
          <w:bCs/>
          <w:sz w:val="20"/>
        </w:rPr>
        <w:t>3. DA PARTICIPAÇÃO NA LICITAÇÃO</w:t>
      </w:r>
      <w:bookmarkEnd w:id="13"/>
    </w:p>
    <w:p w:rsidR="000202B3" w:rsidRPr="006E0FB0" w:rsidRDefault="000202B3" w:rsidP="000202B3">
      <w:pPr>
        <w:spacing w:line="360" w:lineRule="auto"/>
        <w:jc w:val="both"/>
        <w:rPr>
          <w:rFonts w:cs="Arial"/>
          <w:sz w:val="20"/>
        </w:rPr>
      </w:pPr>
      <w:bookmarkStart w:id="14"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6E0FB0">
          <w:rPr>
            <w:rStyle w:val="Hyperlink"/>
            <w:rFonts w:cs="Arial"/>
            <w:sz w:val="20"/>
          </w:rPr>
          <w:t>http://comprasbr.com.br</w:t>
        </w:r>
      </w:hyperlink>
      <w:r w:rsidRPr="006E0FB0">
        <w:rPr>
          <w:rFonts w:cs="Arial"/>
          <w:sz w:val="20"/>
        </w:rPr>
        <w:t>.</w:t>
      </w:r>
      <w:bookmarkEnd w:id="14"/>
    </w:p>
    <w:p w:rsidR="000202B3" w:rsidRPr="006E0FB0" w:rsidRDefault="000202B3" w:rsidP="000202B3">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2" w:history="1">
        <w:r w:rsidRPr="006E0FB0">
          <w:rPr>
            <w:rStyle w:val="Hyperlink"/>
            <w:rFonts w:cs="Arial"/>
            <w:sz w:val="20"/>
          </w:rPr>
          <w:t>http://comprasbr.com.br</w:t>
        </w:r>
      </w:hyperlink>
      <w:r w:rsidRPr="006E0FB0">
        <w:rPr>
          <w:rFonts w:cs="Arial"/>
          <w:sz w:val="20"/>
        </w:rPr>
        <w:t xml:space="preserve"> através de manifestação de operador formalmente designado.</w:t>
      </w:r>
    </w:p>
    <w:p w:rsidR="000202B3" w:rsidRPr="006E0FB0" w:rsidRDefault="000202B3" w:rsidP="000202B3">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rsidR="000202B3" w:rsidRPr="006E0FB0" w:rsidRDefault="000202B3" w:rsidP="000202B3">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3"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rsidR="000202B3" w:rsidRPr="006E0FB0" w:rsidRDefault="000202B3" w:rsidP="000202B3">
      <w:pPr>
        <w:spacing w:line="360" w:lineRule="auto"/>
        <w:jc w:val="both"/>
        <w:rPr>
          <w:rFonts w:cs="Arial"/>
          <w:sz w:val="20"/>
        </w:rPr>
      </w:pPr>
      <w:r w:rsidRPr="006E0FB0">
        <w:rPr>
          <w:rFonts w:cs="Arial"/>
          <w:sz w:val="20"/>
        </w:rPr>
        <w:t>3.5. O licitante se compromete a:</w:t>
      </w:r>
    </w:p>
    <w:p w:rsidR="000202B3" w:rsidRPr="006E0FB0" w:rsidRDefault="000202B3" w:rsidP="000202B3">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202B3" w:rsidRPr="006E0FB0" w:rsidRDefault="000202B3" w:rsidP="000202B3">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202B3" w:rsidRPr="006E0FB0" w:rsidRDefault="000202B3" w:rsidP="000202B3">
      <w:pPr>
        <w:spacing w:line="360" w:lineRule="auto"/>
        <w:jc w:val="both"/>
        <w:rPr>
          <w:rFonts w:cs="Arial"/>
          <w:sz w:val="20"/>
        </w:rPr>
      </w:pPr>
      <w:r w:rsidRPr="006E0FB0">
        <w:rPr>
          <w:rFonts w:cs="Arial"/>
          <w:sz w:val="20"/>
        </w:rPr>
        <w:t>3.5.3. Comunicar ao provedor do sistema, qualquer acontecimento que possa comprometer o sigilo ou a segurança, para imediato bloqueio de acesso;</w:t>
      </w:r>
    </w:p>
    <w:p w:rsidR="000202B3" w:rsidRPr="006E0FB0" w:rsidRDefault="000202B3" w:rsidP="000202B3">
      <w:pPr>
        <w:spacing w:line="360" w:lineRule="auto"/>
        <w:jc w:val="both"/>
        <w:rPr>
          <w:rFonts w:cs="Arial"/>
          <w:sz w:val="20"/>
        </w:rPr>
      </w:pPr>
      <w:r w:rsidRPr="006E0FB0">
        <w:rPr>
          <w:rFonts w:cs="Arial"/>
          <w:sz w:val="20"/>
        </w:rPr>
        <w:lastRenderedPageBreak/>
        <w:t xml:space="preserve">3.6. No caso de dúvida quanto à utilização da ferramenta do </w:t>
      </w:r>
      <w:hyperlink r:id="rId14"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rsidR="000202B3" w:rsidRPr="006E0FB0" w:rsidRDefault="000202B3" w:rsidP="000202B3">
      <w:pPr>
        <w:spacing w:line="360" w:lineRule="auto"/>
        <w:jc w:val="both"/>
        <w:rPr>
          <w:rFonts w:cs="Arial"/>
          <w:sz w:val="20"/>
        </w:rPr>
      </w:pPr>
      <w:r w:rsidRPr="006E0FB0">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202B3" w:rsidRPr="006E0FB0" w:rsidRDefault="000202B3" w:rsidP="000202B3">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rsidR="000202B3" w:rsidRPr="006E0FB0" w:rsidRDefault="000202B3" w:rsidP="000202B3">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202B3" w:rsidRPr="006E0FB0" w:rsidRDefault="000202B3" w:rsidP="000202B3">
      <w:pPr>
        <w:spacing w:line="360" w:lineRule="auto"/>
        <w:jc w:val="both"/>
        <w:rPr>
          <w:rFonts w:cs="Arial"/>
          <w:sz w:val="20"/>
        </w:rPr>
      </w:pPr>
      <w:bookmarkStart w:id="15" w:name="_Ref117000692"/>
      <w:bookmarkStart w:id="16" w:name="_Ref139879084"/>
      <w:r w:rsidRPr="006E0FB0">
        <w:rPr>
          <w:rFonts w:cs="Arial"/>
          <w:sz w:val="20"/>
        </w:rPr>
        <w:t>3.10. Além das vedações estabelecidas pelo art. 14 da Lei nº 14.133/2021, não será permitida a participação d</w:t>
      </w:r>
      <w:bookmarkEnd w:id="15"/>
      <w:r w:rsidRPr="006E0FB0">
        <w:rPr>
          <w:rFonts w:cs="Arial"/>
          <w:sz w:val="20"/>
        </w:rPr>
        <w:t>o licitante:</w:t>
      </w:r>
      <w:bookmarkEnd w:id="16"/>
    </w:p>
    <w:p w:rsidR="000202B3" w:rsidRPr="006E0FB0" w:rsidRDefault="000202B3" w:rsidP="000202B3">
      <w:pPr>
        <w:spacing w:line="360" w:lineRule="auto"/>
        <w:jc w:val="both"/>
        <w:rPr>
          <w:rFonts w:cs="Arial"/>
          <w:sz w:val="20"/>
        </w:rPr>
      </w:pPr>
      <w:bookmarkStart w:id="17" w:name="_Ref113883338"/>
      <w:r w:rsidRPr="006E0FB0">
        <w:rPr>
          <w:rFonts w:cs="Arial"/>
          <w:sz w:val="20"/>
        </w:rPr>
        <w:t>3.10.1. Que não atenda às condições deste Edital e seu(s) anexo(s);</w:t>
      </w:r>
    </w:p>
    <w:p w:rsidR="000202B3" w:rsidRPr="006E0FB0" w:rsidRDefault="000202B3" w:rsidP="000202B3">
      <w:pPr>
        <w:spacing w:line="360" w:lineRule="auto"/>
        <w:jc w:val="both"/>
        <w:rPr>
          <w:rFonts w:cs="Arial"/>
          <w:sz w:val="20"/>
        </w:rPr>
      </w:pPr>
      <w:bookmarkStart w:id="18" w:name="_Ref113962336"/>
      <w:bookmarkEnd w:id="17"/>
      <w:r w:rsidRPr="006E0FB0">
        <w:rPr>
          <w:rFonts w:cs="Arial"/>
          <w:sz w:val="20"/>
        </w:rPr>
        <w:t>3.10.2. Agente público do órgão licitante</w:t>
      </w:r>
      <w:bookmarkEnd w:id="18"/>
      <w:r w:rsidRPr="006E0FB0">
        <w:rPr>
          <w:rFonts w:cs="Arial"/>
          <w:sz w:val="20"/>
        </w:rPr>
        <w:t xml:space="preserve"> nos termos do §1º do art. 9º da Lei 14.133/2021;</w:t>
      </w:r>
    </w:p>
    <w:p w:rsidR="000202B3" w:rsidRPr="006E0FB0" w:rsidRDefault="000202B3" w:rsidP="000202B3">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rsidR="000202B3" w:rsidRPr="006E0FB0" w:rsidRDefault="000202B3" w:rsidP="000202B3">
      <w:pPr>
        <w:spacing w:line="360" w:lineRule="auto"/>
        <w:jc w:val="both"/>
        <w:rPr>
          <w:rFonts w:cs="Arial"/>
          <w:sz w:val="20"/>
        </w:rPr>
      </w:pPr>
      <w:r w:rsidRPr="006E0FB0">
        <w:rPr>
          <w:rFonts w:cs="Arial"/>
          <w:sz w:val="20"/>
        </w:rPr>
        <w:t xml:space="preserve">3.10.4. Reunido em consórcio, salvo se autorizado no quadro constante do preâmbulo deste edital.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9" w:name="art14§4"/>
      <w:bookmarkStart w:id="20" w:name="art14§5"/>
      <w:bookmarkStart w:id="21" w:name="_Toc135469226"/>
      <w:bookmarkEnd w:id="19"/>
      <w:bookmarkEnd w:id="20"/>
      <w:r w:rsidRPr="006E0FB0">
        <w:rPr>
          <w:rFonts w:cs="Arial"/>
          <w:b/>
          <w:bCs/>
          <w:sz w:val="20"/>
        </w:rPr>
        <w:t>4. DA APRESENTAÇÃO DA PROPOSTA E DOS DOCUMENTOS DE HABILITAÇÃO</w:t>
      </w:r>
      <w:bookmarkEnd w:id="21"/>
    </w:p>
    <w:p w:rsidR="000202B3" w:rsidRPr="006E0FB0" w:rsidRDefault="000202B3" w:rsidP="000202B3">
      <w:pPr>
        <w:spacing w:line="360" w:lineRule="auto"/>
        <w:jc w:val="both"/>
        <w:rPr>
          <w:rFonts w:cs="Arial"/>
          <w:sz w:val="20"/>
        </w:rPr>
      </w:pPr>
      <w:bookmarkStart w:id="22"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rsidR="000202B3" w:rsidRPr="006E0FB0" w:rsidRDefault="000202B3" w:rsidP="000202B3">
      <w:pPr>
        <w:spacing w:line="360" w:lineRule="auto"/>
        <w:jc w:val="both"/>
        <w:rPr>
          <w:rFonts w:cs="Arial"/>
          <w:sz w:val="20"/>
        </w:rPr>
      </w:pPr>
      <w:bookmarkStart w:id="23" w:name="_Ref113968921"/>
      <w:r w:rsidRPr="006E0FB0">
        <w:rPr>
          <w:rFonts w:cs="Arial"/>
          <w:sz w:val="20"/>
        </w:rPr>
        <w:t>4.2. No cadastramento da proposta inicial o licitante declarará, em campo próprio do sistema, qu</w:t>
      </w:r>
      <w:bookmarkEnd w:id="23"/>
      <w:r w:rsidRPr="006E0FB0">
        <w:rPr>
          <w:rFonts w:cs="Arial"/>
          <w:sz w:val="20"/>
        </w:rPr>
        <w:t>e:</w:t>
      </w:r>
    </w:p>
    <w:p w:rsidR="000202B3" w:rsidRPr="006E0FB0" w:rsidRDefault="000202B3" w:rsidP="000202B3">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202B3" w:rsidRPr="006E0FB0" w:rsidRDefault="000202B3" w:rsidP="000202B3">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0202B3" w:rsidRPr="006E0FB0" w:rsidRDefault="000202B3" w:rsidP="000202B3">
      <w:pPr>
        <w:spacing w:line="360" w:lineRule="auto"/>
        <w:jc w:val="both"/>
        <w:rPr>
          <w:rFonts w:cs="Arial"/>
          <w:sz w:val="20"/>
        </w:rPr>
      </w:pPr>
      <w:r w:rsidRPr="006E0FB0">
        <w:rPr>
          <w:rFonts w:cs="Arial"/>
          <w:sz w:val="20"/>
        </w:rPr>
        <w:t>4.2.3. Não possuem empregados executando trabalho degradante ou forçado, observando o disposto nos incisos III e IV do art. 1º e no inciso III do art. 5º da Constituição Federal;</w:t>
      </w:r>
    </w:p>
    <w:p w:rsidR="000202B3" w:rsidRPr="006E0FB0" w:rsidRDefault="000202B3" w:rsidP="000202B3">
      <w:pPr>
        <w:spacing w:line="360" w:lineRule="auto"/>
        <w:jc w:val="both"/>
        <w:rPr>
          <w:rFonts w:cs="Arial"/>
          <w:sz w:val="20"/>
        </w:rPr>
      </w:pPr>
      <w:r w:rsidRPr="006E0FB0">
        <w:rPr>
          <w:rFonts w:cs="Arial"/>
          <w:sz w:val="20"/>
        </w:rPr>
        <w:lastRenderedPageBreak/>
        <w:t>4.2.4. Cumpre as exigências de reserva de cargos para pessoa com deficiência e para reabilitado da Previdência Social, previstas em lei e em outras normas específicas.</w:t>
      </w:r>
    </w:p>
    <w:p w:rsidR="000202B3" w:rsidRPr="006E0FB0" w:rsidRDefault="000202B3" w:rsidP="000202B3">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rsidR="000202B3" w:rsidRPr="006E0FB0" w:rsidRDefault="000202B3" w:rsidP="000202B3">
      <w:pPr>
        <w:spacing w:line="360" w:lineRule="auto"/>
        <w:jc w:val="both"/>
        <w:rPr>
          <w:rFonts w:cs="Arial"/>
          <w:sz w:val="20"/>
        </w:rPr>
      </w:pPr>
      <w:bookmarkStart w:id="24" w:name="_Ref117000019"/>
      <w:r w:rsidRPr="006E0FB0">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4"/>
      <w:r w:rsidRPr="006E0FB0">
        <w:rPr>
          <w:rFonts w:cs="Arial"/>
          <w:sz w:val="20"/>
        </w:rPr>
        <w:t>, observado o disposto nos §§ 1º ao 3º do art. 4º da Lei nº 14.133/2021.</w:t>
      </w:r>
    </w:p>
    <w:p w:rsidR="000202B3" w:rsidRPr="006E0FB0" w:rsidRDefault="000202B3" w:rsidP="000202B3">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rsidR="000202B3" w:rsidRPr="006E0FB0" w:rsidRDefault="000202B3" w:rsidP="000202B3">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202B3" w:rsidRPr="006E0FB0" w:rsidRDefault="000202B3" w:rsidP="000202B3">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202B3" w:rsidRPr="006E0FB0" w:rsidRDefault="000202B3" w:rsidP="000202B3">
      <w:pPr>
        <w:spacing w:line="360" w:lineRule="auto"/>
        <w:jc w:val="both"/>
        <w:rPr>
          <w:rFonts w:cs="Arial"/>
          <w:sz w:val="20"/>
        </w:rPr>
      </w:pPr>
      <w:r w:rsidRPr="006E0FB0">
        <w:rPr>
          <w:rFonts w:cs="Arial"/>
          <w:sz w:val="20"/>
        </w:rPr>
        <w:t xml:space="preserve">4.5. A falsidade da declaração de que trata os itens </w:t>
      </w:r>
      <w:r w:rsidR="00EC6CE6">
        <w:rPr>
          <w:rFonts w:cs="Arial"/>
          <w:sz w:val="20"/>
        </w:rPr>
        <w:t>4.2</w:t>
      </w:r>
      <w:r w:rsidRPr="006E0FB0">
        <w:rPr>
          <w:rFonts w:cs="Arial"/>
          <w:sz w:val="20"/>
        </w:rPr>
        <w:t xml:space="preserve"> a </w:t>
      </w:r>
      <w:r w:rsidR="00EC6CE6">
        <w:rPr>
          <w:rFonts w:cs="Arial"/>
          <w:sz w:val="20"/>
        </w:rPr>
        <w:t>4.4</w:t>
      </w:r>
      <w:r w:rsidRPr="006E0FB0">
        <w:rPr>
          <w:rFonts w:cs="Arial"/>
          <w:sz w:val="20"/>
        </w:rPr>
        <w:t xml:space="preserve"> sujeitará o licitante às sanções previstas na Lei nº 14.133/2021 e neste Edital.</w:t>
      </w:r>
    </w:p>
    <w:p w:rsidR="000202B3" w:rsidRPr="006E0FB0" w:rsidRDefault="000202B3" w:rsidP="000202B3">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rsidR="000202B3" w:rsidRPr="006E0FB0" w:rsidRDefault="000202B3" w:rsidP="000202B3">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rsidR="000202B3" w:rsidRPr="006E0FB0" w:rsidRDefault="000202B3" w:rsidP="000202B3">
      <w:pPr>
        <w:spacing w:line="360" w:lineRule="auto"/>
        <w:jc w:val="both"/>
        <w:rPr>
          <w:rFonts w:cs="Arial"/>
          <w:sz w:val="20"/>
        </w:rPr>
      </w:pPr>
      <w:bookmarkStart w:id="25"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5"/>
    </w:p>
    <w:p w:rsidR="000202B3" w:rsidRPr="006E0FB0" w:rsidRDefault="000202B3" w:rsidP="000202B3">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rsidR="000202B3" w:rsidRPr="006E0FB0" w:rsidRDefault="000202B3" w:rsidP="000202B3">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rsidR="000202B3" w:rsidRPr="006E0FB0" w:rsidRDefault="000202B3" w:rsidP="000202B3">
      <w:pPr>
        <w:spacing w:line="360" w:lineRule="auto"/>
        <w:jc w:val="both"/>
        <w:rPr>
          <w:rFonts w:cs="Arial"/>
          <w:sz w:val="20"/>
        </w:rPr>
      </w:pPr>
      <w:r w:rsidRPr="006E0FB0">
        <w:rPr>
          <w:rFonts w:cs="Arial"/>
          <w:sz w:val="20"/>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w:t>
      </w:r>
      <w:r w:rsidRPr="006E0FB0">
        <w:rPr>
          <w:rFonts w:cs="Arial"/>
          <w:sz w:val="20"/>
        </w:rPr>
        <w:lastRenderedPageBreak/>
        <w:t>percentual de desconto inferior a lance já registrado pelo fornecedor no sistema, quando adotado o critério de julgamento por maior desconto.</w:t>
      </w:r>
    </w:p>
    <w:p w:rsidR="000202B3" w:rsidRPr="006E0FB0" w:rsidRDefault="000202B3" w:rsidP="000202B3">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00492F8E">
        <w:rPr>
          <w:rFonts w:cs="Arial"/>
          <w:sz w:val="20"/>
        </w:rPr>
        <w:t>anterior</w:t>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6" w:name="_Toc135469227"/>
      <w:r w:rsidRPr="006E0FB0">
        <w:rPr>
          <w:rFonts w:cs="Arial"/>
          <w:b/>
          <w:bCs/>
          <w:sz w:val="20"/>
        </w:rPr>
        <w:t>5. DO PREENCHIMENTO DA PROPOSTA</w:t>
      </w:r>
      <w:bookmarkEnd w:id="26"/>
    </w:p>
    <w:p w:rsidR="000202B3" w:rsidRPr="006E0FB0" w:rsidRDefault="000202B3" w:rsidP="000202B3">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rsidR="000202B3" w:rsidRPr="006E0FB0" w:rsidRDefault="000202B3" w:rsidP="000202B3">
      <w:pPr>
        <w:spacing w:line="360" w:lineRule="auto"/>
        <w:jc w:val="both"/>
        <w:rPr>
          <w:rFonts w:cs="Arial"/>
          <w:sz w:val="20"/>
        </w:rPr>
      </w:pPr>
      <w:r w:rsidRPr="006E0FB0">
        <w:rPr>
          <w:rFonts w:cs="Arial"/>
          <w:sz w:val="20"/>
        </w:rPr>
        <w:t>5.1.1. valor unitário e total do lote;</w:t>
      </w:r>
    </w:p>
    <w:p w:rsidR="000202B3" w:rsidRPr="006E0FB0" w:rsidRDefault="000202B3" w:rsidP="000202B3">
      <w:pPr>
        <w:spacing w:line="360" w:lineRule="auto"/>
        <w:jc w:val="both"/>
        <w:rPr>
          <w:rFonts w:cs="Arial"/>
          <w:sz w:val="20"/>
        </w:rPr>
      </w:pPr>
      <w:r w:rsidRPr="006E0FB0">
        <w:rPr>
          <w:rFonts w:cs="Arial"/>
          <w:sz w:val="20"/>
        </w:rPr>
        <w:t>5.1.2. quantidade;</w:t>
      </w:r>
    </w:p>
    <w:p w:rsidR="000202B3" w:rsidRPr="006E0FB0" w:rsidRDefault="000202B3" w:rsidP="000202B3">
      <w:pPr>
        <w:spacing w:line="360" w:lineRule="auto"/>
        <w:jc w:val="both"/>
        <w:rPr>
          <w:rFonts w:cs="Arial"/>
          <w:sz w:val="20"/>
        </w:rPr>
      </w:pPr>
      <w:r w:rsidRPr="006E0FB0">
        <w:rPr>
          <w:rFonts w:cs="Arial"/>
          <w:sz w:val="20"/>
        </w:rPr>
        <w:t>5.1.3. marca, fabricante.</w:t>
      </w:r>
    </w:p>
    <w:p w:rsidR="000202B3" w:rsidRPr="006E0FB0" w:rsidRDefault="000202B3" w:rsidP="00334B3C">
      <w:pPr>
        <w:suppressAutoHyphens w:val="0"/>
        <w:autoSpaceDE w:val="0"/>
        <w:autoSpaceDN w:val="0"/>
        <w:adjustRightInd w:val="0"/>
        <w:spacing w:line="360" w:lineRule="auto"/>
        <w:jc w:val="both"/>
        <w:rPr>
          <w:rFonts w:cs="Arial"/>
          <w:sz w:val="20"/>
        </w:rPr>
      </w:pPr>
      <w:r w:rsidRPr="00E93F52">
        <w:rPr>
          <w:rFonts w:cs="Arial"/>
          <w:sz w:val="20"/>
        </w:rPr>
        <w:t>5</w:t>
      </w:r>
      <w:r w:rsidR="00637533" w:rsidRPr="00E93F52">
        <w:rPr>
          <w:rFonts w:cs="Arial"/>
          <w:sz w:val="20"/>
        </w:rPr>
        <w:t>.</w:t>
      </w:r>
      <w:r w:rsidR="00334B3C" w:rsidRPr="00E93F52">
        <w:rPr>
          <w:rFonts w:cs="Arial"/>
          <w:sz w:val="20"/>
        </w:rPr>
        <w:t>2</w:t>
      </w:r>
      <w:r w:rsidR="00637533" w:rsidRPr="00334B3C">
        <w:rPr>
          <w:rFonts w:cs="Arial"/>
          <w:sz w:val="20"/>
        </w:rPr>
        <w:t xml:space="preserve">. </w:t>
      </w:r>
      <w:r w:rsidR="00334B3C" w:rsidRPr="00334B3C">
        <w:rPr>
          <w:sz w:val="20"/>
        </w:rPr>
        <w:t xml:space="preserve">Para instruir o julgamento das propostas, os licitantes deverão apresentar </w:t>
      </w:r>
      <w:r w:rsidR="00334B3C" w:rsidRPr="00E93F52">
        <w:rPr>
          <w:sz w:val="20"/>
          <w:u w:val="single"/>
        </w:rPr>
        <w:t>FICHA TÉCNICA</w:t>
      </w:r>
      <w:r w:rsidR="00334B3C" w:rsidRPr="00334B3C">
        <w:rPr>
          <w:sz w:val="20"/>
        </w:rPr>
        <w:t xml:space="preserve"> contendo as especificações sobre o produto, não sendo necessária a apresentação de amostras, sob pena de desclassificação</w:t>
      </w:r>
      <w:r w:rsidR="00334B3C">
        <w:rPr>
          <w:sz w:val="20"/>
        </w:rPr>
        <w:t>.</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3</w:t>
      </w:r>
      <w:r w:rsidRPr="006E0FB0">
        <w:rPr>
          <w:rFonts w:cs="Arial"/>
          <w:sz w:val="20"/>
        </w:rPr>
        <w:t>. Todas as especificações do objeto contidas na proposta vinculam o licitante.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3</w:t>
      </w:r>
      <w:r w:rsidRPr="006E0FB0">
        <w:rPr>
          <w:rFonts w:cs="Arial"/>
          <w:sz w:val="20"/>
        </w:rPr>
        <w:t>.1. Não será admitida a cotação de quantitativo inferior ao previsto para a contratação, salvo se devidamente expresso no Termo de Referência.</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4</w:t>
      </w:r>
      <w:r w:rsidRPr="006E0FB0">
        <w:rPr>
          <w:rFonts w:cs="Arial"/>
          <w:sz w:val="20"/>
        </w:rPr>
        <w:t>.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5</w:t>
      </w:r>
      <w:r w:rsidRPr="006E0FB0">
        <w:rPr>
          <w:rFonts w:cs="Arial"/>
          <w:sz w:val="20"/>
        </w:rPr>
        <w:t>. Os preços ofertados, tanto na proposta inicial, quanto na etapa de lances, serão de exclusiva responsabilidade do licitante, não lhe assistindo o direito de pleitear qualquer alteração, sob alegação de erro, omissão ou qualquer outro pretexto.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6</w:t>
      </w:r>
      <w:r w:rsidRPr="006E0FB0">
        <w:rPr>
          <w:rFonts w:cs="Arial"/>
          <w:sz w:val="20"/>
        </w:rPr>
        <w:t xml:space="preserve">. Se o regime tributário da empresa implicar o recolhimento de tributos em percentuais variáveis, a cotação adequada será a que corresponde à média dos efetivos recolhimentos da empresa nos últimos doze meses. </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7</w:t>
      </w:r>
      <w:r w:rsidRPr="006E0FB0">
        <w:rPr>
          <w:rFonts w:cs="Arial"/>
          <w:sz w:val="20"/>
        </w:rPr>
        <w:t>. Independentemente do percentual de tributo inserido na planilha, no pagamento serão retidos na fonte os percentuais estabelecidos na legislação vigente.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8</w:t>
      </w:r>
      <w:r w:rsidRPr="006E0FB0">
        <w:rPr>
          <w:rFonts w:cs="Arial"/>
          <w:sz w:val="20"/>
        </w:rPr>
        <w:t>. Na presente licitação, a Microempresa e a Empresa de Pequeno Porte poderão se beneficiar do regime de tributação pelo Simples Nacional, desde que observado o disposto na legislação vigente (art. 17 e art. 18 da Lei Complementar nº 123/2006).</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9</w:t>
      </w:r>
      <w:r w:rsidRPr="006E0FB0">
        <w:rPr>
          <w:rFonts w:cs="Arial"/>
          <w:sz w:val="20"/>
        </w:rPr>
        <w:t xml:space="preserve">. A apresentação das propostas implica obrigatoriedade do cumprimento das disposições nelas contidas, em conformidade com o que dispõe o Termo de Referência, assumindo o proponente o </w:t>
      </w:r>
      <w:r w:rsidRPr="006E0FB0">
        <w:rPr>
          <w:rFonts w:cs="Arial"/>
          <w:sz w:val="20"/>
        </w:rPr>
        <w:lastRenderedPageBreak/>
        <w:t>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10</w:t>
      </w:r>
      <w:r w:rsidRPr="006E0FB0">
        <w:rPr>
          <w:rFonts w:cs="Arial"/>
          <w:sz w:val="20"/>
        </w:rPr>
        <w:t>. O prazo de validade da proposta será de 60 (sessenta) dias, contar da data de sua apresentação.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7" w:name="_Toc135469228"/>
      <w:r w:rsidRPr="006E0FB0">
        <w:rPr>
          <w:rFonts w:cs="Arial"/>
          <w:b/>
          <w:bCs/>
          <w:sz w:val="20"/>
        </w:rPr>
        <w:t>6. DA ABERTURA DA SESSÃO, CLASSIFICAÇÃO DAS PROPOSTAS E FORMULAÇÃO DE LANCES</w:t>
      </w:r>
      <w:bookmarkEnd w:id="27"/>
    </w:p>
    <w:p w:rsidR="000202B3" w:rsidRPr="006E0FB0" w:rsidRDefault="000202B3" w:rsidP="000202B3">
      <w:pPr>
        <w:spacing w:line="360" w:lineRule="auto"/>
        <w:jc w:val="both"/>
        <w:rPr>
          <w:rFonts w:cs="Arial"/>
          <w:sz w:val="20"/>
        </w:rPr>
      </w:pPr>
      <w:bookmarkStart w:id="28" w:name="_Hlk114646655"/>
      <w:r w:rsidRPr="006E0FB0">
        <w:rPr>
          <w:rFonts w:cs="Arial"/>
          <w:sz w:val="20"/>
        </w:rPr>
        <w:t>6.1. A abertura da presente licitação dar-se-á automaticamente ou por permissão do pregoeiro em sessão pública, por meio de sistema eletrônico, na data, horário e local indicados no preâmbulo deste edital.</w:t>
      </w:r>
    </w:p>
    <w:p w:rsidR="000202B3" w:rsidRPr="006E0FB0" w:rsidRDefault="000202B3" w:rsidP="000202B3">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6.3. O sistema disponibilizará campo próprio para troca de mensagens entre o pregoeiro e os licitantes.</w:t>
      </w:r>
    </w:p>
    <w:p w:rsidR="000202B3" w:rsidRPr="006E0FB0" w:rsidRDefault="000202B3" w:rsidP="000202B3">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0202B3" w:rsidRPr="006E0FB0" w:rsidRDefault="000202B3" w:rsidP="000202B3">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rsidR="000202B3" w:rsidRPr="006E0FB0" w:rsidRDefault="000202B3" w:rsidP="000202B3">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rsidR="000202B3" w:rsidRPr="006E0FB0" w:rsidRDefault="000202B3" w:rsidP="000202B3">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rsidR="000202B3" w:rsidRPr="006E0FB0" w:rsidRDefault="000202B3" w:rsidP="000202B3">
      <w:pPr>
        <w:spacing w:line="360" w:lineRule="auto"/>
        <w:jc w:val="both"/>
        <w:rPr>
          <w:rFonts w:cs="Arial"/>
          <w:sz w:val="20"/>
        </w:rPr>
      </w:pPr>
      <w:r w:rsidRPr="006E0FB0">
        <w:rPr>
          <w:rFonts w:cs="Arial"/>
          <w:sz w:val="20"/>
        </w:rPr>
        <w:t>6.9. O procedimento seguirá de acordo com o modo de disputa adotado e indicado no quadro do preâmbulo deste edital.</w:t>
      </w:r>
    </w:p>
    <w:p w:rsidR="000202B3" w:rsidRPr="006E0FB0" w:rsidRDefault="000202B3" w:rsidP="000202B3">
      <w:pPr>
        <w:spacing w:line="360" w:lineRule="auto"/>
        <w:jc w:val="both"/>
        <w:rPr>
          <w:rFonts w:cs="Arial"/>
          <w:sz w:val="20"/>
        </w:rPr>
      </w:pPr>
      <w:bookmarkStart w:id="29"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rsidR="000202B3" w:rsidRPr="006E0FB0" w:rsidRDefault="000202B3" w:rsidP="000202B3">
      <w:pPr>
        <w:spacing w:line="360" w:lineRule="auto"/>
        <w:jc w:val="both"/>
        <w:rPr>
          <w:rFonts w:cs="Arial"/>
          <w:sz w:val="20"/>
        </w:rPr>
      </w:pPr>
      <w:bookmarkStart w:id="30" w:name="_Hlk113697816"/>
      <w:bookmarkEnd w:id="29"/>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lastRenderedPageBreak/>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6.10.5. Após o reinício previsto no item supra, os licitantes serão convocados para apresentar lances intermediários.</w:t>
      </w:r>
      <w:bookmarkStart w:id="31" w:name="_Hlk113631522"/>
      <w:bookmarkEnd w:id="30"/>
    </w:p>
    <w:bookmarkEnd w:id="31"/>
    <w:p w:rsidR="000202B3" w:rsidRPr="006E0FB0" w:rsidRDefault="000202B3" w:rsidP="000202B3">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rsidR="000202B3" w:rsidRPr="006E0FB0" w:rsidRDefault="000202B3" w:rsidP="000202B3">
      <w:pPr>
        <w:spacing w:line="360" w:lineRule="auto"/>
        <w:jc w:val="both"/>
        <w:rPr>
          <w:rFonts w:cs="Arial"/>
          <w:sz w:val="20"/>
        </w:rPr>
      </w:pPr>
      <w:r w:rsidRPr="006E0FB0">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0202B3" w:rsidRPr="006E0FB0" w:rsidRDefault="000202B3" w:rsidP="000202B3">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rsidR="000202B3" w:rsidRPr="006E0FB0" w:rsidRDefault="000202B3" w:rsidP="000202B3">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bookmarkStart w:id="32" w:name="_Hlk113698144"/>
      <w:r w:rsidRPr="006E0FB0">
        <w:rPr>
          <w:rFonts w:cs="Arial"/>
          <w:sz w:val="20"/>
        </w:rPr>
        <w:t>6.11.5. Após o término dos prazos estabelecidos nos itens anteriores, o sistema ordenará e divulgará os lances segundo a ordem crescente de valores.</w:t>
      </w:r>
    </w:p>
    <w:p w:rsidR="000202B3" w:rsidRPr="006E0FB0" w:rsidRDefault="000202B3" w:rsidP="000202B3">
      <w:pPr>
        <w:spacing w:line="360" w:lineRule="auto"/>
        <w:jc w:val="both"/>
        <w:rPr>
          <w:rFonts w:cs="Arial"/>
          <w:sz w:val="20"/>
        </w:rPr>
      </w:pPr>
      <w:bookmarkStart w:id="33" w:name="_Ref116973524"/>
      <w:bookmarkEnd w:id="32"/>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3"/>
    </w:p>
    <w:p w:rsidR="000202B3" w:rsidRPr="006E0FB0" w:rsidRDefault="000202B3" w:rsidP="000202B3">
      <w:pPr>
        <w:spacing w:line="360" w:lineRule="auto"/>
        <w:jc w:val="both"/>
        <w:rPr>
          <w:rFonts w:cs="Arial"/>
          <w:sz w:val="20"/>
        </w:rPr>
      </w:pPr>
      <w:r w:rsidRPr="006E0FB0">
        <w:rPr>
          <w:rFonts w:cs="Arial"/>
          <w:sz w:val="20"/>
        </w:rPr>
        <w:t xml:space="preserve">6.12.1. Não havendo pelo menos 3 (três) propostas nas condições definidas no item </w:t>
      </w:r>
      <w:r w:rsidR="002641E0">
        <w:rPr>
          <w:rFonts w:cs="Arial"/>
          <w:sz w:val="20"/>
        </w:rPr>
        <w:t>5 (das propostas)</w:t>
      </w:r>
      <w:r w:rsidRPr="006E0FB0">
        <w:rPr>
          <w:rFonts w:cs="Arial"/>
          <w:sz w:val="20"/>
        </w:rPr>
        <w:t>, poderão os licitantes que apresentaram as 3 (três) melhores propostas, consideradas as empatadas, oferecer novos lances sucessivos.</w:t>
      </w:r>
    </w:p>
    <w:p w:rsidR="000202B3" w:rsidRPr="006E0FB0" w:rsidRDefault="000202B3" w:rsidP="000202B3">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lastRenderedPageBreak/>
        <w:t>6.12.4.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rsidR="000202B3" w:rsidRPr="006E0FB0" w:rsidRDefault="000202B3" w:rsidP="000202B3">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rsidR="000202B3" w:rsidRPr="006E0FB0" w:rsidRDefault="000202B3" w:rsidP="000202B3">
      <w:pPr>
        <w:spacing w:line="360" w:lineRule="auto"/>
        <w:jc w:val="both"/>
        <w:rPr>
          <w:rFonts w:cs="Arial"/>
          <w:sz w:val="20"/>
        </w:rPr>
      </w:pPr>
      <w:r w:rsidRPr="006E0FB0">
        <w:rPr>
          <w:rFonts w:cs="Arial"/>
          <w:sz w:val="20"/>
        </w:rPr>
        <w:t xml:space="preserve">6.13. Não serão aceitos dois ou mais lances de mesmo valor ou desconto, prevalecendo aquele que for recebido e registrado em primeiro lugar. </w:t>
      </w:r>
    </w:p>
    <w:p w:rsidR="000202B3" w:rsidRPr="006E0FB0" w:rsidRDefault="000202B3" w:rsidP="000202B3">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rsidR="000202B3" w:rsidRPr="006E0FB0" w:rsidRDefault="000202B3" w:rsidP="000202B3">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rsidR="000202B3" w:rsidRPr="006E0FB0" w:rsidRDefault="000202B3" w:rsidP="000202B3">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202B3" w:rsidRPr="006E0FB0" w:rsidRDefault="000202B3" w:rsidP="000202B3">
      <w:pPr>
        <w:spacing w:line="360" w:lineRule="auto"/>
        <w:jc w:val="both"/>
        <w:rPr>
          <w:rFonts w:cs="Arial"/>
          <w:sz w:val="20"/>
        </w:rPr>
      </w:pPr>
      <w:r w:rsidRPr="006E0FB0">
        <w:rPr>
          <w:rFonts w:cs="Arial"/>
          <w:sz w:val="20"/>
        </w:rPr>
        <w:t>6.17. Caso o licitante não apresente lances, concorrerá com o valor de sua proposta.</w:t>
      </w:r>
    </w:p>
    <w:p w:rsidR="000202B3" w:rsidRPr="006E0FB0" w:rsidRDefault="000202B3" w:rsidP="000202B3">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0202B3" w:rsidRPr="006E0FB0" w:rsidRDefault="000202B3" w:rsidP="000202B3">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rsidR="000202B3" w:rsidRPr="006E0FB0" w:rsidRDefault="000202B3" w:rsidP="000202B3">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202B3" w:rsidRPr="006E0FB0" w:rsidRDefault="000202B3" w:rsidP="000202B3">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rsidR="000202B3" w:rsidRPr="006E0FB0" w:rsidRDefault="000202B3" w:rsidP="000202B3">
      <w:pPr>
        <w:spacing w:line="360" w:lineRule="auto"/>
        <w:jc w:val="both"/>
        <w:rPr>
          <w:rFonts w:cs="Arial"/>
          <w:sz w:val="20"/>
        </w:rPr>
      </w:pPr>
      <w:r w:rsidRPr="006E0FB0">
        <w:rPr>
          <w:rFonts w:cs="Arial"/>
          <w:sz w:val="20"/>
        </w:rPr>
        <w:lastRenderedPageBreak/>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202B3" w:rsidRPr="006E0FB0" w:rsidRDefault="000202B3" w:rsidP="000202B3">
      <w:pPr>
        <w:spacing w:line="360" w:lineRule="auto"/>
        <w:jc w:val="both"/>
        <w:rPr>
          <w:rFonts w:cs="Arial"/>
          <w:sz w:val="20"/>
        </w:rPr>
      </w:pPr>
      <w:r w:rsidRPr="006E0FB0">
        <w:rPr>
          <w:rFonts w:cs="Arial"/>
          <w:sz w:val="20"/>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rsidR="000202B3" w:rsidRPr="006E0FB0" w:rsidRDefault="000202B3" w:rsidP="000202B3">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rsidR="000202B3" w:rsidRPr="006E0FB0" w:rsidRDefault="000202B3" w:rsidP="000202B3">
      <w:pPr>
        <w:spacing w:line="360" w:lineRule="auto"/>
        <w:jc w:val="both"/>
        <w:rPr>
          <w:rFonts w:cs="Arial"/>
          <w:sz w:val="20"/>
        </w:rPr>
      </w:pPr>
      <w:r w:rsidRPr="006E0FB0">
        <w:rPr>
          <w:rFonts w:cs="Arial"/>
          <w:sz w:val="20"/>
        </w:rPr>
        <w:t>6.19.2. Persistindo o empate, será aplicado o disposto no §1º do art. 60 da Lei nº 14.133/2021.</w:t>
      </w:r>
    </w:p>
    <w:p w:rsidR="000202B3" w:rsidRPr="006E0FB0" w:rsidRDefault="000202B3" w:rsidP="000202B3">
      <w:pPr>
        <w:spacing w:line="360" w:lineRule="auto"/>
        <w:jc w:val="both"/>
        <w:rPr>
          <w:rFonts w:cs="Arial"/>
          <w:sz w:val="20"/>
        </w:rPr>
      </w:pPr>
      <w:r w:rsidRPr="006E0FB0">
        <w:rPr>
          <w:rFonts w:cs="Arial"/>
          <w:sz w:val="20"/>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202B3" w:rsidRPr="006E0FB0" w:rsidRDefault="000202B3" w:rsidP="000202B3">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rsidR="000202B3" w:rsidRPr="006E0FB0" w:rsidRDefault="000202B3" w:rsidP="000202B3">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0202B3" w:rsidRPr="006E0FB0" w:rsidRDefault="000202B3" w:rsidP="000202B3">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202B3" w:rsidRPr="006E0FB0" w:rsidRDefault="000202B3" w:rsidP="000202B3">
      <w:pPr>
        <w:spacing w:line="360" w:lineRule="auto"/>
        <w:jc w:val="both"/>
        <w:rPr>
          <w:rFonts w:cs="Arial"/>
          <w:sz w:val="20"/>
        </w:rPr>
      </w:pPr>
      <w:r w:rsidRPr="006E0FB0">
        <w:rPr>
          <w:rFonts w:cs="Arial"/>
          <w:sz w:val="20"/>
        </w:rPr>
        <w:t>6.20.4. A negociação será realizada por meio do sistema, podendo ser acompanhada pelos demais licitantes.</w:t>
      </w:r>
    </w:p>
    <w:p w:rsidR="000202B3" w:rsidRPr="006E0FB0" w:rsidRDefault="000202B3" w:rsidP="000202B3">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rsidR="000202B3" w:rsidRPr="006E0FB0" w:rsidRDefault="000202B3" w:rsidP="000202B3">
      <w:pPr>
        <w:spacing w:line="360" w:lineRule="auto"/>
        <w:jc w:val="both"/>
        <w:rPr>
          <w:rFonts w:cs="Arial"/>
          <w:sz w:val="20"/>
        </w:rPr>
      </w:pPr>
      <w:r w:rsidRPr="006E0FB0">
        <w:rPr>
          <w:rFonts w:cs="Arial"/>
          <w:sz w:val="20"/>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6.21.1. Poderá ser exigida ainda a decomposição dos custos unitários com os respectivos valores adequados ao valor final da sua proposta, sob pena de não aceitação da proposta.</w:t>
      </w:r>
    </w:p>
    <w:bookmarkEnd w:id="34"/>
    <w:p w:rsidR="000202B3" w:rsidRPr="006E0FB0" w:rsidRDefault="000202B3" w:rsidP="000202B3">
      <w:pPr>
        <w:spacing w:line="360" w:lineRule="auto"/>
        <w:jc w:val="both"/>
        <w:rPr>
          <w:rFonts w:cs="Arial"/>
          <w:sz w:val="20"/>
        </w:rPr>
      </w:pPr>
      <w:r w:rsidRPr="006E0FB0">
        <w:rPr>
          <w:rFonts w:cs="Arial"/>
          <w:sz w:val="20"/>
        </w:rPr>
        <w:t>6.21.2. É facultado ao pregoeiro prorrogar o prazo estabelecido, a partir de solicitação fundamentada feita no chat pelo licitante, antes de findo o prazo.</w:t>
      </w:r>
    </w:p>
    <w:p w:rsidR="000202B3" w:rsidRPr="006E0FB0" w:rsidRDefault="000202B3" w:rsidP="000202B3">
      <w:pPr>
        <w:spacing w:line="360" w:lineRule="auto"/>
        <w:jc w:val="both"/>
        <w:rPr>
          <w:rFonts w:cs="Arial"/>
          <w:sz w:val="20"/>
        </w:rPr>
      </w:pPr>
      <w:r w:rsidRPr="006E0FB0">
        <w:rPr>
          <w:rFonts w:cs="Arial"/>
          <w:sz w:val="20"/>
        </w:rPr>
        <w:t>6.22. Após o envio da proposta readequada, amostras (quando for o caso) e dos documentos de habilitação, o pregoeiro iniciará a fase de aceitação e julgamento da proposta.</w:t>
      </w:r>
      <w:bookmarkEnd w:id="28"/>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35" w:name="_Toc135469229"/>
      <w:r w:rsidRPr="006E0FB0">
        <w:rPr>
          <w:rFonts w:cs="Arial"/>
          <w:b/>
          <w:bCs/>
          <w:sz w:val="20"/>
        </w:rPr>
        <w:t>7. DA FASE DE JULGAMENTO</w:t>
      </w:r>
      <w:bookmarkEnd w:id="35"/>
    </w:p>
    <w:p w:rsidR="000202B3" w:rsidRPr="006E0FB0" w:rsidRDefault="000202B3" w:rsidP="000202B3">
      <w:pPr>
        <w:spacing w:line="360" w:lineRule="auto"/>
        <w:jc w:val="both"/>
        <w:rPr>
          <w:rFonts w:cs="Arial"/>
          <w:sz w:val="20"/>
        </w:rPr>
      </w:pPr>
      <w:bookmarkStart w:id="36" w:name="_Ref117019424"/>
      <w:r w:rsidRPr="006E0FB0">
        <w:rPr>
          <w:rFonts w:cs="Arial"/>
          <w:sz w:val="20"/>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00A61236">
        <w:rPr>
          <w:rFonts w:cs="Arial"/>
          <w:sz w:val="20"/>
        </w:rPr>
        <w:t>3.1</w:t>
      </w:r>
      <w:r w:rsidRPr="006E0FB0">
        <w:rPr>
          <w:rFonts w:cs="Arial"/>
          <w:sz w:val="20"/>
        </w:rPr>
        <w:t xml:space="preserve"> do edital, </w:t>
      </w:r>
      <w:bookmarkEnd w:id="36"/>
      <w:r w:rsidRPr="006E0FB0">
        <w:rPr>
          <w:rFonts w:cs="Arial"/>
          <w:sz w:val="20"/>
        </w:rPr>
        <w:t>especialmente quanto à existência de sanção que impeça a participação no certame ou a futura contratação, mediante a consulta aos seguintes cadastros:</w:t>
      </w:r>
    </w:p>
    <w:p w:rsidR="000202B3" w:rsidRPr="006E0FB0" w:rsidRDefault="000202B3" w:rsidP="000202B3">
      <w:pPr>
        <w:spacing w:line="360" w:lineRule="auto"/>
        <w:jc w:val="both"/>
        <w:rPr>
          <w:rFonts w:cs="Arial"/>
          <w:sz w:val="20"/>
        </w:rPr>
      </w:pPr>
      <w:r w:rsidRPr="006E0FB0">
        <w:rPr>
          <w:rFonts w:cs="Arial"/>
          <w:sz w:val="20"/>
        </w:rPr>
        <w:t>7.1.1. Sistema Apenado mantido pelo Tribunal de Contas do Estado de São Paulo (</w:t>
      </w:r>
      <w:hyperlink r:id="rId15" w:anchor="/" w:history="1">
        <w:r w:rsidRPr="006E0FB0">
          <w:rPr>
            <w:rStyle w:val="Hyperlink"/>
            <w:rFonts w:cs="Arial"/>
            <w:sz w:val="20"/>
          </w:rPr>
          <w:t>https://www4.tce.sp.gov.br/apenados/publico/#/</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6" w:history="1">
        <w:r w:rsidRPr="006E0FB0">
          <w:rPr>
            <w:rStyle w:val="Hyperlink"/>
            <w:rFonts w:cs="Arial"/>
            <w:sz w:val="20"/>
          </w:rPr>
          <w:t>https://certidoes.cgu.gov.br/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7" w:name="_Hlk135317550"/>
    </w:p>
    <w:bookmarkEnd w:id="37"/>
    <w:p w:rsidR="000202B3" w:rsidRPr="006E0FB0" w:rsidRDefault="000202B3" w:rsidP="000202B3">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rsidR="000202B3" w:rsidRPr="006E0FB0" w:rsidRDefault="000202B3" w:rsidP="000202B3">
      <w:pPr>
        <w:spacing w:line="360" w:lineRule="auto"/>
        <w:jc w:val="both"/>
        <w:rPr>
          <w:rFonts w:cs="Arial"/>
          <w:sz w:val="20"/>
        </w:rPr>
      </w:pPr>
      <w:r w:rsidRPr="006E0FB0">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202B3" w:rsidRPr="006E0FB0" w:rsidRDefault="000202B3" w:rsidP="000202B3">
      <w:pPr>
        <w:spacing w:line="360" w:lineRule="auto"/>
        <w:jc w:val="both"/>
        <w:rPr>
          <w:rFonts w:cs="Arial"/>
          <w:sz w:val="20"/>
        </w:rPr>
      </w:pPr>
      <w:r w:rsidRPr="006E0FB0">
        <w:rPr>
          <w:rFonts w:cs="Arial"/>
          <w:sz w:val="20"/>
        </w:rPr>
        <w:t xml:space="preserve">7.5. Será desclassificada a proposta vencedora que: </w:t>
      </w:r>
    </w:p>
    <w:p w:rsidR="000202B3" w:rsidRPr="006E0FB0" w:rsidRDefault="000202B3" w:rsidP="000202B3">
      <w:pPr>
        <w:spacing w:line="360" w:lineRule="auto"/>
        <w:jc w:val="both"/>
        <w:rPr>
          <w:rFonts w:cs="Arial"/>
          <w:sz w:val="20"/>
        </w:rPr>
      </w:pPr>
      <w:r w:rsidRPr="006E0FB0">
        <w:rPr>
          <w:rFonts w:cs="Arial"/>
          <w:sz w:val="20"/>
        </w:rPr>
        <w:t>7.5.1. Contiver vícios insanáveis;</w:t>
      </w:r>
    </w:p>
    <w:p w:rsidR="000202B3" w:rsidRPr="006E0FB0" w:rsidRDefault="000202B3" w:rsidP="000202B3">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rsidR="000202B3" w:rsidRPr="006E0FB0" w:rsidRDefault="000202B3" w:rsidP="000202B3">
      <w:pPr>
        <w:spacing w:line="360" w:lineRule="auto"/>
        <w:jc w:val="both"/>
        <w:rPr>
          <w:rFonts w:cs="Arial"/>
          <w:sz w:val="20"/>
        </w:rPr>
      </w:pPr>
      <w:r w:rsidRPr="006E0FB0">
        <w:rPr>
          <w:rFonts w:cs="Arial"/>
          <w:sz w:val="20"/>
        </w:rPr>
        <w:t>7.5.3. Não tiverem sua exequibilidade demonstrada, quando exigido pela Administração;</w:t>
      </w:r>
    </w:p>
    <w:p w:rsidR="000202B3" w:rsidRPr="006E0FB0" w:rsidRDefault="000202B3" w:rsidP="000202B3">
      <w:pPr>
        <w:spacing w:line="360" w:lineRule="auto"/>
        <w:jc w:val="both"/>
        <w:rPr>
          <w:rFonts w:cs="Arial"/>
          <w:sz w:val="20"/>
        </w:rPr>
      </w:pPr>
      <w:r w:rsidRPr="006E0FB0">
        <w:rPr>
          <w:rFonts w:cs="Arial"/>
          <w:sz w:val="20"/>
        </w:rPr>
        <w:t>7.5.4. Apresentar desconformidade com quaisquer outras exigências deste edital ou seus anexos, desde que insanável.</w:t>
      </w:r>
    </w:p>
    <w:p w:rsidR="000202B3" w:rsidRPr="006E0FB0" w:rsidRDefault="000202B3" w:rsidP="000202B3">
      <w:pPr>
        <w:spacing w:line="360" w:lineRule="auto"/>
        <w:jc w:val="both"/>
        <w:rPr>
          <w:rFonts w:cs="Arial"/>
          <w:sz w:val="20"/>
        </w:rPr>
      </w:pPr>
      <w:r w:rsidRPr="006E0FB0">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202B3" w:rsidRPr="006E0FB0" w:rsidRDefault="000202B3" w:rsidP="000202B3">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202B3" w:rsidRPr="006E0FB0" w:rsidRDefault="000202B3" w:rsidP="000202B3">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0202B3" w:rsidRPr="006E0FB0" w:rsidRDefault="000202B3" w:rsidP="000202B3">
      <w:pPr>
        <w:spacing w:line="360" w:lineRule="auto"/>
        <w:jc w:val="both"/>
        <w:rPr>
          <w:rFonts w:cs="Arial"/>
          <w:sz w:val="20"/>
        </w:rPr>
      </w:pPr>
      <w:r w:rsidRPr="006E0FB0">
        <w:rPr>
          <w:rFonts w:cs="Arial"/>
          <w:sz w:val="20"/>
        </w:rPr>
        <w:lastRenderedPageBreak/>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202B3" w:rsidRPr="006E0FB0" w:rsidRDefault="000202B3" w:rsidP="000202B3">
      <w:pPr>
        <w:spacing w:line="360" w:lineRule="auto"/>
        <w:jc w:val="both"/>
        <w:rPr>
          <w:rFonts w:cs="Arial"/>
          <w:sz w:val="20"/>
        </w:rPr>
      </w:pPr>
      <w:r w:rsidRPr="006E0FB0">
        <w:rPr>
          <w:rFonts w:cs="Arial"/>
          <w:sz w:val="20"/>
        </w:rPr>
        <w:t>7.9.1. O ajuste de que trata este dispositivo se limita a sanar erros ou falhas que não alterem a substância das propostas.</w:t>
      </w:r>
    </w:p>
    <w:p w:rsidR="000202B3" w:rsidRPr="006E0FB0" w:rsidRDefault="000202B3" w:rsidP="000202B3">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rsidR="000202B3" w:rsidRPr="006E0FB0" w:rsidRDefault="000202B3" w:rsidP="000202B3">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rsidR="000202B3" w:rsidRPr="006E0FB0" w:rsidRDefault="000202B3" w:rsidP="000202B3">
      <w:pPr>
        <w:spacing w:line="360" w:lineRule="auto"/>
        <w:jc w:val="both"/>
        <w:rPr>
          <w:rFonts w:cs="Arial"/>
          <w:sz w:val="20"/>
        </w:rPr>
      </w:pPr>
      <w:r w:rsidRPr="006E0FB0">
        <w:rPr>
          <w:rFonts w:cs="Arial"/>
          <w:sz w:val="20"/>
        </w:rPr>
        <w:t>7.11.1. Os resultados das avaliações serão divulgados por meio de mensagem no sistema.</w:t>
      </w:r>
    </w:p>
    <w:p w:rsidR="000202B3" w:rsidRPr="006E0FB0" w:rsidRDefault="000202B3" w:rsidP="000202B3">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0202B3" w:rsidRPr="006E0FB0" w:rsidRDefault="000202B3" w:rsidP="000202B3">
      <w:pPr>
        <w:spacing w:line="360" w:lineRule="auto"/>
        <w:jc w:val="both"/>
        <w:rPr>
          <w:rFonts w:cs="Arial"/>
          <w:sz w:val="20"/>
        </w:rPr>
      </w:pPr>
      <w:r w:rsidRPr="006E0FB0">
        <w:rPr>
          <w:rFonts w:cs="Arial"/>
          <w:sz w:val="20"/>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202B3" w:rsidRPr="006E0FB0" w:rsidRDefault="000202B3" w:rsidP="000202B3">
      <w:pPr>
        <w:spacing w:line="360" w:lineRule="auto"/>
        <w:jc w:val="both"/>
        <w:rPr>
          <w:rFonts w:cs="Arial"/>
          <w:sz w:val="20"/>
        </w:rPr>
      </w:pPr>
      <w:r w:rsidRPr="006E0FB0">
        <w:rPr>
          <w:rFonts w:cs="Arial"/>
          <w:sz w:val="20"/>
        </w:rPr>
        <w:t xml:space="preserve"> </w:t>
      </w:r>
    </w:p>
    <w:p w:rsidR="000202B3" w:rsidRPr="006E0FB0" w:rsidRDefault="000202B3" w:rsidP="000202B3">
      <w:pPr>
        <w:spacing w:line="360" w:lineRule="auto"/>
        <w:jc w:val="both"/>
        <w:rPr>
          <w:rFonts w:cs="Arial"/>
          <w:b/>
          <w:bCs/>
          <w:sz w:val="20"/>
        </w:rPr>
      </w:pPr>
      <w:bookmarkStart w:id="39" w:name="_Toc135469230"/>
      <w:r w:rsidRPr="006E0FB0">
        <w:rPr>
          <w:rFonts w:cs="Arial"/>
          <w:b/>
          <w:bCs/>
          <w:sz w:val="20"/>
        </w:rPr>
        <w:t>8. DA FASE DE HABILITAÇÃO</w:t>
      </w:r>
      <w:bookmarkEnd w:id="39"/>
    </w:p>
    <w:p w:rsidR="000202B3" w:rsidRPr="006E0FB0" w:rsidRDefault="000202B3" w:rsidP="000202B3">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rsidR="000202B3" w:rsidRPr="006E0FB0" w:rsidRDefault="000202B3" w:rsidP="000202B3">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rsidR="000202B3" w:rsidRPr="006E0FB0" w:rsidRDefault="000202B3" w:rsidP="000202B3">
      <w:pPr>
        <w:spacing w:line="360" w:lineRule="auto"/>
        <w:jc w:val="both"/>
        <w:rPr>
          <w:rFonts w:cs="Arial"/>
          <w:sz w:val="20"/>
        </w:rPr>
      </w:pPr>
      <w:r w:rsidRPr="006E0FB0">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202B3" w:rsidRPr="006E0FB0" w:rsidRDefault="000202B3" w:rsidP="000202B3">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rsidR="000202B3" w:rsidRPr="006E0FB0" w:rsidRDefault="000202B3" w:rsidP="000202B3">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40" w:name="_Ref114663151"/>
    </w:p>
    <w:p w:rsidR="000202B3" w:rsidRPr="006E0FB0" w:rsidRDefault="000202B3" w:rsidP="000202B3">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Pr="006E0FB0">
        <w:rPr>
          <w:rFonts w:cs="Arial"/>
          <w:sz w:val="20"/>
        </w:rPr>
        <w:t>, prorrogável por igual período, juntamente com a proposta readequada conforme disposto no item 6.21.</w:t>
      </w:r>
    </w:p>
    <w:bookmarkEnd w:id="40"/>
    <w:p w:rsidR="000202B3" w:rsidRPr="006E0FB0" w:rsidRDefault="000202B3" w:rsidP="000202B3">
      <w:pPr>
        <w:spacing w:line="360" w:lineRule="auto"/>
        <w:jc w:val="both"/>
        <w:rPr>
          <w:rFonts w:cs="Arial"/>
          <w:sz w:val="20"/>
        </w:rPr>
      </w:pPr>
      <w:r w:rsidRPr="006E0FB0">
        <w:rPr>
          <w:rFonts w:cs="Arial"/>
          <w:sz w:val="20"/>
        </w:rPr>
        <w:lastRenderedPageBreak/>
        <w:t>8.6. Após a entrega dos documentos para habilitação, não será permitida a substituição ou a apresentação de novos documentos, salvo em sede de diligência, nos termos do art. 64 da Lei 14.133/2021 para:</w:t>
      </w:r>
    </w:p>
    <w:p w:rsidR="000202B3" w:rsidRPr="006E0FB0" w:rsidRDefault="000202B3" w:rsidP="000202B3">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rsidR="000202B3" w:rsidRPr="006E0FB0" w:rsidRDefault="000202B3" w:rsidP="000202B3">
      <w:pPr>
        <w:spacing w:line="360" w:lineRule="auto"/>
        <w:jc w:val="both"/>
        <w:rPr>
          <w:rFonts w:cs="Arial"/>
          <w:sz w:val="20"/>
        </w:rPr>
      </w:pPr>
      <w:r w:rsidRPr="006E0FB0">
        <w:rPr>
          <w:rFonts w:cs="Arial"/>
          <w:sz w:val="20"/>
        </w:rPr>
        <w:t>8.6.2. Atualização de documentos cuja validade tenha expirado após a data de recebimento das propostas.</w:t>
      </w:r>
    </w:p>
    <w:p w:rsidR="000202B3" w:rsidRPr="006E0FB0" w:rsidRDefault="000202B3" w:rsidP="000202B3">
      <w:pPr>
        <w:spacing w:line="360" w:lineRule="auto"/>
        <w:jc w:val="both"/>
        <w:rPr>
          <w:rFonts w:cs="Arial"/>
          <w:sz w:val="20"/>
        </w:rPr>
      </w:pPr>
      <w:bookmarkStart w:id="41"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rsidR="000202B3" w:rsidRPr="006E0FB0" w:rsidRDefault="000202B3" w:rsidP="000202B3">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202B3" w:rsidRPr="006E0FB0" w:rsidRDefault="000202B3" w:rsidP="000202B3">
      <w:pPr>
        <w:spacing w:line="360" w:lineRule="auto"/>
        <w:jc w:val="both"/>
        <w:rPr>
          <w:rFonts w:cs="Arial"/>
          <w:sz w:val="20"/>
        </w:rPr>
      </w:pPr>
      <w:r w:rsidRPr="006E0FB0">
        <w:rPr>
          <w:rFonts w:cs="Arial"/>
          <w:sz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w:t>
      </w:r>
      <w:r w:rsidR="00F65500">
        <w:rPr>
          <w:rFonts w:cs="Arial"/>
          <w:sz w:val="20"/>
        </w:rPr>
        <w:t xml:space="preserve"> 8.5</w:t>
      </w:r>
      <w:r w:rsidRPr="006E0FB0">
        <w:rPr>
          <w:rFonts w:cs="Arial"/>
          <w:sz w:val="20"/>
        </w:rPr>
        <w:t>.</w:t>
      </w:r>
      <w:bookmarkEnd w:id="42"/>
    </w:p>
    <w:p w:rsidR="000202B3" w:rsidRPr="006E0FB0" w:rsidRDefault="000202B3" w:rsidP="000202B3">
      <w:pPr>
        <w:spacing w:line="360" w:lineRule="auto"/>
        <w:jc w:val="both"/>
        <w:rPr>
          <w:rFonts w:cs="Arial"/>
          <w:sz w:val="20"/>
        </w:rPr>
      </w:pPr>
      <w:r w:rsidRPr="006E0FB0">
        <w:rPr>
          <w:rFonts w:cs="Arial"/>
          <w:sz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202B3" w:rsidRPr="006E0FB0" w:rsidRDefault="000202B3" w:rsidP="000202B3">
      <w:pPr>
        <w:spacing w:line="360" w:lineRule="auto"/>
        <w:jc w:val="both"/>
        <w:rPr>
          <w:rFonts w:cs="Arial"/>
          <w:sz w:val="20"/>
        </w:rPr>
      </w:pPr>
      <w:r w:rsidRPr="006E0FB0">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202B3" w:rsidRPr="006E0FB0" w:rsidRDefault="000202B3" w:rsidP="000202B3">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rsidR="000202B3" w:rsidRPr="006E0FB0" w:rsidRDefault="000202B3" w:rsidP="000202B3">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w:t>
      </w:r>
      <w:r w:rsidRPr="006E0FB0">
        <w:rPr>
          <w:rFonts w:cs="Arial"/>
          <w:sz w:val="20"/>
          <w:shd w:val="clear" w:color="auto" w:fill="FFFFFF"/>
        </w:rPr>
        <w:lastRenderedPageBreak/>
        <w:t xml:space="preserve">os mesmos efeitos da assinatura manuscrita reconhecida em cartório, podendo a qualquer tempo </w:t>
      </w:r>
      <w:r w:rsidRPr="006E0FB0">
        <w:rPr>
          <w:rFonts w:cs="Arial"/>
          <w:sz w:val="20"/>
        </w:rPr>
        <w:t>ser solicitado ao licitante os respectivos arquivos para validação, se for o caso.</w:t>
      </w:r>
    </w:p>
    <w:p w:rsidR="000202B3" w:rsidRPr="006E0FB0" w:rsidRDefault="000202B3" w:rsidP="000202B3">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rsidR="000202B3" w:rsidRPr="006E0FB0" w:rsidRDefault="000202B3" w:rsidP="000202B3">
      <w:pPr>
        <w:spacing w:line="360" w:lineRule="auto"/>
        <w:jc w:val="both"/>
        <w:rPr>
          <w:rFonts w:cs="Arial"/>
          <w:sz w:val="20"/>
        </w:rPr>
      </w:pPr>
      <w:r w:rsidRPr="006E0FB0">
        <w:rPr>
          <w:rFonts w:cs="Arial"/>
          <w:sz w:val="20"/>
        </w:rPr>
        <w:t>8.12. Somente serão disponibilizados para acesso público os documentos de habilitação do licitante cuja proposta atenda ao edital de licitação, após concluídos os procedimentos de que trata o subitem anterior</w:t>
      </w:r>
      <w:bookmarkEnd w:id="43"/>
      <w:r w:rsidRPr="006E0FB0">
        <w:rPr>
          <w:rFonts w:cs="Arial"/>
          <w:sz w:val="20"/>
        </w:rPr>
        <w:t>.</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4" w:name="_Toc135469231"/>
      <w:r w:rsidRPr="006E0FB0">
        <w:rPr>
          <w:rFonts w:cs="Arial"/>
          <w:b/>
          <w:bCs/>
          <w:sz w:val="20"/>
        </w:rPr>
        <w:t>9. DA ATA DE REGISTRO DE PREÇOS</w:t>
      </w:r>
      <w:bookmarkEnd w:id="44"/>
    </w:p>
    <w:p w:rsidR="000202B3" w:rsidRPr="006E0FB0" w:rsidRDefault="000202B3" w:rsidP="000202B3">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202B3" w:rsidRPr="006E0FB0" w:rsidRDefault="000202B3" w:rsidP="000202B3">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202B3" w:rsidRPr="006E0FB0" w:rsidRDefault="000202B3" w:rsidP="000202B3">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0202B3" w:rsidRPr="006E0FB0" w:rsidRDefault="000202B3" w:rsidP="000202B3">
      <w:pPr>
        <w:spacing w:line="360" w:lineRule="auto"/>
        <w:jc w:val="both"/>
        <w:rPr>
          <w:rFonts w:cs="Arial"/>
          <w:sz w:val="20"/>
        </w:rPr>
      </w:pPr>
      <w:r w:rsidRPr="006E0FB0">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202B3" w:rsidRPr="006E0FB0" w:rsidRDefault="000202B3" w:rsidP="000202B3">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rsidR="000202B3" w:rsidRPr="006E0FB0" w:rsidRDefault="000202B3" w:rsidP="000202B3">
      <w:pPr>
        <w:spacing w:line="360" w:lineRule="auto"/>
        <w:jc w:val="both"/>
        <w:rPr>
          <w:rFonts w:cs="Arial"/>
          <w:sz w:val="20"/>
        </w:rPr>
      </w:pPr>
      <w:r w:rsidRPr="006E0FB0">
        <w:rPr>
          <w:rFonts w:cs="Arial"/>
          <w:sz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5" w:name="_Toc135469232"/>
      <w:r w:rsidRPr="006E0FB0">
        <w:rPr>
          <w:rFonts w:cs="Arial"/>
          <w:b/>
          <w:bCs/>
          <w:sz w:val="20"/>
        </w:rPr>
        <w:t>10. DA FORMAÇÃO DO CADASTRO DE RESERVA</w:t>
      </w:r>
      <w:bookmarkEnd w:id="45"/>
      <w:r w:rsidRPr="006E0FB0">
        <w:rPr>
          <w:rFonts w:cs="Arial"/>
          <w:b/>
          <w:bCs/>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6" w:name="_Hlk132991372"/>
      <w:r w:rsidRPr="006E0FB0">
        <w:rPr>
          <w:rFonts w:cs="Arial"/>
          <w:sz w:val="20"/>
        </w:rPr>
        <w:t xml:space="preserve">que </w:t>
      </w:r>
      <w:bookmarkStart w:id="47" w:name="_Hlk132989696"/>
      <w:r w:rsidRPr="006E0FB0">
        <w:rPr>
          <w:rFonts w:cs="Arial"/>
          <w:sz w:val="20"/>
        </w:rPr>
        <w:t>aceitarem cotar o objeto com preço igual ao do adjudicatári</w:t>
      </w:r>
      <w:bookmarkEnd w:id="46"/>
      <w:r w:rsidRPr="006E0FB0">
        <w:rPr>
          <w:rFonts w:cs="Arial"/>
          <w:sz w:val="20"/>
        </w:rPr>
        <w:t>o</w:t>
      </w:r>
      <w:bookmarkEnd w:id="47"/>
      <w:r w:rsidRPr="006E0FB0">
        <w:rPr>
          <w:rFonts w:cs="Arial"/>
          <w:sz w:val="20"/>
        </w:rPr>
        <w:t>, observada a classificação na licitação e dos licitantes que mantiverem sua proposta original.</w:t>
      </w:r>
    </w:p>
    <w:p w:rsidR="000202B3" w:rsidRPr="006E0FB0" w:rsidRDefault="000202B3" w:rsidP="000202B3">
      <w:pPr>
        <w:spacing w:line="360" w:lineRule="auto"/>
        <w:jc w:val="both"/>
        <w:rPr>
          <w:rFonts w:cs="Arial"/>
          <w:sz w:val="20"/>
        </w:rPr>
      </w:pPr>
      <w:r w:rsidRPr="006E0FB0">
        <w:rPr>
          <w:rFonts w:cs="Arial"/>
          <w:sz w:val="20"/>
        </w:rPr>
        <w:lastRenderedPageBreak/>
        <w:t>10.2. Será respeitada, nas contratações, a ordem de classificação dos licitantes ou fornecedores registrados na ata.</w:t>
      </w:r>
    </w:p>
    <w:p w:rsidR="000202B3" w:rsidRPr="006E0FB0" w:rsidRDefault="000202B3" w:rsidP="000202B3">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rsidR="000202B3" w:rsidRPr="006E0FB0" w:rsidRDefault="000202B3" w:rsidP="000202B3">
      <w:pPr>
        <w:spacing w:line="360" w:lineRule="auto"/>
        <w:jc w:val="both"/>
        <w:rPr>
          <w:rFonts w:cs="Arial"/>
          <w:sz w:val="20"/>
        </w:rPr>
      </w:pPr>
      <w:r w:rsidRPr="006E0FB0">
        <w:rPr>
          <w:rFonts w:cs="Arial"/>
          <w:sz w:val="20"/>
        </w:rPr>
        <w:t>10.2.2. Para fins da ordem de classificação, os licitantes ou fornecedores que aceitarem cotar o objeto com preço igual ao do adjudicatário antecederão aqueles que mantiverem sua proposta original.</w:t>
      </w:r>
    </w:p>
    <w:p w:rsidR="000202B3" w:rsidRPr="006E0FB0" w:rsidRDefault="000202B3" w:rsidP="000202B3">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8" w:name="_Toc135469233"/>
      <w:r w:rsidRPr="006E0FB0">
        <w:rPr>
          <w:rFonts w:cs="Arial"/>
          <w:b/>
          <w:bCs/>
          <w:sz w:val="20"/>
        </w:rPr>
        <w:t>11. DOS RECURSOS</w:t>
      </w:r>
      <w:bookmarkEnd w:id="48"/>
    </w:p>
    <w:p w:rsidR="000202B3" w:rsidRPr="006E0FB0" w:rsidRDefault="000202B3" w:rsidP="000202B3">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rsidR="000202B3" w:rsidRPr="006E0FB0" w:rsidRDefault="000202B3" w:rsidP="000202B3">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rsidR="000202B3" w:rsidRPr="006E0FB0" w:rsidRDefault="000202B3" w:rsidP="000202B3">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9" w:name="_Hlk135315794"/>
    </w:p>
    <w:bookmarkEnd w:id="49"/>
    <w:p w:rsidR="000202B3" w:rsidRPr="006E0FB0" w:rsidRDefault="000202B3" w:rsidP="000202B3">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rsidR="000202B3" w:rsidRPr="006E0FB0" w:rsidRDefault="000202B3" w:rsidP="000202B3">
      <w:pPr>
        <w:spacing w:line="360" w:lineRule="auto"/>
        <w:jc w:val="both"/>
        <w:rPr>
          <w:rFonts w:cs="Arial"/>
          <w:sz w:val="20"/>
        </w:rPr>
      </w:pPr>
      <w:r w:rsidRPr="006E0FB0">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202B3" w:rsidRPr="006E0FB0" w:rsidRDefault="000202B3" w:rsidP="000202B3">
      <w:pPr>
        <w:spacing w:line="360" w:lineRule="auto"/>
        <w:jc w:val="both"/>
        <w:rPr>
          <w:rFonts w:cs="Arial"/>
          <w:sz w:val="20"/>
        </w:rPr>
      </w:pPr>
      <w:r w:rsidRPr="006E0FB0">
        <w:rPr>
          <w:rFonts w:cs="Arial"/>
          <w:sz w:val="20"/>
        </w:rPr>
        <w:t>11.3. Os recursos deverão ser encaminhados em campo próprio do sistema.</w:t>
      </w:r>
    </w:p>
    <w:p w:rsidR="000202B3" w:rsidRPr="006E0FB0" w:rsidRDefault="000202B3" w:rsidP="000202B3">
      <w:pPr>
        <w:spacing w:line="360" w:lineRule="auto"/>
        <w:jc w:val="both"/>
        <w:rPr>
          <w:rFonts w:cs="Arial"/>
          <w:sz w:val="20"/>
        </w:rPr>
      </w:pPr>
      <w:r w:rsidRPr="006E0FB0">
        <w:rPr>
          <w:rFonts w:cs="Arial"/>
          <w:sz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202B3" w:rsidRPr="006E0FB0" w:rsidRDefault="000202B3" w:rsidP="000202B3">
      <w:pPr>
        <w:spacing w:line="360" w:lineRule="auto"/>
        <w:jc w:val="both"/>
        <w:rPr>
          <w:rFonts w:cs="Arial"/>
          <w:sz w:val="20"/>
        </w:rPr>
      </w:pPr>
      <w:r w:rsidRPr="006E0FB0">
        <w:rPr>
          <w:rFonts w:cs="Arial"/>
          <w:sz w:val="20"/>
        </w:rPr>
        <w:t xml:space="preserve">11.5. Os recursos interpostos fora do prazo não serão conhecidos. </w:t>
      </w:r>
    </w:p>
    <w:p w:rsidR="000202B3" w:rsidRPr="006E0FB0" w:rsidRDefault="000202B3" w:rsidP="000202B3">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rsidR="000202B3" w:rsidRPr="006E0FB0" w:rsidRDefault="000202B3" w:rsidP="000202B3">
      <w:pPr>
        <w:spacing w:line="360" w:lineRule="auto"/>
        <w:jc w:val="both"/>
        <w:rPr>
          <w:rFonts w:cs="Arial"/>
          <w:sz w:val="20"/>
        </w:rPr>
      </w:pPr>
      <w:r w:rsidRPr="006E0FB0">
        <w:rPr>
          <w:rFonts w:cs="Arial"/>
          <w:sz w:val="20"/>
        </w:rPr>
        <w:t xml:space="preserve">11.7. O acolhimento do recurso invalida tão somente os atos insuscetíveis de aproveitamento.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50" w:name="_Toc135469234"/>
      <w:r w:rsidRPr="006E0FB0">
        <w:rPr>
          <w:rFonts w:cs="Arial"/>
          <w:b/>
          <w:bCs/>
          <w:sz w:val="20"/>
        </w:rPr>
        <w:t>12. DAS INFRAÇÕES ADMINISTRATIVAS E SANÇÕES</w:t>
      </w:r>
      <w:bookmarkEnd w:id="50"/>
    </w:p>
    <w:p w:rsidR="000202B3" w:rsidRPr="006E0FB0" w:rsidRDefault="000202B3" w:rsidP="000202B3">
      <w:pPr>
        <w:spacing w:line="360" w:lineRule="auto"/>
        <w:jc w:val="both"/>
        <w:rPr>
          <w:rFonts w:cs="Arial"/>
          <w:sz w:val="20"/>
        </w:rPr>
      </w:pPr>
      <w:r w:rsidRPr="006E0FB0">
        <w:rPr>
          <w:rFonts w:cs="Arial"/>
          <w:sz w:val="20"/>
        </w:rPr>
        <w:t xml:space="preserve">12.1. Comete infração administrativa, nos termos da lei, o licitante que, com dolo ou culpa: </w:t>
      </w:r>
    </w:p>
    <w:p w:rsidR="000202B3" w:rsidRPr="006E0FB0" w:rsidRDefault="000202B3" w:rsidP="000202B3">
      <w:pPr>
        <w:spacing w:line="360" w:lineRule="auto"/>
        <w:jc w:val="both"/>
        <w:rPr>
          <w:rFonts w:cs="Arial"/>
          <w:sz w:val="20"/>
        </w:rPr>
      </w:pPr>
      <w:bookmarkStart w:id="51" w:name="_Ref114668085"/>
      <w:bookmarkStart w:id="52" w:name="_Hlk114652595"/>
      <w:r w:rsidRPr="006E0FB0">
        <w:rPr>
          <w:rFonts w:cs="Arial"/>
          <w:sz w:val="20"/>
        </w:rPr>
        <w:lastRenderedPageBreak/>
        <w:t>12.1.1. Deixar de entregar a documentação exigida para o certame ou não entregar qualquer documento que tenha sido solicitado pelo/a pregoeiro/a durante o certame;</w:t>
      </w:r>
      <w:bookmarkEnd w:id="51"/>
    </w:p>
    <w:p w:rsidR="000202B3" w:rsidRPr="006E0FB0" w:rsidRDefault="000202B3" w:rsidP="000202B3">
      <w:pPr>
        <w:spacing w:line="360" w:lineRule="auto"/>
        <w:jc w:val="both"/>
        <w:rPr>
          <w:rFonts w:cs="Arial"/>
          <w:sz w:val="20"/>
        </w:rPr>
      </w:pPr>
      <w:bookmarkStart w:id="53" w:name="_Ref114668108"/>
      <w:r w:rsidRPr="006E0FB0">
        <w:rPr>
          <w:rFonts w:cs="Arial"/>
          <w:sz w:val="20"/>
        </w:rPr>
        <w:t>12.1.2. Salvo em decorrência de fato superveniente devidamente justificado, não mantiver a proposta em especial quando</w:t>
      </w:r>
      <w:bookmarkEnd w:id="53"/>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12.1.2.1. Não enviar a proposta adequada ao último lance ofertado ou após a negociação; </w:t>
      </w:r>
    </w:p>
    <w:p w:rsidR="000202B3" w:rsidRPr="006E0FB0" w:rsidRDefault="000202B3" w:rsidP="000202B3">
      <w:pPr>
        <w:spacing w:line="360" w:lineRule="auto"/>
        <w:jc w:val="both"/>
        <w:rPr>
          <w:rFonts w:cs="Arial"/>
          <w:sz w:val="20"/>
        </w:rPr>
      </w:pPr>
      <w:r w:rsidRPr="006E0FB0">
        <w:rPr>
          <w:rFonts w:cs="Arial"/>
          <w:sz w:val="20"/>
        </w:rPr>
        <w:t xml:space="preserve">12.1.2.2. Recusar-se a enviar o detalhamento da proposta quando exigível; </w:t>
      </w:r>
    </w:p>
    <w:p w:rsidR="000202B3" w:rsidRPr="006E0FB0" w:rsidRDefault="000202B3" w:rsidP="000202B3">
      <w:pPr>
        <w:spacing w:line="360" w:lineRule="auto"/>
        <w:jc w:val="both"/>
        <w:rPr>
          <w:rFonts w:cs="Arial"/>
          <w:sz w:val="20"/>
        </w:rPr>
      </w:pPr>
      <w:r w:rsidRPr="006E0FB0">
        <w:rPr>
          <w:rFonts w:cs="Arial"/>
          <w:sz w:val="20"/>
        </w:rPr>
        <w:t xml:space="preserve">12.1.2.3. Pedir para ser desclassificado quando encerrada a etapa competitiva; </w:t>
      </w:r>
    </w:p>
    <w:p w:rsidR="000202B3" w:rsidRPr="006E0FB0" w:rsidRDefault="000202B3" w:rsidP="000202B3">
      <w:pPr>
        <w:spacing w:line="360" w:lineRule="auto"/>
        <w:jc w:val="both"/>
        <w:rPr>
          <w:rFonts w:cs="Arial"/>
          <w:sz w:val="20"/>
        </w:rPr>
      </w:pPr>
      <w:r w:rsidRPr="006E0FB0">
        <w:rPr>
          <w:rFonts w:cs="Arial"/>
          <w:sz w:val="20"/>
        </w:rPr>
        <w:t>12.1.2.4. Deixar de apresentar amostra, se for o caso;</w:t>
      </w:r>
    </w:p>
    <w:p w:rsidR="000202B3" w:rsidRPr="006E0FB0" w:rsidRDefault="000202B3" w:rsidP="000202B3">
      <w:pPr>
        <w:spacing w:line="360" w:lineRule="auto"/>
        <w:jc w:val="both"/>
        <w:rPr>
          <w:rFonts w:cs="Arial"/>
          <w:sz w:val="20"/>
        </w:rPr>
      </w:pPr>
      <w:r w:rsidRPr="006E0FB0">
        <w:rPr>
          <w:rFonts w:cs="Arial"/>
          <w:sz w:val="20"/>
        </w:rPr>
        <w:t xml:space="preserve">12.1.2.5. Apresentar proposta ou amostra em desacordo com as especificações do edital; </w:t>
      </w:r>
    </w:p>
    <w:p w:rsidR="000202B3" w:rsidRPr="006E0FB0" w:rsidRDefault="000202B3" w:rsidP="000202B3">
      <w:pPr>
        <w:spacing w:line="360" w:lineRule="auto"/>
        <w:jc w:val="both"/>
        <w:rPr>
          <w:rFonts w:cs="Arial"/>
          <w:sz w:val="20"/>
        </w:rPr>
      </w:pPr>
      <w:bookmarkStart w:id="54"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0202B3" w:rsidRPr="006E0FB0" w:rsidRDefault="000202B3" w:rsidP="000202B3">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rsidR="000202B3" w:rsidRPr="006E0FB0" w:rsidRDefault="000202B3" w:rsidP="000202B3">
      <w:pPr>
        <w:spacing w:line="360" w:lineRule="auto"/>
        <w:jc w:val="both"/>
        <w:rPr>
          <w:rFonts w:cs="Arial"/>
          <w:sz w:val="20"/>
        </w:rPr>
      </w:pPr>
      <w:bookmarkStart w:id="55" w:name="_Ref114668249"/>
      <w:r w:rsidRPr="006E0FB0">
        <w:rPr>
          <w:rFonts w:cs="Arial"/>
          <w:sz w:val="20"/>
        </w:rPr>
        <w:t>12.1.4. Apresentar declaração ou documentação falsa exigida para o certame ou prestar declaração falsa durante a licitação</w:t>
      </w:r>
      <w:bookmarkEnd w:id="55"/>
      <w:r w:rsidRPr="006E0FB0">
        <w:rPr>
          <w:rFonts w:cs="Arial"/>
          <w:sz w:val="20"/>
        </w:rPr>
        <w:t>;</w:t>
      </w:r>
    </w:p>
    <w:p w:rsidR="000202B3" w:rsidRPr="006E0FB0" w:rsidRDefault="000202B3" w:rsidP="000202B3">
      <w:pPr>
        <w:spacing w:line="360" w:lineRule="auto"/>
        <w:jc w:val="both"/>
        <w:rPr>
          <w:rFonts w:cs="Arial"/>
          <w:sz w:val="20"/>
        </w:rPr>
      </w:pPr>
      <w:bookmarkStart w:id="56" w:name="_Ref114668245"/>
      <w:r w:rsidRPr="006E0FB0">
        <w:rPr>
          <w:rFonts w:cs="Arial"/>
          <w:sz w:val="20"/>
        </w:rPr>
        <w:t>12.1.5. Fraudar a licitação</w:t>
      </w:r>
      <w:bookmarkEnd w:id="56"/>
      <w:r w:rsidRPr="006E0FB0">
        <w:rPr>
          <w:rFonts w:cs="Arial"/>
          <w:sz w:val="20"/>
        </w:rPr>
        <w:t>;</w:t>
      </w:r>
    </w:p>
    <w:p w:rsidR="000202B3" w:rsidRPr="006E0FB0" w:rsidRDefault="000202B3" w:rsidP="000202B3">
      <w:pPr>
        <w:spacing w:line="360" w:lineRule="auto"/>
        <w:jc w:val="both"/>
        <w:rPr>
          <w:rFonts w:cs="Arial"/>
          <w:sz w:val="20"/>
        </w:rPr>
      </w:pPr>
      <w:bookmarkStart w:id="57" w:name="_Ref114668247"/>
      <w:r w:rsidRPr="006E0FB0">
        <w:rPr>
          <w:rFonts w:cs="Arial"/>
          <w:sz w:val="20"/>
        </w:rPr>
        <w:t>12.1.6. Comportar-se de modo inidôneo ou cometer fraude de qualquer natureza, em especial quando:</w:t>
      </w:r>
      <w:bookmarkEnd w:id="57"/>
    </w:p>
    <w:p w:rsidR="000202B3" w:rsidRPr="006E0FB0" w:rsidRDefault="000202B3" w:rsidP="000202B3">
      <w:pPr>
        <w:spacing w:line="360" w:lineRule="auto"/>
        <w:jc w:val="both"/>
        <w:rPr>
          <w:rFonts w:cs="Arial"/>
          <w:sz w:val="20"/>
        </w:rPr>
      </w:pPr>
      <w:r w:rsidRPr="006E0FB0">
        <w:rPr>
          <w:rFonts w:cs="Arial"/>
          <w:sz w:val="20"/>
        </w:rPr>
        <w:t xml:space="preserve">12.1.6.1. Agir em conluio ou em desconformidade com a lei; </w:t>
      </w:r>
    </w:p>
    <w:p w:rsidR="000202B3" w:rsidRPr="006E0FB0" w:rsidRDefault="000202B3" w:rsidP="000202B3">
      <w:pPr>
        <w:spacing w:line="360" w:lineRule="auto"/>
        <w:jc w:val="both"/>
        <w:rPr>
          <w:rFonts w:cs="Arial"/>
          <w:sz w:val="20"/>
        </w:rPr>
      </w:pPr>
      <w:r w:rsidRPr="006E0FB0">
        <w:rPr>
          <w:rFonts w:cs="Arial"/>
          <w:sz w:val="20"/>
        </w:rPr>
        <w:t xml:space="preserve">12.1.6.2. Induzir deliberadamente a erro no julgamento; </w:t>
      </w:r>
    </w:p>
    <w:p w:rsidR="000202B3" w:rsidRPr="006E0FB0" w:rsidRDefault="000202B3" w:rsidP="000202B3">
      <w:pPr>
        <w:spacing w:line="360" w:lineRule="auto"/>
        <w:jc w:val="both"/>
        <w:rPr>
          <w:rFonts w:cs="Arial"/>
          <w:sz w:val="20"/>
        </w:rPr>
      </w:pPr>
      <w:r w:rsidRPr="006E0FB0">
        <w:rPr>
          <w:rFonts w:cs="Arial"/>
          <w:sz w:val="20"/>
        </w:rPr>
        <w:t xml:space="preserve">12.1.6.3. Apresentar amostra falsificada ou deteriorada; </w:t>
      </w:r>
    </w:p>
    <w:p w:rsidR="000202B3" w:rsidRPr="006E0FB0" w:rsidRDefault="000202B3" w:rsidP="000202B3">
      <w:pPr>
        <w:spacing w:line="360" w:lineRule="auto"/>
        <w:jc w:val="both"/>
        <w:rPr>
          <w:rFonts w:cs="Arial"/>
          <w:sz w:val="20"/>
        </w:rPr>
      </w:pPr>
      <w:bookmarkStart w:id="58" w:name="_Ref114668251"/>
      <w:r w:rsidRPr="006E0FB0">
        <w:rPr>
          <w:rFonts w:cs="Arial"/>
          <w:sz w:val="20"/>
        </w:rPr>
        <w:t>12.1.7. Praticar atos ilícitos com vistas a frustrar os objetivos da licitação</w:t>
      </w:r>
      <w:bookmarkEnd w:id="58"/>
      <w:r w:rsidRPr="006E0FB0">
        <w:rPr>
          <w:rFonts w:cs="Arial"/>
          <w:sz w:val="20"/>
        </w:rPr>
        <w:t>;</w:t>
      </w:r>
    </w:p>
    <w:p w:rsidR="000202B3" w:rsidRPr="006E0FB0" w:rsidRDefault="000202B3" w:rsidP="000202B3">
      <w:pPr>
        <w:spacing w:line="360" w:lineRule="auto"/>
        <w:jc w:val="both"/>
        <w:rPr>
          <w:rFonts w:cs="Arial"/>
          <w:sz w:val="20"/>
        </w:rPr>
      </w:pPr>
      <w:bookmarkStart w:id="59" w:name="_Ref114668252"/>
      <w:r w:rsidRPr="006E0FB0">
        <w:rPr>
          <w:rFonts w:cs="Arial"/>
          <w:sz w:val="20"/>
        </w:rPr>
        <w:t>12.1.8. Praticar ato lesivo previsto no art. 5º da Lei nº 12.846/2013.</w:t>
      </w:r>
      <w:bookmarkEnd w:id="59"/>
    </w:p>
    <w:bookmarkEnd w:id="52"/>
    <w:p w:rsidR="000202B3" w:rsidRPr="006E0FB0" w:rsidRDefault="000202B3" w:rsidP="000202B3">
      <w:pPr>
        <w:spacing w:line="360" w:lineRule="auto"/>
        <w:jc w:val="both"/>
        <w:rPr>
          <w:rFonts w:cs="Arial"/>
          <w:sz w:val="20"/>
        </w:rPr>
      </w:pPr>
      <w:r w:rsidRPr="006E0FB0">
        <w:rPr>
          <w:rFonts w:cs="Arial"/>
          <w:sz w:val="20"/>
        </w:rPr>
        <w:t xml:space="preserve">12.2. Com fulcro na Lei nº 14.133/2021, a Administração poderá, garantida a prévia defesa, aplicar aos licitantes e/ou adjudicatários as seguintes sanções, sem prejuízo das responsabilidades civil e criminal: </w:t>
      </w:r>
    </w:p>
    <w:p w:rsidR="000202B3" w:rsidRPr="006E0FB0" w:rsidRDefault="000202B3" w:rsidP="000202B3">
      <w:pPr>
        <w:spacing w:line="360" w:lineRule="auto"/>
        <w:jc w:val="both"/>
        <w:rPr>
          <w:rFonts w:cs="Arial"/>
          <w:sz w:val="20"/>
        </w:rPr>
      </w:pPr>
      <w:r w:rsidRPr="006E0FB0">
        <w:rPr>
          <w:rFonts w:cs="Arial"/>
          <w:sz w:val="20"/>
        </w:rPr>
        <w:t xml:space="preserve">12.2.1. Advertência; </w:t>
      </w:r>
    </w:p>
    <w:p w:rsidR="000202B3" w:rsidRPr="006E0FB0" w:rsidRDefault="000202B3" w:rsidP="000202B3">
      <w:pPr>
        <w:spacing w:line="360" w:lineRule="auto"/>
        <w:jc w:val="both"/>
        <w:rPr>
          <w:rFonts w:cs="Arial"/>
          <w:sz w:val="20"/>
        </w:rPr>
      </w:pPr>
      <w:r w:rsidRPr="006E0FB0">
        <w:rPr>
          <w:rFonts w:cs="Arial"/>
          <w:sz w:val="20"/>
        </w:rPr>
        <w:t>12.2.2. Multa;</w:t>
      </w:r>
    </w:p>
    <w:p w:rsidR="000202B3" w:rsidRPr="006E0FB0" w:rsidRDefault="000202B3" w:rsidP="000202B3">
      <w:pPr>
        <w:spacing w:line="360" w:lineRule="auto"/>
        <w:jc w:val="both"/>
        <w:rPr>
          <w:rFonts w:cs="Arial"/>
          <w:sz w:val="20"/>
        </w:rPr>
      </w:pPr>
      <w:r w:rsidRPr="006E0FB0">
        <w:rPr>
          <w:rFonts w:cs="Arial"/>
          <w:sz w:val="20"/>
        </w:rPr>
        <w:t>12.2.3. Impedimento de licitar e contratar e</w:t>
      </w:r>
    </w:p>
    <w:p w:rsidR="000202B3" w:rsidRPr="00466E12" w:rsidRDefault="000202B3" w:rsidP="000202B3">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0202B3" w:rsidRPr="00466E12" w:rsidRDefault="000202B3" w:rsidP="000202B3">
      <w:pPr>
        <w:spacing w:line="360" w:lineRule="auto"/>
        <w:jc w:val="both"/>
        <w:rPr>
          <w:rFonts w:cs="Arial"/>
          <w:sz w:val="20"/>
        </w:rPr>
      </w:pPr>
      <w:r w:rsidRPr="00466E12">
        <w:rPr>
          <w:rFonts w:cs="Arial"/>
          <w:sz w:val="20"/>
        </w:rPr>
        <w:t>12.3.1. Para as infrações previstas nos itens 12.1.1, 12.1.2 e 12.1.3, a multa será de 0,5% a 15%.</w:t>
      </w:r>
    </w:p>
    <w:bookmarkEnd w:id="60"/>
    <w:p w:rsidR="000202B3" w:rsidRPr="00466E12" w:rsidRDefault="000202B3" w:rsidP="000202B3">
      <w:pPr>
        <w:spacing w:line="360" w:lineRule="auto"/>
        <w:jc w:val="both"/>
        <w:rPr>
          <w:rFonts w:cs="Arial"/>
          <w:sz w:val="20"/>
        </w:rPr>
      </w:pPr>
      <w:r w:rsidRPr="00466E12">
        <w:rPr>
          <w:rFonts w:cs="Arial"/>
          <w:sz w:val="20"/>
        </w:rPr>
        <w:t>12.3.2. Para as infrações previstas nos itens 12.1.4,</w:t>
      </w:r>
      <w:r>
        <w:rPr>
          <w:rFonts w:cs="Arial"/>
          <w:sz w:val="20"/>
        </w:rPr>
        <w:t xml:space="preserve"> </w:t>
      </w:r>
      <w:r w:rsidRPr="00466E12">
        <w:rPr>
          <w:rFonts w:cs="Arial"/>
          <w:sz w:val="20"/>
        </w:rPr>
        <w:t>12.1.5,</w:t>
      </w:r>
      <w:r>
        <w:rPr>
          <w:rFonts w:cs="Arial"/>
          <w:sz w:val="20"/>
        </w:rPr>
        <w:t xml:space="preserve"> </w:t>
      </w:r>
      <w:r w:rsidRPr="00466E12">
        <w:rPr>
          <w:rFonts w:cs="Arial"/>
          <w:sz w:val="20"/>
        </w:rPr>
        <w:t>12.1.6, 12.1.7</w:t>
      </w:r>
      <w:r>
        <w:rPr>
          <w:rFonts w:cs="Arial"/>
          <w:sz w:val="20"/>
        </w:rPr>
        <w:t xml:space="preserve"> </w:t>
      </w:r>
      <w:r w:rsidRPr="00466E12">
        <w:rPr>
          <w:rFonts w:cs="Arial"/>
          <w:sz w:val="20"/>
        </w:rPr>
        <w:t>e</w:t>
      </w:r>
      <w:r>
        <w:rPr>
          <w:rFonts w:cs="Arial"/>
          <w:sz w:val="20"/>
        </w:rPr>
        <w:t xml:space="preserve"> </w:t>
      </w:r>
      <w:r w:rsidRPr="00466E12">
        <w:rPr>
          <w:rFonts w:cs="Arial"/>
          <w:sz w:val="20"/>
        </w:rPr>
        <w:t>12.1.8, a multa será de 15% a 30%.</w:t>
      </w:r>
    </w:p>
    <w:p w:rsidR="000202B3" w:rsidRDefault="000202B3" w:rsidP="000202B3">
      <w:pPr>
        <w:spacing w:line="360" w:lineRule="auto"/>
        <w:jc w:val="both"/>
        <w:rPr>
          <w:rFonts w:cs="Arial"/>
          <w:sz w:val="20"/>
        </w:rPr>
      </w:pPr>
      <w:r w:rsidRPr="006E0FB0">
        <w:rPr>
          <w:rFonts w:cs="Arial"/>
          <w:sz w:val="20"/>
        </w:rPr>
        <w:t>12.</w:t>
      </w:r>
      <w:r>
        <w:rPr>
          <w:rFonts w:cs="Arial"/>
          <w:sz w:val="20"/>
        </w:rPr>
        <w:t>3</w:t>
      </w:r>
      <w:r w:rsidRPr="006E0FB0">
        <w:rPr>
          <w:rFonts w:cs="Arial"/>
          <w:sz w:val="20"/>
        </w:rPr>
        <w:t>.</w:t>
      </w:r>
      <w:r>
        <w:rPr>
          <w:rFonts w:cs="Arial"/>
          <w:sz w:val="20"/>
        </w:rPr>
        <w:t>3</w:t>
      </w:r>
      <w:r w:rsidRPr="006E0FB0">
        <w:rPr>
          <w:rFonts w:cs="Arial"/>
          <w:sz w:val="20"/>
        </w:rPr>
        <w:t>.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rsidR="000202B3" w:rsidRPr="006E0FB0" w:rsidRDefault="000202B3" w:rsidP="000202B3">
      <w:pPr>
        <w:spacing w:line="360" w:lineRule="auto"/>
        <w:jc w:val="both"/>
        <w:rPr>
          <w:rFonts w:cs="Arial"/>
          <w:sz w:val="20"/>
        </w:rPr>
      </w:pPr>
      <w:r w:rsidRPr="006E0FB0">
        <w:rPr>
          <w:rFonts w:cs="Arial"/>
          <w:sz w:val="20"/>
        </w:rPr>
        <w:lastRenderedPageBreak/>
        <w:t>12.5. Na aplicação da sanção de multa e advertência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12.6. A recusa injustificada do adjudicatário em assinar o contrato ou a ata de registro de preço, ou em aceitar ou retirar o instrumento equivalente no prazo estabelecido pela Administração, descrita no item</w:t>
      </w:r>
      <w:r w:rsidR="008F6CBC">
        <w:rPr>
          <w:rFonts w:cs="Arial"/>
          <w:sz w:val="20"/>
        </w:rPr>
        <w:t xml:space="preserve"> 9.1</w:t>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rsidR="000202B3" w:rsidRPr="006E0FB0" w:rsidRDefault="000202B3" w:rsidP="000202B3">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202B3" w:rsidRPr="006E0FB0" w:rsidRDefault="000202B3" w:rsidP="000202B3">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202B3" w:rsidRPr="006E0FB0" w:rsidRDefault="000202B3" w:rsidP="000202B3">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02B3" w:rsidRPr="006E0FB0" w:rsidRDefault="000202B3" w:rsidP="000202B3">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rsidR="000202B3" w:rsidRPr="006E0FB0" w:rsidRDefault="000202B3" w:rsidP="000202B3">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1" w:name="_Toc135469235"/>
      <w:r w:rsidRPr="006E0FB0">
        <w:rPr>
          <w:rFonts w:cs="Arial"/>
          <w:b/>
          <w:bCs/>
          <w:sz w:val="20"/>
        </w:rPr>
        <w:t>13. DA IMPUGNAÇÃO AO EDITAL E DO PEDIDO DE ESCLARECIMENTO</w:t>
      </w:r>
      <w:bookmarkEnd w:id="61"/>
    </w:p>
    <w:p w:rsidR="000202B3" w:rsidRPr="006E0FB0" w:rsidRDefault="000202B3" w:rsidP="000202B3">
      <w:pPr>
        <w:spacing w:line="360" w:lineRule="auto"/>
        <w:jc w:val="both"/>
        <w:rPr>
          <w:rFonts w:cs="Arial"/>
          <w:sz w:val="20"/>
        </w:rPr>
      </w:pPr>
      <w:r w:rsidRPr="006E0FB0">
        <w:rPr>
          <w:rFonts w:cs="Arial"/>
          <w:sz w:val="20"/>
        </w:rPr>
        <w:t>13.1. Qualquer pessoa é parte legítima para impugnar este Edital por irregularidade na aplicação da Lei nº 14.133/2021, devendo protocolar o pedido até 3 (três) dias úteis antes da data da abertura do certame.</w:t>
      </w:r>
    </w:p>
    <w:p w:rsidR="000202B3" w:rsidRPr="006E0FB0" w:rsidRDefault="000202B3" w:rsidP="000202B3">
      <w:pPr>
        <w:spacing w:line="360" w:lineRule="auto"/>
        <w:jc w:val="both"/>
        <w:rPr>
          <w:rFonts w:cs="Arial"/>
          <w:sz w:val="20"/>
        </w:rPr>
      </w:pPr>
      <w:r w:rsidRPr="006E0FB0">
        <w:rPr>
          <w:rFonts w:cs="Arial"/>
          <w:sz w:val="20"/>
        </w:rPr>
        <w:t>13.2. A impugnação e o pedido de esclarecimento poderão ser realizados por forma eletrônica através do próprio sistema eletrônico do pregão ou pelo e-mail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202B3" w:rsidRPr="006E0FB0" w:rsidRDefault="000202B3" w:rsidP="000202B3">
      <w:pPr>
        <w:spacing w:line="360" w:lineRule="auto"/>
        <w:jc w:val="both"/>
        <w:rPr>
          <w:rFonts w:cs="Arial"/>
          <w:sz w:val="20"/>
        </w:rPr>
      </w:pPr>
      <w:r w:rsidRPr="006E0FB0">
        <w:rPr>
          <w:rFonts w:cs="Arial"/>
          <w:sz w:val="20"/>
        </w:rPr>
        <w:t>13.4. As impugnações e pedidos de esclarecimentos não suspendem os prazos previstos no certame.</w:t>
      </w:r>
    </w:p>
    <w:p w:rsidR="000202B3" w:rsidRPr="006E0FB0" w:rsidRDefault="000202B3" w:rsidP="000202B3">
      <w:pPr>
        <w:spacing w:line="360" w:lineRule="auto"/>
        <w:jc w:val="both"/>
        <w:rPr>
          <w:rFonts w:cs="Arial"/>
          <w:sz w:val="20"/>
        </w:rPr>
      </w:pPr>
      <w:r w:rsidRPr="006E0FB0">
        <w:rPr>
          <w:rFonts w:cs="Arial"/>
          <w:sz w:val="20"/>
        </w:rPr>
        <w:t>13.5. Acolhida a impugnação, será definida e publicada nova data para a realização do certame.</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2" w:name="_Toc135469236"/>
      <w:r w:rsidRPr="006E0FB0">
        <w:rPr>
          <w:rFonts w:cs="Arial"/>
          <w:b/>
          <w:bCs/>
          <w:sz w:val="20"/>
        </w:rPr>
        <w:t>14. DAS DISPOSIÇÕES GERAIS</w:t>
      </w:r>
      <w:bookmarkEnd w:id="62"/>
    </w:p>
    <w:p w:rsidR="000202B3" w:rsidRPr="006E0FB0" w:rsidRDefault="000202B3" w:rsidP="000202B3">
      <w:pPr>
        <w:spacing w:line="360" w:lineRule="auto"/>
        <w:jc w:val="both"/>
        <w:rPr>
          <w:rFonts w:cs="Arial"/>
          <w:sz w:val="20"/>
        </w:rPr>
      </w:pPr>
      <w:bookmarkStart w:id="63" w:name="_Hlk82473550"/>
      <w:r w:rsidRPr="006E0FB0">
        <w:rPr>
          <w:rFonts w:cs="Arial"/>
          <w:sz w:val="20"/>
        </w:rPr>
        <w:t>14.1. Será divulgada ata da sessão pública no sistema eletrônico.</w:t>
      </w:r>
    </w:p>
    <w:p w:rsidR="000202B3" w:rsidRPr="006E0FB0" w:rsidRDefault="000202B3" w:rsidP="000202B3">
      <w:pPr>
        <w:spacing w:line="360" w:lineRule="auto"/>
        <w:jc w:val="both"/>
        <w:rPr>
          <w:rFonts w:cs="Arial"/>
          <w:sz w:val="20"/>
        </w:rPr>
      </w:pPr>
      <w:r w:rsidRPr="006E0FB0">
        <w:rPr>
          <w:rFonts w:cs="Arial"/>
          <w:sz w:val="20"/>
        </w:rPr>
        <w:lastRenderedPageBreak/>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202B3" w:rsidRPr="006E0FB0" w:rsidRDefault="000202B3" w:rsidP="000202B3">
      <w:pPr>
        <w:spacing w:line="360" w:lineRule="auto"/>
        <w:jc w:val="both"/>
        <w:rPr>
          <w:rFonts w:cs="Arial"/>
          <w:sz w:val="20"/>
        </w:rPr>
      </w:pPr>
      <w:r w:rsidRPr="006E0FB0">
        <w:rPr>
          <w:rFonts w:cs="Arial"/>
          <w:sz w:val="20"/>
        </w:rPr>
        <w:t>14.3. Todas as referências de tempo no Edital, no aviso e durante a sessão pública observarão o horário de Brasília - DF.</w:t>
      </w:r>
    </w:p>
    <w:p w:rsidR="000202B3" w:rsidRPr="006E0FB0" w:rsidRDefault="000202B3" w:rsidP="000202B3">
      <w:pPr>
        <w:spacing w:line="360" w:lineRule="auto"/>
        <w:jc w:val="both"/>
        <w:rPr>
          <w:rFonts w:cs="Arial"/>
          <w:sz w:val="20"/>
        </w:rPr>
      </w:pPr>
      <w:r w:rsidRPr="006E0FB0">
        <w:rPr>
          <w:rFonts w:cs="Arial"/>
          <w:sz w:val="20"/>
        </w:rPr>
        <w:t>14.4. A homologação do resultado desta licitação não implicará direito à contratação.</w:t>
      </w:r>
    </w:p>
    <w:p w:rsidR="000202B3" w:rsidRPr="006E0FB0" w:rsidRDefault="000202B3" w:rsidP="000202B3">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202B3" w:rsidRPr="006E0FB0" w:rsidRDefault="000202B3" w:rsidP="000202B3">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0202B3" w:rsidRPr="006E0FB0" w:rsidRDefault="000202B3" w:rsidP="000202B3">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rsidR="000202B3" w:rsidRPr="006E0FB0" w:rsidRDefault="000202B3" w:rsidP="000202B3">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rsidR="000202B3" w:rsidRPr="006E0FB0" w:rsidRDefault="000202B3" w:rsidP="000202B3">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rsidR="000202B3" w:rsidRPr="006E0FB0" w:rsidRDefault="000202B3" w:rsidP="000202B3">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7" w:history="1">
        <w:r w:rsidRPr="006E0FB0">
          <w:rPr>
            <w:rStyle w:val="Hyperlink"/>
            <w:rFonts w:cs="Arial"/>
            <w:sz w:val="20"/>
          </w:rPr>
          <w:t>www.cordeiropolis.sp.gov.br</w:t>
        </w:r>
      </w:hyperlink>
      <w:r w:rsidRPr="006E0FB0">
        <w:rPr>
          <w:rFonts w:cs="Arial"/>
          <w:sz w:val="20"/>
        </w:rPr>
        <w:t xml:space="preserve"> e na plataforma eletrônica </w:t>
      </w:r>
      <w:hyperlink r:id="rId18" w:history="1">
        <w:r w:rsidRPr="006E0FB0">
          <w:rPr>
            <w:rStyle w:val="Hyperlink"/>
            <w:rFonts w:cs="Arial"/>
            <w:sz w:val="20"/>
          </w:rPr>
          <w:t>www.comprasbr.com.br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14.11. Integram este Edital, para todos os fins e efeitos, os seguintes anexos:</w:t>
      </w:r>
    </w:p>
    <w:p w:rsidR="000202B3" w:rsidRDefault="000202B3" w:rsidP="000202B3">
      <w:pPr>
        <w:spacing w:line="360" w:lineRule="auto"/>
        <w:jc w:val="both"/>
        <w:rPr>
          <w:rFonts w:cs="Arial"/>
          <w:sz w:val="20"/>
        </w:rPr>
      </w:pPr>
      <w:r w:rsidRPr="006E0FB0">
        <w:rPr>
          <w:rFonts w:cs="Arial"/>
          <w:sz w:val="20"/>
        </w:rPr>
        <w:t xml:space="preserve">ANEXO I – Documentos de Habilitação </w:t>
      </w:r>
    </w:p>
    <w:p w:rsidR="008009CB" w:rsidRPr="006E0FB0" w:rsidRDefault="008009CB" w:rsidP="000202B3">
      <w:pPr>
        <w:spacing w:line="360" w:lineRule="auto"/>
        <w:jc w:val="both"/>
        <w:rPr>
          <w:rFonts w:cs="Arial"/>
          <w:sz w:val="20"/>
        </w:rPr>
      </w:pPr>
      <w:r>
        <w:rPr>
          <w:rFonts w:cs="Arial"/>
          <w:sz w:val="20"/>
        </w:rPr>
        <w:t>ANEXO I – A – Modelo de declaração</w:t>
      </w:r>
    </w:p>
    <w:p w:rsidR="000202B3" w:rsidRPr="006E0FB0" w:rsidRDefault="000202B3" w:rsidP="000202B3">
      <w:pPr>
        <w:spacing w:line="360" w:lineRule="auto"/>
        <w:jc w:val="both"/>
        <w:rPr>
          <w:rFonts w:cs="Arial"/>
          <w:sz w:val="20"/>
        </w:rPr>
      </w:pPr>
      <w:r w:rsidRPr="006E0FB0">
        <w:rPr>
          <w:rFonts w:cs="Arial"/>
          <w:sz w:val="20"/>
        </w:rPr>
        <w:t>ANEXO II - Minuta de Ata de Registro de Preços</w:t>
      </w:r>
    </w:p>
    <w:p w:rsidR="000202B3" w:rsidRDefault="000202B3" w:rsidP="000202B3">
      <w:pPr>
        <w:spacing w:line="360" w:lineRule="auto"/>
        <w:jc w:val="both"/>
        <w:rPr>
          <w:rFonts w:cs="Arial"/>
          <w:sz w:val="20"/>
        </w:rPr>
      </w:pPr>
      <w:r w:rsidRPr="006E0FB0">
        <w:rPr>
          <w:rFonts w:cs="Arial"/>
          <w:sz w:val="20"/>
        </w:rPr>
        <w:t>ANEXO III - Termo de Referência</w:t>
      </w:r>
    </w:p>
    <w:p w:rsidR="009715E3" w:rsidRPr="006E0FB0" w:rsidRDefault="009715E3" w:rsidP="000202B3">
      <w:pPr>
        <w:spacing w:line="360" w:lineRule="auto"/>
        <w:jc w:val="both"/>
        <w:rPr>
          <w:rFonts w:cs="Arial"/>
          <w:sz w:val="20"/>
        </w:rPr>
      </w:pPr>
      <w:r>
        <w:rPr>
          <w:rFonts w:cs="Arial"/>
          <w:sz w:val="20"/>
        </w:rPr>
        <w:t>ANEXO IV – Termo de Ciência e de Notificação</w:t>
      </w:r>
    </w:p>
    <w:bookmarkEnd w:id="63"/>
    <w:p w:rsidR="000202B3" w:rsidRPr="006E0FB0" w:rsidRDefault="000202B3" w:rsidP="000202B3">
      <w:pPr>
        <w:spacing w:line="360" w:lineRule="auto"/>
        <w:jc w:val="both"/>
        <w:rPr>
          <w:rFonts w:cs="Arial"/>
          <w:sz w:val="20"/>
        </w:rPr>
      </w:pPr>
    </w:p>
    <w:p w:rsidR="003C6AB3" w:rsidRDefault="000202B3" w:rsidP="003C6AB3">
      <w:pPr>
        <w:spacing w:line="360" w:lineRule="auto"/>
        <w:jc w:val="center"/>
        <w:rPr>
          <w:rFonts w:cs="Arial"/>
          <w:sz w:val="20"/>
        </w:rPr>
      </w:pPr>
      <w:r w:rsidRPr="006E0FB0">
        <w:rPr>
          <w:rFonts w:cs="Arial"/>
          <w:sz w:val="20"/>
        </w:rPr>
        <w:t xml:space="preserve">Cordeirópolis/SP, </w:t>
      </w:r>
      <w:r w:rsidR="002412F3">
        <w:rPr>
          <w:rFonts w:cs="Arial"/>
          <w:sz w:val="20"/>
        </w:rPr>
        <w:t>2</w:t>
      </w:r>
      <w:r w:rsidR="00334B3C">
        <w:rPr>
          <w:rFonts w:cs="Arial"/>
          <w:sz w:val="20"/>
        </w:rPr>
        <w:t>5</w:t>
      </w:r>
      <w:r w:rsidR="002412F3">
        <w:rPr>
          <w:rFonts w:cs="Arial"/>
          <w:sz w:val="20"/>
        </w:rPr>
        <w:t xml:space="preserve"> de </w:t>
      </w:r>
      <w:r w:rsidR="00790D12">
        <w:rPr>
          <w:rFonts w:cs="Arial"/>
          <w:sz w:val="20"/>
        </w:rPr>
        <w:t xml:space="preserve">abril </w:t>
      </w:r>
      <w:r w:rsidR="00790D12" w:rsidRPr="006E0FB0">
        <w:rPr>
          <w:rFonts w:cs="Arial"/>
          <w:sz w:val="20"/>
        </w:rPr>
        <w:t>de</w:t>
      </w:r>
      <w:r w:rsidRPr="006E0FB0">
        <w:rPr>
          <w:rFonts w:cs="Arial"/>
          <w:sz w:val="20"/>
        </w:rPr>
        <w:t xml:space="preserve"> 2024.</w:t>
      </w:r>
    </w:p>
    <w:p w:rsidR="00334B3C" w:rsidRPr="006E0FB0" w:rsidRDefault="00334B3C" w:rsidP="003C6AB3">
      <w:pPr>
        <w:spacing w:line="360" w:lineRule="auto"/>
        <w:jc w:val="center"/>
        <w:rPr>
          <w:rFonts w:cs="Arial"/>
          <w:sz w:val="20"/>
        </w:rPr>
      </w:pPr>
    </w:p>
    <w:p w:rsidR="000202B3" w:rsidRPr="006E0FB0" w:rsidRDefault="00DB51AB" w:rsidP="00DB51AB">
      <w:pPr>
        <w:tabs>
          <w:tab w:val="left" w:pos="4045"/>
        </w:tabs>
        <w:spacing w:line="360" w:lineRule="auto"/>
        <w:rPr>
          <w:rFonts w:cs="Arial"/>
          <w:sz w:val="20"/>
        </w:rPr>
      </w:pPr>
      <w:r>
        <w:rPr>
          <w:rFonts w:cs="Arial"/>
          <w:sz w:val="20"/>
        </w:rPr>
        <w:tab/>
      </w:r>
    </w:p>
    <w:p w:rsidR="000202B3" w:rsidRPr="006E0FB0" w:rsidRDefault="00E93F52" w:rsidP="000202B3">
      <w:pPr>
        <w:keepNext/>
        <w:suppressLineNumbers/>
        <w:ind w:right="-1"/>
        <w:jc w:val="center"/>
        <w:rPr>
          <w:rFonts w:cs="Arial"/>
          <w:b/>
          <w:sz w:val="20"/>
        </w:rPr>
      </w:pPr>
      <w:r>
        <w:rPr>
          <w:rFonts w:cs="Arial"/>
          <w:b/>
          <w:sz w:val="20"/>
        </w:rPr>
        <w:t>MICHEL ANDERSON DE MATTOS</w:t>
      </w:r>
    </w:p>
    <w:p w:rsidR="000202B3" w:rsidRPr="006E0FB0" w:rsidRDefault="00E93F52" w:rsidP="000202B3">
      <w:pPr>
        <w:keepNext/>
        <w:suppressLineNumbers/>
        <w:ind w:right="-1"/>
        <w:jc w:val="center"/>
        <w:rPr>
          <w:rFonts w:cs="Arial"/>
          <w:b/>
          <w:sz w:val="20"/>
        </w:rPr>
      </w:pPr>
      <w:r>
        <w:rPr>
          <w:rFonts w:cs="Arial"/>
          <w:b/>
          <w:sz w:val="20"/>
        </w:rPr>
        <w:t>Secretá</w:t>
      </w:r>
      <w:r w:rsidR="000202B3" w:rsidRPr="006E0FB0">
        <w:rPr>
          <w:rFonts w:cs="Arial"/>
          <w:b/>
          <w:sz w:val="20"/>
        </w:rPr>
        <w:t>ri</w:t>
      </w:r>
      <w:r>
        <w:rPr>
          <w:rFonts w:cs="Arial"/>
          <w:b/>
          <w:sz w:val="20"/>
        </w:rPr>
        <w:t>o</w:t>
      </w:r>
      <w:r w:rsidR="000202B3" w:rsidRPr="006E0FB0">
        <w:rPr>
          <w:rFonts w:cs="Arial"/>
          <w:b/>
          <w:sz w:val="20"/>
        </w:rPr>
        <w:t xml:space="preserve"> Municipal de Saúde</w:t>
      </w:r>
    </w:p>
    <w:p w:rsidR="000202B3" w:rsidRDefault="000202B3" w:rsidP="000202B3">
      <w:pPr>
        <w:spacing w:line="360" w:lineRule="auto"/>
        <w:jc w:val="both"/>
        <w:rPr>
          <w:rFonts w:cs="Arial"/>
          <w:sz w:val="20"/>
        </w:rPr>
      </w:pPr>
    </w:p>
    <w:p w:rsidR="008009CB" w:rsidRDefault="008009CB" w:rsidP="000202B3">
      <w:pPr>
        <w:spacing w:line="360" w:lineRule="auto"/>
        <w:jc w:val="both"/>
        <w:rPr>
          <w:rFonts w:cs="Arial"/>
          <w:sz w:val="20"/>
        </w:rPr>
      </w:pPr>
    </w:p>
    <w:p w:rsidR="000202B3" w:rsidRPr="006E0FB0" w:rsidRDefault="00D34748" w:rsidP="000202B3">
      <w:pPr>
        <w:spacing w:line="360" w:lineRule="auto"/>
        <w:jc w:val="center"/>
        <w:rPr>
          <w:rFonts w:cs="Arial"/>
          <w:b/>
          <w:bCs/>
          <w:sz w:val="20"/>
        </w:rPr>
      </w:pPr>
      <w:r>
        <w:rPr>
          <w:rFonts w:cs="Arial"/>
          <w:b/>
          <w:bCs/>
          <w:sz w:val="20"/>
        </w:rPr>
        <w:lastRenderedPageBreak/>
        <w:t xml:space="preserve">PROCESSO N. º </w:t>
      </w:r>
      <w:r w:rsidR="00334B3C">
        <w:rPr>
          <w:rFonts w:cs="Arial"/>
          <w:b/>
          <w:bCs/>
          <w:sz w:val="20"/>
        </w:rPr>
        <w:t>3929</w:t>
      </w:r>
      <w:r w:rsidR="000202B3" w:rsidRPr="006E0FB0">
        <w:rPr>
          <w:rFonts w:cs="Arial"/>
          <w:b/>
          <w:bCs/>
          <w:sz w:val="20"/>
        </w:rPr>
        <w:t>/2024</w:t>
      </w:r>
    </w:p>
    <w:p w:rsidR="000202B3" w:rsidRPr="006E0FB0" w:rsidRDefault="00D34748" w:rsidP="000202B3">
      <w:pPr>
        <w:spacing w:line="360" w:lineRule="auto"/>
        <w:jc w:val="center"/>
        <w:rPr>
          <w:rFonts w:cs="Arial"/>
          <w:b/>
          <w:bCs/>
          <w:sz w:val="20"/>
        </w:rPr>
      </w:pPr>
      <w:r>
        <w:rPr>
          <w:rFonts w:cs="Arial"/>
          <w:b/>
          <w:bCs/>
          <w:sz w:val="20"/>
        </w:rPr>
        <w:t>PREGÃO ELETRÔNICO Nº 2</w:t>
      </w:r>
      <w:r w:rsidR="00334B3C">
        <w:rPr>
          <w:rFonts w:cs="Arial"/>
          <w:b/>
          <w:bCs/>
          <w:sz w:val="20"/>
        </w:rPr>
        <w:t>5</w:t>
      </w:r>
      <w:r w:rsidR="000202B3" w:rsidRPr="006E0FB0">
        <w:rPr>
          <w:rFonts w:cs="Arial"/>
          <w:b/>
          <w:bCs/>
          <w:sz w:val="20"/>
        </w:rPr>
        <w:t>/2024</w:t>
      </w:r>
    </w:p>
    <w:p w:rsidR="000202B3" w:rsidRPr="006E0FB0" w:rsidRDefault="000202B3" w:rsidP="000202B3">
      <w:pPr>
        <w:spacing w:line="360" w:lineRule="auto"/>
        <w:jc w:val="center"/>
        <w:rPr>
          <w:rFonts w:cs="Arial"/>
          <w:b/>
          <w:bCs/>
          <w:sz w:val="20"/>
        </w:rPr>
      </w:pPr>
    </w:p>
    <w:p w:rsidR="000202B3" w:rsidRPr="006E0FB0" w:rsidRDefault="000202B3" w:rsidP="000202B3">
      <w:pPr>
        <w:spacing w:line="360" w:lineRule="auto"/>
        <w:jc w:val="center"/>
        <w:rPr>
          <w:rFonts w:cs="Arial"/>
          <w:b/>
          <w:bCs/>
          <w:sz w:val="20"/>
        </w:rPr>
      </w:pPr>
      <w:r w:rsidRPr="006E0FB0">
        <w:rPr>
          <w:rFonts w:cs="Arial"/>
          <w:b/>
          <w:bCs/>
          <w:sz w:val="20"/>
        </w:rPr>
        <w:t>ANEXO I – DOCUMENTOS DE HABILITAÇÃO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1. HABILITAÇÃO JURÍDICA (art. 66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0202B3" w:rsidRPr="006E0FB0" w:rsidRDefault="000202B3" w:rsidP="000202B3">
      <w:pPr>
        <w:spacing w:line="360" w:lineRule="auto"/>
        <w:jc w:val="both"/>
        <w:rPr>
          <w:rFonts w:eastAsia="MS Mincho" w:cs="Arial"/>
          <w:sz w:val="20"/>
        </w:rPr>
      </w:pPr>
      <w:r w:rsidRPr="006E0FB0">
        <w:rPr>
          <w:rFonts w:eastAsia="MS Mincho" w:cs="Arial"/>
          <w:sz w:val="20"/>
        </w:rPr>
        <w:t>f) Comprovante de Inscrição do Microempreendedor Individual – MEI</w:t>
      </w:r>
    </w:p>
    <w:p w:rsidR="000202B3" w:rsidRPr="006E0FB0" w:rsidRDefault="000202B3" w:rsidP="000202B3">
      <w:pPr>
        <w:spacing w:line="360" w:lineRule="auto"/>
        <w:jc w:val="both"/>
        <w:rPr>
          <w:rFonts w:eastAsia="MS Mincho" w:cs="Arial"/>
          <w:i/>
          <w:iCs/>
          <w:sz w:val="20"/>
        </w:rPr>
      </w:pPr>
      <w:r w:rsidRPr="00334B3C">
        <w:rPr>
          <w:rFonts w:eastAsia="MS Mincho" w:cs="Arial"/>
          <w:iCs/>
          <w:sz w:val="20"/>
        </w:rPr>
        <w:t>1.1. Os documentos acima deverão ser apresentados com todas as suas alterações, excluindo-se os casos de documentos expressamente consolidados</w:t>
      </w:r>
      <w:r w:rsidRPr="006E0FB0">
        <w:rPr>
          <w:rFonts w:eastAsia="MS Mincho" w:cs="Arial"/>
          <w:i/>
          <w:iCs/>
          <w:sz w:val="20"/>
        </w:rPr>
        <w:t>.</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0202B3" w:rsidRPr="006E0FB0" w:rsidRDefault="000202B3" w:rsidP="000202B3">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rsidR="000202B3" w:rsidRPr="006E0FB0" w:rsidRDefault="000202B3" w:rsidP="000202B3">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rsidR="000202B3" w:rsidRPr="006E0FB0" w:rsidRDefault="000202B3" w:rsidP="000202B3">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rsidR="000202B3" w:rsidRPr="006E0FB0" w:rsidRDefault="000202B3" w:rsidP="000202B3">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3. HABILITAÇÃO TÉCNICA (art. 67 da Lei 14.133/2021)</w:t>
      </w:r>
    </w:p>
    <w:p w:rsidR="000202B3" w:rsidRPr="006E0FB0" w:rsidRDefault="000202B3" w:rsidP="000202B3">
      <w:pPr>
        <w:autoSpaceDE w:val="0"/>
        <w:autoSpaceDN w:val="0"/>
        <w:adjustRightInd w:val="0"/>
        <w:spacing w:line="360" w:lineRule="auto"/>
        <w:ind w:right="-1"/>
        <w:jc w:val="both"/>
        <w:rPr>
          <w:rFonts w:cs="Arial"/>
          <w:sz w:val="20"/>
        </w:rPr>
      </w:pPr>
      <w:r w:rsidRPr="006E0FB0">
        <w:rPr>
          <w:rFonts w:eastAsia="MS Mincho" w:cs="Arial"/>
          <w:sz w:val="20"/>
        </w:rPr>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w:t>
      </w:r>
      <w:r w:rsidRPr="006E0FB0">
        <w:rPr>
          <w:rFonts w:cs="Arial"/>
          <w:sz w:val="20"/>
        </w:rPr>
        <w:lastRenderedPageBreak/>
        <w:t xml:space="preserve">ou privado, necessariamente em nome do licitante, e que indique fornecimento compatível com o objeto desta licitação. </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Certidão negativa de falência expedida pelo distribuidor da sede da pessoa jurídica; </w:t>
      </w:r>
    </w:p>
    <w:p w:rsidR="000202B3" w:rsidRPr="006E0FB0" w:rsidRDefault="000202B3" w:rsidP="000202B3">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rsidR="000202B3" w:rsidRPr="006E0FB0" w:rsidRDefault="000202B3" w:rsidP="000202B3">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202B3" w:rsidRPr="006E0FB0" w:rsidRDefault="000202B3" w:rsidP="000202B3">
      <w:pPr>
        <w:spacing w:line="360" w:lineRule="auto"/>
        <w:jc w:val="both"/>
        <w:rPr>
          <w:rFonts w:eastAsia="MS Mincho" w:cs="Arial"/>
          <w:b/>
          <w:bCs/>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 xml:space="preserve">5. OUTRAS COMPROVAÇÕES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Atende aos requisitos de habilitação definidos no instrumento convocatório, e que responderá pela veracidade das informações prestadas, na forma da lei (art. 63, I da Lei nº 14.133/2021);</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3"/>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3"/>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3"/>
        </w:numPr>
        <w:spacing w:line="360" w:lineRule="auto"/>
        <w:jc w:val="both"/>
        <w:rPr>
          <w:rFonts w:eastAsia="MS Mincho" w:cs="Arial"/>
          <w:sz w:val="20"/>
        </w:rPr>
      </w:pPr>
      <w:r>
        <w:rPr>
          <w:rFonts w:eastAsia="MS Mincho" w:cs="Arial"/>
          <w:sz w:val="20"/>
        </w:rPr>
        <w:t>E</w:t>
      </w:r>
      <w:r w:rsidRPr="006E0FB0">
        <w:rPr>
          <w:rFonts w:eastAsia="MS Mincho" w:cs="Arial"/>
          <w:sz w:val="20"/>
        </w:rPr>
        <w:t>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lastRenderedPageBreak/>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6E0FB0">
        <w:rPr>
          <w:rFonts w:eastAsia="MS Mincho" w:cs="Arial"/>
          <w:sz w:val="20"/>
        </w:rPr>
        <w:t>;</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bookmarkEnd w:id="64"/>
      <w:r w:rsidRPr="006E0FB0">
        <w:rPr>
          <w:rFonts w:eastAsia="MS Mincho" w:cs="Arial"/>
          <w:sz w:val="20"/>
        </w:rPr>
        <w:t>;</w:t>
      </w:r>
    </w:p>
    <w:p w:rsidR="000202B3" w:rsidRPr="00506352" w:rsidRDefault="000202B3" w:rsidP="000202B3">
      <w:pPr>
        <w:numPr>
          <w:ilvl w:val="0"/>
          <w:numId w:val="3"/>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Default="000202B3"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0202B3" w:rsidRPr="00334B3C" w:rsidRDefault="000202B3" w:rsidP="000202B3">
      <w:pPr>
        <w:spacing w:line="360" w:lineRule="auto"/>
        <w:jc w:val="center"/>
        <w:rPr>
          <w:rFonts w:eastAsia="MS Mincho" w:cs="Arial"/>
          <w:b/>
          <w:sz w:val="20"/>
        </w:rPr>
      </w:pPr>
      <w:r w:rsidRPr="00334B3C">
        <w:rPr>
          <w:rFonts w:eastAsia="MS Mincho" w:cs="Arial"/>
          <w:b/>
          <w:sz w:val="20"/>
        </w:rPr>
        <w:lastRenderedPageBreak/>
        <w:t>ANEXO I – A</w:t>
      </w:r>
    </w:p>
    <w:p w:rsidR="000202B3" w:rsidRPr="00334B3C" w:rsidRDefault="000202B3" w:rsidP="000202B3">
      <w:pPr>
        <w:spacing w:line="360" w:lineRule="auto"/>
        <w:jc w:val="center"/>
        <w:rPr>
          <w:rFonts w:eastAsia="Lucida Sans Unicode" w:cs="Arial"/>
          <w:b/>
          <w:sz w:val="20"/>
        </w:rPr>
      </w:pPr>
      <w:r w:rsidRPr="00334B3C">
        <w:rPr>
          <w:rFonts w:eastAsia="Lucida Sans Unicode" w:cs="Arial"/>
          <w:b/>
          <w:sz w:val="20"/>
        </w:rPr>
        <w:t>MODELO DE DECLARAÇÃO</w:t>
      </w:r>
    </w:p>
    <w:p w:rsidR="000202B3" w:rsidRPr="006E0FB0" w:rsidRDefault="000202B3" w:rsidP="000202B3">
      <w:pPr>
        <w:spacing w:line="360" w:lineRule="auto"/>
        <w:rPr>
          <w:rFonts w:eastAsia="Lucida Sans Unicode" w:cs="Arial"/>
          <w:sz w:val="20"/>
        </w:rPr>
      </w:pPr>
    </w:p>
    <w:p w:rsidR="000202B3" w:rsidRPr="006E0FB0" w:rsidRDefault="000202B3" w:rsidP="000202B3">
      <w:pPr>
        <w:spacing w:line="360" w:lineRule="auto"/>
        <w:jc w:val="center"/>
        <w:rPr>
          <w:rFonts w:cs="Arial"/>
          <w:b/>
          <w:bCs/>
          <w:sz w:val="20"/>
        </w:rPr>
      </w:pPr>
      <w:r w:rsidRPr="00334B3C">
        <w:rPr>
          <w:rFonts w:eastAsia="Lucida Sans Unicode" w:cs="Arial"/>
          <w:b/>
          <w:sz w:val="20"/>
        </w:rPr>
        <w:t>Ref.:</w:t>
      </w:r>
      <w:r w:rsidRPr="006E0FB0">
        <w:rPr>
          <w:rFonts w:eastAsia="Lucida Sans Unicode" w:cs="Arial"/>
          <w:sz w:val="20"/>
        </w:rPr>
        <w:t xml:space="preserve"> </w:t>
      </w:r>
      <w:r w:rsidR="007B1372">
        <w:rPr>
          <w:rFonts w:cs="Arial"/>
          <w:b/>
          <w:bCs/>
          <w:sz w:val="20"/>
        </w:rPr>
        <w:t xml:space="preserve">PROCESSO </w:t>
      </w:r>
      <w:r w:rsidR="00790D12">
        <w:rPr>
          <w:rFonts w:cs="Arial"/>
          <w:b/>
          <w:bCs/>
          <w:sz w:val="20"/>
        </w:rPr>
        <w:t>N. º</w:t>
      </w:r>
      <w:r w:rsidR="007B1372">
        <w:rPr>
          <w:rFonts w:cs="Arial"/>
          <w:b/>
          <w:bCs/>
          <w:sz w:val="20"/>
        </w:rPr>
        <w:t xml:space="preserve"> </w:t>
      </w:r>
      <w:r w:rsidR="00334B3C">
        <w:rPr>
          <w:rFonts w:cs="Arial"/>
          <w:b/>
          <w:bCs/>
          <w:sz w:val="20"/>
        </w:rPr>
        <w:t>3929</w:t>
      </w:r>
      <w:r w:rsidRPr="006E0FB0">
        <w:rPr>
          <w:rFonts w:cs="Arial"/>
          <w:b/>
          <w:bCs/>
          <w:sz w:val="20"/>
        </w:rPr>
        <w:t>/2024</w:t>
      </w:r>
    </w:p>
    <w:p w:rsidR="000202B3" w:rsidRPr="00506352" w:rsidRDefault="007B1372" w:rsidP="000202B3">
      <w:pPr>
        <w:spacing w:line="360" w:lineRule="auto"/>
        <w:jc w:val="center"/>
        <w:rPr>
          <w:rFonts w:cs="Arial"/>
          <w:b/>
          <w:bCs/>
          <w:sz w:val="20"/>
        </w:rPr>
      </w:pPr>
      <w:r>
        <w:rPr>
          <w:rFonts w:cs="Arial"/>
          <w:b/>
          <w:bCs/>
          <w:sz w:val="20"/>
        </w:rPr>
        <w:t>PREGÃO ELETRÔNICO Nº 2</w:t>
      </w:r>
      <w:r w:rsidR="00334B3C">
        <w:rPr>
          <w:rFonts w:cs="Arial"/>
          <w:b/>
          <w:bCs/>
          <w:sz w:val="20"/>
        </w:rPr>
        <w:t>5</w:t>
      </w:r>
      <w:r w:rsidR="000202B3" w:rsidRPr="006E0FB0">
        <w:rPr>
          <w:rFonts w:cs="Arial"/>
          <w:b/>
          <w:bCs/>
          <w:sz w:val="20"/>
        </w:rPr>
        <w:t>/2024</w:t>
      </w:r>
    </w:p>
    <w:p w:rsidR="000202B3" w:rsidRPr="006E0FB0" w:rsidRDefault="000202B3" w:rsidP="000202B3">
      <w:pPr>
        <w:spacing w:line="360" w:lineRule="auto"/>
        <w:jc w:val="both"/>
        <w:rPr>
          <w:rFonts w:eastAsia="Lucida Sans Unicode" w:cs="Arial"/>
          <w:sz w:val="20"/>
        </w:rPr>
      </w:pPr>
    </w:p>
    <w:p w:rsidR="000202B3" w:rsidRPr="006E0FB0" w:rsidRDefault="000202B3" w:rsidP="000202B3">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5" w:name="Texto40"/>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5"/>
      <w:r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6" w:name="Texto41"/>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6"/>
      <w:r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7" w:name="Texto42"/>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7"/>
      <w:r w:rsidRPr="006E0FB0">
        <w:rPr>
          <w:rFonts w:eastAsia="Lucida Sans Unicode" w:cs="Arial"/>
          <w:sz w:val="20"/>
        </w:rPr>
        <w:t xml:space="preserve">, por meio de seu representante legal abaixo identificado, DECLARA, sob as penas da Lei, que </w:t>
      </w:r>
      <w:r w:rsidRPr="006E0FB0">
        <w:rPr>
          <w:rFonts w:cs="Arial"/>
          <w:sz w:val="20"/>
        </w:rPr>
        <w:t>atende aos requisitos de habilitação definidos no instrumento convocatório, e que responderá pela veracidade das informações prestadas, na forma da lei (art. 63, I da Lei nº 14.133/2021) e declara ainda que:</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191199">
        <w:rPr>
          <w:rFonts w:eastAsia="MS Mincho" w:cs="Arial"/>
          <w:sz w:val="20"/>
        </w:rPr>
        <w:t>cordeiropolis</w:t>
      </w:r>
      <w:r w:rsidRPr="006E0FB0">
        <w:rPr>
          <w:rFonts w:eastAsia="MS Mincho" w:cs="Arial"/>
          <w:sz w:val="20"/>
        </w:rPr>
        <w:t xml:space="preserve">.sp.gov.br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Pr="006E0FB0" w:rsidRDefault="000202B3" w:rsidP="000202B3">
      <w:pPr>
        <w:spacing w:line="360" w:lineRule="auto"/>
        <w:jc w:val="both"/>
        <w:rPr>
          <w:rFonts w:cs="Arial"/>
          <w:sz w:val="20"/>
        </w:rPr>
      </w:pPr>
    </w:p>
    <w:p w:rsidR="000202B3" w:rsidRPr="006E0FB0" w:rsidRDefault="008009CB" w:rsidP="000202B3">
      <w:pPr>
        <w:spacing w:line="360" w:lineRule="auto"/>
        <w:jc w:val="center"/>
        <w:rPr>
          <w:rFonts w:cs="Arial"/>
          <w:sz w:val="20"/>
        </w:rPr>
      </w:pPr>
      <w:r>
        <w:rPr>
          <w:rFonts w:cs="Arial"/>
          <w:sz w:val="20"/>
        </w:rPr>
        <w:t>Cordeirópolis</w:t>
      </w:r>
      <w:r w:rsidR="000202B3" w:rsidRPr="006E0FB0">
        <w:rPr>
          <w:rFonts w:cs="Arial"/>
          <w:sz w:val="20"/>
        </w:rPr>
        <w:t xml:space="preserve">, </w:t>
      </w:r>
      <w:r w:rsidR="000202B3" w:rsidRPr="006E0FB0">
        <w:rPr>
          <w:rFonts w:cs="Arial"/>
          <w:sz w:val="20"/>
        </w:rPr>
        <w:fldChar w:fldCharType="begin">
          <w:ffData>
            <w:name w:val="Texto32"/>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w:t>
      </w:r>
      <w:r w:rsidR="000202B3" w:rsidRPr="006E0FB0">
        <w:rPr>
          <w:rFonts w:cs="Arial"/>
          <w:sz w:val="20"/>
        </w:rPr>
        <w:fldChar w:fldCharType="begin">
          <w:ffData>
            <w:name w:val="Texto33"/>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r w:rsidRPr="006E0FB0">
        <w:rPr>
          <w:rFonts w:cs="Arial"/>
          <w:sz w:val="20"/>
        </w:rPr>
        <w:t>_________________</w:t>
      </w:r>
    </w:p>
    <w:p w:rsidR="000202B3" w:rsidRPr="00C669D7" w:rsidRDefault="000202B3" w:rsidP="000202B3">
      <w:pPr>
        <w:spacing w:line="360" w:lineRule="auto"/>
        <w:jc w:val="center"/>
        <w:rPr>
          <w:rFonts w:eastAsia="Lucida Sans Unicode" w:cs="Arial"/>
          <w:sz w:val="20"/>
        </w:rPr>
      </w:pPr>
      <w:r w:rsidRPr="006E0FB0">
        <w:rPr>
          <w:rFonts w:eastAsia="Tahoma" w:cs="Arial"/>
          <w:sz w:val="20"/>
        </w:rPr>
        <w:t>(NOME E ASSINATURA DO REPRESENTANTE DA PROPONENTE)</w:t>
      </w:r>
    </w:p>
    <w:p w:rsidR="000202B3" w:rsidRDefault="000202B3" w:rsidP="000202B3">
      <w:pPr>
        <w:rPr>
          <w:rFonts w:eastAsia="MS Mincho" w:cs="Arial"/>
          <w:sz w:val="20"/>
        </w:rPr>
      </w:pPr>
    </w:p>
    <w:p w:rsidR="000202B3" w:rsidRPr="00C669D7" w:rsidRDefault="000202B3" w:rsidP="000202B3">
      <w:pPr>
        <w:rPr>
          <w:rFonts w:eastAsia="MS Mincho" w:cs="Arial"/>
          <w:sz w:val="20"/>
        </w:rPr>
      </w:pPr>
    </w:p>
    <w:p w:rsidR="000202B3" w:rsidRDefault="000202B3"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0202B3" w:rsidRPr="006E0FB0" w:rsidRDefault="00AF466E" w:rsidP="000202B3">
      <w:pPr>
        <w:spacing w:line="360" w:lineRule="auto"/>
        <w:jc w:val="center"/>
        <w:rPr>
          <w:rFonts w:cs="Arial"/>
          <w:b/>
          <w:bCs/>
          <w:sz w:val="20"/>
        </w:rPr>
      </w:pPr>
      <w:r>
        <w:rPr>
          <w:rFonts w:cs="Arial"/>
          <w:b/>
          <w:bCs/>
          <w:sz w:val="20"/>
        </w:rPr>
        <w:lastRenderedPageBreak/>
        <w:t xml:space="preserve">PROCESSO N. º </w:t>
      </w:r>
      <w:r w:rsidR="00334B3C">
        <w:rPr>
          <w:rFonts w:cs="Arial"/>
          <w:b/>
          <w:bCs/>
          <w:sz w:val="20"/>
        </w:rPr>
        <w:t>3929</w:t>
      </w:r>
      <w:r w:rsidR="000202B3" w:rsidRPr="006E0FB0">
        <w:rPr>
          <w:rFonts w:cs="Arial"/>
          <w:b/>
          <w:bCs/>
          <w:sz w:val="20"/>
        </w:rPr>
        <w:t>/2024</w:t>
      </w:r>
    </w:p>
    <w:p w:rsidR="000202B3" w:rsidRPr="006E0FB0" w:rsidRDefault="000202B3" w:rsidP="000202B3">
      <w:pPr>
        <w:spacing w:line="360" w:lineRule="auto"/>
        <w:jc w:val="center"/>
        <w:rPr>
          <w:rFonts w:cs="Arial"/>
          <w:b/>
          <w:bCs/>
          <w:sz w:val="20"/>
        </w:rPr>
      </w:pPr>
      <w:r w:rsidRPr="006E0FB0">
        <w:rPr>
          <w:rFonts w:cs="Arial"/>
          <w:b/>
          <w:bCs/>
          <w:sz w:val="20"/>
        </w:rPr>
        <w:t>PREGÃO ELETRÔ</w:t>
      </w:r>
      <w:r w:rsidR="00AF466E">
        <w:rPr>
          <w:rFonts w:cs="Arial"/>
          <w:b/>
          <w:bCs/>
          <w:sz w:val="20"/>
        </w:rPr>
        <w:t>NICO Nº 2</w:t>
      </w:r>
      <w:r w:rsidR="00334B3C">
        <w:rPr>
          <w:rFonts w:cs="Arial"/>
          <w:b/>
          <w:bCs/>
          <w:sz w:val="20"/>
        </w:rPr>
        <w:t>5</w:t>
      </w:r>
      <w:r w:rsidRPr="006E0FB0">
        <w:rPr>
          <w:rFonts w:cs="Arial"/>
          <w:b/>
          <w:bCs/>
          <w:sz w:val="20"/>
        </w:rPr>
        <w:t>/2024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bCs/>
          <w:sz w:val="20"/>
        </w:rPr>
      </w:pPr>
      <w:r w:rsidRPr="006E0FB0">
        <w:rPr>
          <w:rFonts w:cs="Arial"/>
          <w:b/>
          <w:bCs/>
          <w:sz w:val="20"/>
        </w:rPr>
        <w:t>ANEXO II - MINUTA DA ATA DE REGISTRO DE PREÇOS</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sz w:val="20"/>
        </w:rPr>
      </w:pPr>
      <w:r w:rsidRPr="006E0FB0">
        <w:rPr>
          <w:rFonts w:cs="Arial"/>
          <w:b/>
          <w:sz w:val="20"/>
        </w:rPr>
        <w:t>ATA DE REGISTRO DE PREÇOS</w:t>
      </w:r>
    </w:p>
    <w:p w:rsidR="000202B3" w:rsidRPr="006E0FB0" w:rsidRDefault="000202B3" w:rsidP="000202B3">
      <w:pPr>
        <w:spacing w:line="360" w:lineRule="auto"/>
        <w:jc w:val="center"/>
        <w:rPr>
          <w:rFonts w:cs="Arial"/>
          <w:b/>
          <w:sz w:val="20"/>
        </w:rPr>
      </w:pPr>
      <w:r w:rsidRPr="006E0FB0">
        <w:rPr>
          <w:rFonts w:cs="Arial"/>
          <w:b/>
          <w:sz w:val="20"/>
        </w:rPr>
        <w:t>N.º .</w:t>
      </w:r>
      <w:r w:rsidRPr="006E0FB0">
        <w:rPr>
          <w:rFonts w:cs="Arial"/>
          <w:b/>
          <w:sz w:val="20"/>
        </w:rPr>
        <w:fldChar w:fldCharType="begin">
          <w:ffData>
            <w:name w:val="Texto43"/>
            <w:enabled/>
            <w:calcOnExit w:val="0"/>
            <w:textInput/>
          </w:ffData>
        </w:fldChar>
      </w:r>
      <w:bookmarkStart w:id="68" w:name="Texto43"/>
      <w:r w:rsidRPr="006E0FB0">
        <w:rPr>
          <w:rFonts w:cs="Arial"/>
          <w:b/>
          <w:sz w:val="20"/>
        </w:rPr>
        <w:instrText xml:space="preserve"> FORMTEXT </w:instrText>
      </w:r>
      <w:r w:rsidRPr="006E0FB0">
        <w:rPr>
          <w:rFonts w:cs="Arial"/>
          <w:b/>
          <w:sz w:val="20"/>
        </w:rPr>
      </w:r>
      <w:r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sz w:val="20"/>
        </w:rPr>
        <w:fldChar w:fldCharType="end"/>
      </w:r>
      <w:bookmarkEnd w:id="68"/>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w:t>
      </w:r>
      <w:r w:rsidR="009B36F6">
        <w:rPr>
          <w:rFonts w:cs="Arial"/>
          <w:sz w:val="20"/>
        </w:rPr>
        <w:t xml:space="preserve"> </w:t>
      </w:r>
      <w:r w:rsidR="009B36F6" w:rsidRPr="009B36F6">
        <w:rPr>
          <w:sz w:val="20"/>
        </w:rPr>
        <w:t>18.129.976-8 – SSP/SP, inscrito no CPF/MF nº 110.195.488-43</w:t>
      </w:r>
      <w:r w:rsidRPr="006E0FB0">
        <w:rPr>
          <w:rFonts w:cs="Arial"/>
          <w:sz w:val="20"/>
        </w:rPr>
        <w:t xml:space="preserve">, residente e domiciliado na cidade de Cordeirópolis, Estado de São Paulo considerando o julgamento da licitação na modalidade de pregão, na forma eletrônica, para REGISTRO DE PREÇOS, </w:t>
      </w:r>
      <w:r w:rsidR="00D60AB2">
        <w:rPr>
          <w:rFonts w:cs="Arial"/>
          <w:sz w:val="20"/>
        </w:rPr>
        <w:t xml:space="preserve">processo administrativo n.º </w:t>
      </w:r>
      <w:r w:rsidR="009B36F6">
        <w:rPr>
          <w:rFonts w:cs="Arial"/>
          <w:sz w:val="20"/>
        </w:rPr>
        <w:t>3929</w:t>
      </w:r>
      <w:r w:rsidRPr="006E0FB0">
        <w:rPr>
          <w:rFonts w:cs="Arial"/>
          <w:sz w:val="20"/>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p>
    <w:p w:rsidR="000202B3" w:rsidRPr="006E0FB0" w:rsidRDefault="000202B3" w:rsidP="000202B3">
      <w:pPr>
        <w:spacing w:line="360" w:lineRule="auto"/>
        <w:jc w:val="both"/>
        <w:rPr>
          <w:rFonts w:cs="Arial"/>
          <w:b/>
          <w:sz w:val="20"/>
        </w:rPr>
      </w:pPr>
      <w:r w:rsidRPr="006E0FB0">
        <w:rPr>
          <w:rFonts w:cs="Arial"/>
          <w:sz w:val="20"/>
        </w:rPr>
        <w:t>1.1. O presente Ata tem por objeto o registro de</w:t>
      </w:r>
      <w:r w:rsidR="00E538DC">
        <w:rPr>
          <w:rFonts w:cs="Arial"/>
          <w:sz w:val="20"/>
        </w:rPr>
        <w:t xml:space="preserve"> preços para o eventual </w:t>
      </w:r>
      <w:r w:rsidR="00E538DC" w:rsidRPr="00F15D16">
        <w:rPr>
          <w:rFonts w:cs="Arial"/>
          <w:b/>
          <w:color w:val="000000"/>
          <w:szCs w:val="22"/>
        </w:rPr>
        <w:t>“</w:t>
      </w:r>
      <w:r w:rsidR="009715E3" w:rsidRPr="009715E3">
        <w:rPr>
          <w:rFonts w:cs="Arial"/>
          <w:b/>
          <w:color w:val="000000"/>
          <w:sz w:val="20"/>
        </w:rPr>
        <w:t>REGISTRO DE PREÇOS PARA FORNECIMENTO DE FÓRMULAS E SUPLEMENTOS ALIMENTARES</w:t>
      </w:r>
      <w:r w:rsidR="00E75B99" w:rsidRPr="00F15D16">
        <w:rPr>
          <w:rFonts w:eastAsia="Calibri" w:cs="Arial"/>
          <w:b/>
          <w:color w:val="000000"/>
          <w:szCs w:val="22"/>
          <w:lang w:eastAsia="en-US"/>
        </w:rPr>
        <w:t>”</w:t>
      </w:r>
      <w:r w:rsidR="00E75B99" w:rsidRPr="00F15D16">
        <w:rPr>
          <w:rFonts w:eastAsia="Calibri" w:cs="Arial"/>
          <w:color w:val="000000"/>
          <w:szCs w:val="22"/>
          <w:lang w:eastAsia="en-US"/>
        </w:rPr>
        <w:t xml:space="preserve"> </w:t>
      </w:r>
      <w:r w:rsidR="00E75B99">
        <w:rPr>
          <w:rFonts w:cs="Arial"/>
          <w:sz w:val="20"/>
        </w:rPr>
        <w:t>especificado</w:t>
      </w:r>
      <w:r w:rsidR="00E75B99" w:rsidRPr="006E0FB0">
        <w:rPr>
          <w:rFonts w:cs="Arial"/>
          <w:sz w:val="20"/>
        </w:rPr>
        <w:t xml:space="preserve"> (</w:t>
      </w:r>
      <w:r w:rsidRPr="006E0FB0">
        <w:rPr>
          <w:rFonts w:cs="Arial"/>
          <w:sz w:val="20"/>
        </w:rPr>
        <w:t>s) no Termo de Referência, anexo do edital da licitação indicada no preâmbulo, que é parte integrante desta Ata, assim como as propostas cujos preços tenham sido registrados, independentemente de transcrição.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2. DOS PREÇOS, ESPECIFICAÇÕES E QUANTITATIVOS</w:t>
      </w:r>
    </w:p>
    <w:p w:rsidR="000202B3" w:rsidRPr="006E0FB0" w:rsidRDefault="000202B3" w:rsidP="000202B3">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202B3" w:rsidRPr="006E0FB0" w:rsidTr="00700145">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Item</w:t>
            </w:r>
          </w:p>
          <w:p w:rsidR="000202B3" w:rsidRPr="006E0FB0" w:rsidRDefault="000202B3" w:rsidP="00166ACA">
            <w:pPr>
              <w:spacing w:line="360" w:lineRule="auto"/>
              <w:jc w:val="both"/>
              <w:rPr>
                <w:rFonts w:cs="Arial"/>
                <w:sz w:val="20"/>
              </w:rPr>
            </w:pPr>
            <w:r w:rsidRPr="006E0FB0">
              <w:rPr>
                <w:rFonts w:cs="Arial"/>
                <w:sz w:val="20"/>
              </w:rPr>
              <w:t>do</w:t>
            </w:r>
          </w:p>
          <w:p w:rsidR="000202B3" w:rsidRPr="006E0FB0" w:rsidRDefault="000202B3" w:rsidP="00166ACA">
            <w:pPr>
              <w:spacing w:line="360" w:lineRule="auto"/>
              <w:jc w:val="both"/>
              <w:rPr>
                <w:rFonts w:cs="Arial"/>
                <w:sz w:val="20"/>
              </w:rPr>
            </w:pPr>
            <w:r w:rsidRPr="006E0FB0">
              <w:rPr>
                <w:rFonts w:cs="Arial"/>
                <w:sz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0202B3" w:rsidRPr="006E0FB0" w:rsidTr="00700145">
        <w:trPr>
          <w:trHeight w:val="674"/>
        </w:trPr>
        <w:tc>
          <w:tcPr>
            <w:tcW w:w="83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lastRenderedPageBreak/>
              <w:t>X</w:t>
            </w:r>
          </w:p>
        </w:tc>
        <w:tc>
          <w:tcPr>
            <w:tcW w:w="1572"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Marca</w:t>
            </w:r>
          </w:p>
          <w:p w:rsidR="000202B3" w:rsidRPr="006E0FB0" w:rsidRDefault="000202B3" w:rsidP="00166ACA">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Modelo</w:t>
            </w:r>
          </w:p>
          <w:p w:rsidR="000202B3" w:rsidRPr="006E0FB0" w:rsidRDefault="000202B3" w:rsidP="00166ACA">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Prazo garantia ou validade</w:t>
            </w:r>
          </w:p>
        </w:tc>
      </w:tr>
      <w:tr w:rsidR="000202B3" w:rsidRPr="006E0FB0" w:rsidTr="00700145">
        <w:trPr>
          <w:trHeight w:val="174"/>
        </w:trPr>
        <w:tc>
          <w:tcPr>
            <w:tcW w:w="83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572"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851"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c>
          <w:tcPr>
            <w:tcW w:w="850"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r>
    </w:tbl>
    <w:p w:rsidR="000202B3" w:rsidRPr="006E0FB0" w:rsidRDefault="000202B3" w:rsidP="000202B3">
      <w:pPr>
        <w:spacing w:line="360" w:lineRule="auto"/>
        <w:jc w:val="both"/>
        <w:rPr>
          <w:rFonts w:cs="Arial"/>
          <w:i/>
          <w:iCs/>
          <w:color w:val="FF0000"/>
          <w:sz w:val="20"/>
        </w:rPr>
      </w:pPr>
      <w:r w:rsidRPr="006E0FB0">
        <w:rPr>
          <w:rFonts w:cs="Arial"/>
          <w:sz w:val="20"/>
        </w:rPr>
        <w:t xml:space="preserve">2.2. A listagem do cadastro de reserva referente ao presente registro de preços consta como anexo a esta Ata. </w:t>
      </w:r>
      <w:r w:rsidRPr="006E0FB0">
        <w:rPr>
          <w:rFonts w:cs="Arial"/>
          <w:i/>
          <w:iCs/>
          <w:color w:val="FF0000"/>
          <w:sz w:val="20"/>
        </w:rPr>
        <w:t>(verificar pertinência – caso a caso)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3. ÓRGÃO GERENCIADOR E PARTICIPANTE</w:t>
      </w:r>
    </w:p>
    <w:p w:rsidR="000202B3" w:rsidRPr="006E0FB0" w:rsidRDefault="000202B3" w:rsidP="000202B3">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da Saúde</w:t>
      </w:r>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3.2. Além do gerenciador, não há órgãos e entidades públicas participantes do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4. DA ADESÃO À ATA DE REGISTRO DE PREÇOS</w:t>
      </w:r>
    </w:p>
    <w:p w:rsidR="000202B3" w:rsidRPr="006E0FB0" w:rsidRDefault="000202B3" w:rsidP="000202B3">
      <w:pPr>
        <w:spacing w:line="360" w:lineRule="auto"/>
        <w:jc w:val="both"/>
        <w:rPr>
          <w:rFonts w:cs="Arial"/>
          <w:sz w:val="20"/>
        </w:rPr>
      </w:pPr>
      <w:r w:rsidRPr="006E0FB0">
        <w:rPr>
          <w:rFonts w:cs="Arial"/>
          <w:sz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202B3" w:rsidRPr="006E0FB0" w:rsidRDefault="000202B3" w:rsidP="000202B3">
      <w:pPr>
        <w:spacing w:line="360" w:lineRule="auto"/>
        <w:jc w:val="both"/>
        <w:rPr>
          <w:rFonts w:cs="Arial"/>
          <w:sz w:val="20"/>
        </w:rPr>
      </w:pPr>
      <w:r w:rsidRPr="006E0FB0">
        <w:rPr>
          <w:rFonts w:cs="Arial"/>
          <w:sz w:val="20"/>
        </w:rPr>
        <w:t>4.2. A autorização do órgão gerenciador apenas será realizada após a aceitação da adesão pelo fornecedor.</w:t>
      </w:r>
    </w:p>
    <w:p w:rsidR="000202B3" w:rsidRPr="006E0FB0" w:rsidRDefault="000202B3" w:rsidP="000202B3">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rsidR="000202B3" w:rsidRPr="006E0FB0" w:rsidRDefault="000202B3" w:rsidP="000202B3">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rsidR="000202B3" w:rsidRPr="006E0FB0" w:rsidRDefault="000202B3" w:rsidP="000202B3">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rsidR="000202B3" w:rsidRPr="006E0FB0" w:rsidRDefault="000202B3" w:rsidP="000202B3">
      <w:pPr>
        <w:spacing w:line="360" w:lineRule="auto"/>
        <w:jc w:val="both"/>
        <w:rPr>
          <w:rFonts w:cs="Arial"/>
          <w:sz w:val="20"/>
        </w:rPr>
      </w:pPr>
      <w:r w:rsidRPr="006E0FB0">
        <w:rPr>
          <w:rFonts w:cs="Arial"/>
          <w:sz w:val="20"/>
        </w:rPr>
        <w:t>4.6. É vedado efetuar acréscimos nos quantitativos fixados na ata de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5. VALIDADE, FORMALIZAÇÃO DA ATA DE REGISTRO DE PREÇOS E CADASTRO RESERVA</w:t>
      </w:r>
    </w:p>
    <w:p w:rsidR="000202B3" w:rsidRPr="006E0FB0" w:rsidRDefault="000202B3" w:rsidP="000202B3">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202B3" w:rsidRPr="006E0FB0" w:rsidRDefault="000202B3" w:rsidP="000202B3">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rsidR="000202B3" w:rsidRPr="006E0FB0" w:rsidRDefault="000202B3" w:rsidP="000202B3">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202B3" w:rsidRPr="006E0FB0" w:rsidRDefault="000202B3" w:rsidP="000202B3">
      <w:pPr>
        <w:spacing w:line="360" w:lineRule="auto"/>
        <w:jc w:val="both"/>
        <w:rPr>
          <w:rFonts w:cs="Arial"/>
          <w:sz w:val="20"/>
        </w:rPr>
      </w:pPr>
      <w:r w:rsidRPr="006E0FB0">
        <w:rPr>
          <w:rFonts w:cs="Arial"/>
          <w:sz w:val="20"/>
        </w:rPr>
        <w:lastRenderedPageBreak/>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rsidR="000202B3" w:rsidRPr="006E0FB0" w:rsidRDefault="000202B3" w:rsidP="000202B3">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rsidR="000202B3" w:rsidRPr="006E0FB0" w:rsidRDefault="000202B3" w:rsidP="000202B3">
      <w:pPr>
        <w:spacing w:line="360" w:lineRule="auto"/>
        <w:jc w:val="both"/>
        <w:rPr>
          <w:rFonts w:cs="Arial"/>
          <w:sz w:val="20"/>
        </w:rPr>
      </w:pPr>
      <w:r w:rsidRPr="006E0FB0">
        <w:rPr>
          <w:rFonts w:cs="Arial"/>
          <w:sz w:val="20"/>
        </w:rPr>
        <w:t>5.3. Os contratos decorrentes do sistema de registro de preços poderão ser alterados, observado o art. 124 da Lei nº 14.133/2021.</w:t>
      </w:r>
    </w:p>
    <w:p w:rsidR="000202B3" w:rsidRPr="006E0FB0" w:rsidRDefault="000202B3" w:rsidP="000202B3">
      <w:pPr>
        <w:spacing w:line="360" w:lineRule="auto"/>
        <w:jc w:val="both"/>
        <w:rPr>
          <w:rFonts w:cs="Arial"/>
          <w:sz w:val="20"/>
        </w:rPr>
      </w:pPr>
      <w:r w:rsidRPr="006E0FB0">
        <w:rPr>
          <w:rFonts w:cs="Arial"/>
          <w:sz w:val="20"/>
        </w:rPr>
        <w:t>5.4. Será respeitada, nas contratações, a ordem de classificação dos licitantes registrados na ata.</w:t>
      </w:r>
    </w:p>
    <w:p w:rsidR="000202B3" w:rsidRPr="006E0FB0" w:rsidRDefault="000202B3" w:rsidP="000202B3">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rsidR="000202B3" w:rsidRPr="006E0FB0" w:rsidRDefault="000202B3" w:rsidP="000202B3">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700145">
        <w:rPr>
          <w:rFonts w:cs="Arial"/>
          <w:sz w:val="20"/>
        </w:rPr>
        <w:t xml:space="preserve">10, </w:t>
      </w:r>
      <w:r w:rsidRPr="006E0FB0">
        <w:rPr>
          <w:rFonts w:cs="Arial"/>
          <w:sz w:val="20"/>
        </w:rPr>
        <w:t>somente será efetuada quando houver necessidade de contratação dos licitantes remanescentes, nas seguintes hipóteses:</w:t>
      </w:r>
      <w:bookmarkStart w:id="69" w:name="habilitacao_reserva"/>
      <w:bookmarkEnd w:id="69"/>
    </w:p>
    <w:p w:rsidR="000202B3" w:rsidRPr="006E0FB0" w:rsidRDefault="000202B3" w:rsidP="000202B3">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rsidR="000202B3" w:rsidRPr="006E0FB0" w:rsidRDefault="000202B3" w:rsidP="000202B3">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7926F1">
        <w:rPr>
          <w:rFonts w:cs="Arial"/>
          <w:sz w:val="20"/>
        </w:rPr>
        <w:t>9.6.</w:t>
      </w:r>
    </w:p>
    <w:p w:rsidR="000202B3" w:rsidRPr="006E0FB0" w:rsidRDefault="000202B3" w:rsidP="000202B3">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202B3" w:rsidRPr="006E0FB0" w:rsidRDefault="000202B3" w:rsidP="000202B3">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0202B3" w:rsidRPr="006E0FB0" w:rsidRDefault="000202B3" w:rsidP="000202B3">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6. ALTERAÇÃO OU ATUALIZAÇÃO DOS PREÇOS REGISTRADOS</w:t>
      </w:r>
    </w:p>
    <w:p w:rsidR="000202B3" w:rsidRPr="006E0FB0" w:rsidRDefault="000202B3" w:rsidP="000202B3">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rsidR="000202B3" w:rsidRPr="006E0FB0" w:rsidRDefault="000202B3" w:rsidP="000202B3">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202B3" w:rsidRPr="006E0FB0" w:rsidRDefault="000202B3" w:rsidP="000202B3">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rsidR="000202B3" w:rsidRPr="006E0FB0" w:rsidRDefault="000202B3" w:rsidP="000202B3">
      <w:pPr>
        <w:spacing w:line="360" w:lineRule="auto"/>
        <w:jc w:val="both"/>
        <w:rPr>
          <w:rFonts w:cs="Arial"/>
          <w:sz w:val="20"/>
        </w:rPr>
      </w:pPr>
      <w:r w:rsidRPr="006E0FB0">
        <w:rPr>
          <w:rFonts w:cs="Arial"/>
          <w:sz w:val="20"/>
        </w:rPr>
        <w:lastRenderedPageBreak/>
        <w:t>6.1.3. O valor registrado poderá ser reajustado no caso de prorrogação da ata de registro respeitada a contagem da anualidade e a variação do IPCA acumulado no período de 12 meses a contar da proposta.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7. NEGOCIAÇÃO DE PREÇOS REGISTRADOS</w:t>
      </w:r>
    </w:p>
    <w:p w:rsidR="000202B3" w:rsidRPr="006E0FB0" w:rsidRDefault="000202B3" w:rsidP="000202B3">
      <w:pPr>
        <w:spacing w:line="360" w:lineRule="auto"/>
        <w:jc w:val="both"/>
        <w:rPr>
          <w:rFonts w:cs="Arial"/>
          <w:sz w:val="20"/>
        </w:rPr>
      </w:pPr>
      <w:r w:rsidRPr="006E0FB0">
        <w:rPr>
          <w:rFonts w:cs="Arial"/>
          <w:sz w:val="20"/>
        </w:rPr>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rsidR="000202B3" w:rsidRPr="006E0FB0" w:rsidRDefault="000202B3" w:rsidP="000202B3">
      <w:pPr>
        <w:spacing w:line="360" w:lineRule="auto"/>
        <w:jc w:val="both"/>
        <w:rPr>
          <w:rFonts w:cs="Arial"/>
          <w:sz w:val="20"/>
        </w:rPr>
      </w:pPr>
      <w:r w:rsidRPr="006E0FB0">
        <w:rPr>
          <w:rFonts w:cs="Arial"/>
          <w:sz w:val="20"/>
        </w:rPr>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rsidR="000202B3" w:rsidRPr="006E0FB0" w:rsidRDefault="000202B3" w:rsidP="000202B3">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202B3" w:rsidRPr="006E0FB0" w:rsidRDefault="000202B3" w:rsidP="000202B3">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0202B3" w:rsidRPr="006E0FB0" w:rsidRDefault="000202B3" w:rsidP="000202B3">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rsidR="000202B3" w:rsidRPr="006E0FB0" w:rsidRDefault="000202B3" w:rsidP="000202B3">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0202B3" w:rsidRPr="006E0FB0" w:rsidRDefault="000202B3" w:rsidP="000202B3">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0202B3" w:rsidRPr="006E0FB0" w:rsidRDefault="000202B3" w:rsidP="000202B3">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526985">
        <w:rPr>
          <w:rFonts w:cs="Arial"/>
          <w:sz w:val="20"/>
        </w:rPr>
        <w:t>9.6</w:t>
      </w:r>
      <w:r w:rsidRPr="006E0FB0">
        <w:rPr>
          <w:rFonts w:cs="Arial"/>
          <w:sz w:val="20"/>
        </w:rPr>
        <w:t>, sem prejuízo das sanções previstas na Lei nº 14.133/2021, na legislação aplicável</w:t>
      </w:r>
      <w:bookmarkStart w:id="73" w:name="nao_comprovacao_majoracao_mercado"/>
      <w:bookmarkEnd w:id="73"/>
      <w:r w:rsidRPr="006E0FB0">
        <w:rPr>
          <w:rFonts w:cs="Arial"/>
          <w:sz w:val="20"/>
        </w:rPr>
        <w:t xml:space="preserve"> e neste edital.</w:t>
      </w:r>
    </w:p>
    <w:p w:rsidR="000202B3" w:rsidRPr="006E0FB0" w:rsidRDefault="000202B3" w:rsidP="000202B3">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0202B3" w:rsidRPr="006E0FB0" w:rsidRDefault="000202B3" w:rsidP="000202B3">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DD0954">
        <w:rPr>
          <w:rFonts w:cs="Arial"/>
          <w:sz w:val="20"/>
        </w:rPr>
        <w:t>9.1</w:t>
      </w:r>
      <w:r w:rsidRPr="006E0FB0">
        <w:rPr>
          <w:rFonts w:cs="Arial"/>
          <w:sz w:val="20"/>
        </w:rPr>
        <w:t>, e adotará as medidas cabíveis para a obtenção da contratação mais vantajosa.</w:t>
      </w:r>
      <w:bookmarkStart w:id="74" w:name="majora_preco_mercado_negociacao_frustra"/>
      <w:bookmarkEnd w:id="74"/>
    </w:p>
    <w:p w:rsidR="000202B3" w:rsidRPr="006E0FB0" w:rsidRDefault="000202B3" w:rsidP="000202B3">
      <w:pPr>
        <w:spacing w:line="360" w:lineRule="auto"/>
        <w:jc w:val="both"/>
        <w:rPr>
          <w:rFonts w:cs="Arial"/>
          <w:sz w:val="20"/>
        </w:rPr>
      </w:pPr>
      <w:r w:rsidRPr="003C1E08">
        <w:rPr>
          <w:rFonts w:cs="Arial"/>
          <w:sz w:val="20"/>
        </w:rPr>
        <w:lastRenderedPageBreak/>
        <w:t xml:space="preserve">7.2.5. Na hipótese de comprovação da majoração do preço de mercado que inviabilize o preço registrado, conforme previsto no item </w:t>
      </w:r>
      <w:r w:rsidRPr="003C1E08">
        <w:rPr>
          <w:rFonts w:cs="Arial"/>
          <w:sz w:val="20"/>
        </w:rPr>
        <w:fldChar w:fldCharType="begin"/>
      </w:r>
      <w:r w:rsidRPr="003C1E08">
        <w:rPr>
          <w:rFonts w:cs="Arial"/>
          <w:sz w:val="20"/>
        </w:rPr>
        <w:instrText xml:space="preserve"> REF hipotese_preco_mercado_maior \r \h  \* MERGEFORMAT </w:instrText>
      </w:r>
      <w:r w:rsidRPr="003C1E08">
        <w:rPr>
          <w:rFonts w:cs="Arial"/>
          <w:sz w:val="20"/>
        </w:rPr>
      </w:r>
      <w:r w:rsidRPr="003C1E08">
        <w:rPr>
          <w:rFonts w:cs="Arial"/>
          <w:sz w:val="20"/>
        </w:rPr>
        <w:fldChar w:fldCharType="separate"/>
      </w:r>
      <w:r w:rsidR="002E22C6">
        <w:rPr>
          <w:rFonts w:cs="Arial"/>
          <w:sz w:val="20"/>
        </w:rPr>
        <w:t>0</w:t>
      </w:r>
      <w:r w:rsidRPr="003C1E08">
        <w:rPr>
          <w:rFonts w:cs="Arial"/>
          <w:sz w:val="20"/>
        </w:rPr>
        <w:fldChar w:fldCharType="end"/>
      </w:r>
      <w:r w:rsidRPr="003C1E08">
        <w:rPr>
          <w:rFonts w:cs="Arial"/>
          <w:sz w:val="20"/>
        </w:rPr>
        <w:t xml:space="preserve"> e no item </w:t>
      </w:r>
      <w:r w:rsidRPr="003C1E08">
        <w:rPr>
          <w:rFonts w:cs="Arial"/>
          <w:sz w:val="20"/>
        </w:rPr>
        <w:fldChar w:fldCharType="begin"/>
      </w:r>
      <w:r w:rsidRPr="003C1E08">
        <w:rPr>
          <w:rFonts w:cs="Arial"/>
          <w:sz w:val="20"/>
        </w:rPr>
        <w:instrText xml:space="preserve"> REF prova_preco_mercado_maior \r \h  \* MERGEFORMAT </w:instrText>
      </w:r>
      <w:r w:rsidRPr="003C1E08">
        <w:rPr>
          <w:rFonts w:cs="Arial"/>
          <w:sz w:val="20"/>
        </w:rPr>
      </w:r>
      <w:r w:rsidRPr="003C1E08">
        <w:rPr>
          <w:rFonts w:cs="Arial"/>
          <w:sz w:val="20"/>
        </w:rPr>
        <w:fldChar w:fldCharType="separate"/>
      </w:r>
      <w:r w:rsidR="002E22C6">
        <w:rPr>
          <w:rFonts w:cs="Arial"/>
          <w:sz w:val="20"/>
        </w:rPr>
        <w:t>0</w:t>
      </w:r>
      <w:r w:rsidRPr="003C1E08">
        <w:rPr>
          <w:rFonts w:cs="Arial"/>
          <w:sz w:val="20"/>
        </w:rPr>
        <w:fldChar w:fldCharType="end"/>
      </w:r>
      <w:r w:rsidRPr="003C1E08">
        <w:rPr>
          <w:rFonts w:cs="Arial"/>
          <w:sz w:val="20"/>
        </w:rPr>
        <w:t>, o órgão gerenciador atualizará o preço registrado, de acordo com a realidade dos valores praticados pelo mercado.</w:t>
      </w:r>
    </w:p>
    <w:p w:rsidR="000202B3" w:rsidRPr="006E0FB0" w:rsidRDefault="000202B3" w:rsidP="000202B3">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va alteração do preço registrado, para que avaliem a necessidade de alteração contratual, observado o disposto no art. 124 da Lei nº 14.133/2021.</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8. CANCELAMENTO DO REGISTRO DO LICITANTE VENCEDOR E DOS PREÇOS REGISTRADOS</w:t>
      </w:r>
      <w:bookmarkStart w:id="75" w:name="cancelamento"/>
      <w:bookmarkEnd w:id="75"/>
    </w:p>
    <w:p w:rsidR="000202B3" w:rsidRPr="006E0FB0" w:rsidRDefault="000202B3" w:rsidP="000202B3">
      <w:pPr>
        <w:spacing w:line="360" w:lineRule="auto"/>
        <w:jc w:val="both"/>
        <w:rPr>
          <w:rFonts w:cs="Arial"/>
          <w:sz w:val="20"/>
        </w:rPr>
      </w:pPr>
      <w:r w:rsidRPr="006E0FB0">
        <w:rPr>
          <w:rFonts w:cs="Arial"/>
          <w:sz w:val="20"/>
        </w:rPr>
        <w:t>8.1. O registro do fornecedor será cancelado pelo órgão gerenciador, quando o fornecedor:</w:t>
      </w:r>
      <w:bookmarkStart w:id="76" w:name="cancelamento_do_fornecedor"/>
      <w:bookmarkEnd w:id="76"/>
    </w:p>
    <w:p w:rsidR="000202B3" w:rsidRPr="006E0FB0" w:rsidRDefault="000202B3" w:rsidP="000202B3">
      <w:pPr>
        <w:spacing w:line="360" w:lineRule="auto"/>
        <w:jc w:val="both"/>
        <w:rPr>
          <w:rFonts w:cs="Arial"/>
          <w:sz w:val="20"/>
        </w:rPr>
      </w:pPr>
      <w:r w:rsidRPr="006E0FB0">
        <w:rPr>
          <w:rFonts w:cs="Arial"/>
          <w:sz w:val="20"/>
        </w:rPr>
        <w:t>8.1.1. Descumprir as condições da ata de registro de preços, sem motivo justificado;</w:t>
      </w:r>
    </w:p>
    <w:p w:rsidR="000202B3" w:rsidRPr="006E0FB0" w:rsidRDefault="000202B3" w:rsidP="000202B3">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rsidR="000202B3" w:rsidRPr="006E0FB0" w:rsidRDefault="000202B3" w:rsidP="000202B3">
      <w:pPr>
        <w:spacing w:line="360" w:lineRule="auto"/>
        <w:jc w:val="both"/>
        <w:rPr>
          <w:rFonts w:cs="Arial"/>
          <w:sz w:val="20"/>
        </w:rPr>
      </w:pPr>
      <w:r w:rsidRPr="006E0FB0">
        <w:rPr>
          <w:rFonts w:cs="Arial"/>
          <w:sz w:val="20"/>
        </w:rPr>
        <w:t>8.1.3. Não aceitar manter seu preço registrado, na hipótese prevista no item 7.2.2 desta Ata; ou</w:t>
      </w:r>
    </w:p>
    <w:p w:rsidR="000202B3" w:rsidRPr="006E0FB0" w:rsidRDefault="000202B3" w:rsidP="000202B3">
      <w:pPr>
        <w:spacing w:line="360" w:lineRule="auto"/>
        <w:jc w:val="both"/>
        <w:rPr>
          <w:rFonts w:cs="Arial"/>
          <w:sz w:val="20"/>
        </w:rPr>
      </w:pPr>
      <w:r w:rsidRPr="006E0FB0">
        <w:rPr>
          <w:rFonts w:cs="Arial"/>
          <w:sz w:val="20"/>
        </w:rPr>
        <w:t>8.1.4. Sofrer sanção prevista nos incisos III ou IV do caput do art. 156 da Lei nº 14.133/2021.</w:t>
      </w:r>
    </w:p>
    <w:p w:rsidR="000202B3" w:rsidRPr="006E0FB0" w:rsidRDefault="000202B3" w:rsidP="000202B3">
      <w:pPr>
        <w:spacing w:line="360" w:lineRule="auto"/>
        <w:jc w:val="both"/>
        <w:rPr>
          <w:rFonts w:cs="Arial"/>
          <w:sz w:val="20"/>
        </w:rPr>
      </w:pPr>
      <w:r w:rsidRPr="006E0FB0">
        <w:rPr>
          <w:rFonts w:cs="Arial"/>
          <w:sz w:val="20"/>
        </w:rPr>
        <w:t xml:space="preserve">8.2. O cancelamento de registros nas hipóteses previstas no item </w:t>
      </w:r>
      <w:r w:rsidRPr="006E0FB0">
        <w:rPr>
          <w:rFonts w:cs="Arial"/>
          <w:sz w:val="20"/>
        </w:rPr>
        <w:fldChar w:fldCharType="begin"/>
      </w:r>
      <w:r w:rsidRPr="006E0FB0">
        <w:rPr>
          <w:rFonts w:cs="Arial"/>
          <w:sz w:val="20"/>
        </w:rPr>
        <w:instrText xml:space="preserve"> REF cancelamento_do_fornecedor \r \h  \* MERGEFORMAT </w:instrText>
      </w:r>
      <w:r w:rsidRPr="006E0FB0">
        <w:rPr>
          <w:rFonts w:cs="Arial"/>
          <w:sz w:val="20"/>
        </w:rPr>
      </w:r>
      <w:r w:rsidRPr="006E0FB0">
        <w:rPr>
          <w:rFonts w:cs="Arial"/>
          <w:sz w:val="20"/>
        </w:rPr>
        <w:fldChar w:fldCharType="separate"/>
      </w:r>
      <w:r w:rsidR="002E22C6">
        <w:rPr>
          <w:rFonts w:cs="Arial"/>
          <w:sz w:val="20"/>
        </w:rPr>
        <w:t>0</w:t>
      </w:r>
      <w:r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rsidR="000202B3" w:rsidRPr="006E0FB0" w:rsidRDefault="000202B3" w:rsidP="000202B3">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rsidR="000202B3" w:rsidRPr="006E0FB0" w:rsidRDefault="000202B3" w:rsidP="000202B3">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8.4.1. Por razão de interesse público;</w:t>
      </w:r>
    </w:p>
    <w:p w:rsidR="000202B3" w:rsidRPr="006E0FB0" w:rsidRDefault="000202B3" w:rsidP="000202B3">
      <w:pPr>
        <w:spacing w:line="360" w:lineRule="auto"/>
        <w:jc w:val="both"/>
        <w:rPr>
          <w:rFonts w:cs="Arial"/>
          <w:sz w:val="20"/>
        </w:rPr>
      </w:pPr>
      <w:r w:rsidRPr="006E0FB0">
        <w:rPr>
          <w:rFonts w:cs="Arial"/>
          <w:sz w:val="20"/>
        </w:rPr>
        <w:t>8.4.2. A pedido do fornecedor, decorrente de caso fortuito ou força maior; ou</w:t>
      </w:r>
    </w:p>
    <w:p w:rsidR="000202B3" w:rsidRPr="006E0FB0" w:rsidRDefault="000202B3" w:rsidP="000202B3">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9. DAS PENALIDADES</w:t>
      </w:r>
    </w:p>
    <w:p w:rsidR="000202B3" w:rsidRPr="006E0FB0" w:rsidRDefault="000202B3" w:rsidP="000202B3">
      <w:pPr>
        <w:spacing w:line="360" w:lineRule="auto"/>
        <w:jc w:val="both"/>
        <w:rPr>
          <w:rFonts w:cs="Arial"/>
          <w:sz w:val="20"/>
        </w:rPr>
      </w:pPr>
      <w:r w:rsidRPr="006E0FB0">
        <w:rPr>
          <w:rFonts w:cs="Arial"/>
          <w:sz w:val="20"/>
        </w:rPr>
        <w:t>9.1. O descumprimento da Ata de Registro de Preços ensejará aplicação das seguintes penalidades de:</w:t>
      </w:r>
    </w:p>
    <w:p w:rsidR="000202B3" w:rsidRPr="006E0FB0" w:rsidRDefault="000202B3" w:rsidP="000202B3">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rsidR="000202B3" w:rsidRPr="006E0FB0" w:rsidRDefault="000202B3" w:rsidP="000202B3">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0202B3" w:rsidRPr="006E0FB0" w:rsidRDefault="000202B3" w:rsidP="000202B3">
      <w:pPr>
        <w:spacing w:line="360" w:lineRule="auto"/>
        <w:jc w:val="both"/>
        <w:rPr>
          <w:rFonts w:cs="Arial"/>
          <w:sz w:val="20"/>
        </w:rPr>
      </w:pPr>
      <w:r w:rsidRPr="006E0FB0">
        <w:rPr>
          <w:rFonts w:cs="Arial"/>
          <w:sz w:val="20"/>
        </w:rPr>
        <w:t xml:space="preserve">9.4. Declaração de inidoneidade para licitar e contratar, quando praticadas as condutas descritas nos incisos VIII, IX, X, XI e XII do caput do art. 155 da Lei 14.133/2021 bem como nos incisos II, III, IV, V, </w:t>
      </w:r>
      <w:r w:rsidRPr="006E0FB0">
        <w:rPr>
          <w:rFonts w:cs="Arial"/>
          <w:sz w:val="20"/>
        </w:rPr>
        <w:lastRenderedPageBreak/>
        <w:t>VI e VII do caput do art. 155 da Lei 14.133/2021 que justifiquem a imposição de penalidade mais grave (art. 156, §5º, da Lei)</w:t>
      </w:r>
    </w:p>
    <w:p w:rsidR="000202B3" w:rsidRPr="006E0FB0" w:rsidRDefault="000202B3" w:rsidP="000202B3">
      <w:pPr>
        <w:spacing w:line="360" w:lineRule="auto"/>
        <w:jc w:val="both"/>
        <w:rPr>
          <w:rFonts w:cs="Arial"/>
          <w:sz w:val="20"/>
        </w:rPr>
      </w:pPr>
      <w:r w:rsidRPr="006E0FB0">
        <w:rPr>
          <w:rFonts w:cs="Arial"/>
          <w:sz w:val="20"/>
        </w:rPr>
        <w:t>9.5. Multa:</w:t>
      </w:r>
    </w:p>
    <w:p w:rsidR="000202B3" w:rsidRPr="006E0FB0" w:rsidRDefault="000202B3" w:rsidP="000202B3">
      <w:pPr>
        <w:spacing w:line="360" w:lineRule="auto"/>
        <w:jc w:val="both"/>
        <w:rPr>
          <w:rFonts w:cs="Arial"/>
          <w:sz w:val="20"/>
        </w:rPr>
      </w:pPr>
      <w:r w:rsidRPr="006E0FB0">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202B3" w:rsidRPr="006E0FB0" w:rsidRDefault="000202B3" w:rsidP="000202B3">
      <w:pPr>
        <w:spacing w:line="360" w:lineRule="auto"/>
        <w:jc w:val="both"/>
        <w:rPr>
          <w:rFonts w:cs="Arial"/>
          <w:sz w:val="20"/>
        </w:rPr>
      </w:pPr>
      <w:r w:rsidRPr="006E0FB0">
        <w:rPr>
          <w:rFonts w:cs="Arial"/>
          <w:sz w:val="20"/>
        </w:rPr>
        <w:t>9.5.2. Compensatória de 10% (dez por cento) sobre o valor total da ata de registro, no caso de inexecução total do objeto.</w:t>
      </w:r>
      <w:bookmarkStart w:id="78" w:name="_Hlk78351618"/>
    </w:p>
    <w:p w:rsidR="000202B3" w:rsidRPr="006E0FB0" w:rsidRDefault="000202B3" w:rsidP="000202B3">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rsidR="000202B3" w:rsidRPr="006E0FB0" w:rsidRDefault="000202B3" w:rsidP="000202B3">
      <w:pPr>
        <w:spacing w:line="360" w:lineRule="auto"/>
        <w:jc w:val="both"/>
        <w:rPr>
          <w:rFonts w:cs="Arial"/>
          <w:sz w:val="20"/>
        </w:rPr>
      </w:pPr>
      <w:r w:rsidRPr="006E0FB0">
        <w:rPr>
          <w:rFonts w:cs="Arial"/>
          <w:sz w:val="20"/>
        </w:rPr>
        <w:t>9.7. Todas as sanções previstas nesta Ata poderão ser aplicadas cumulativamente com a multa.</w:t>
      </w:r>
    </w:p>
    <w:p w:rsidR="000202B3" w:rsidRPr="006E0FB0" w:rsidRDefault="000202B3" w:rsidP="000202B3">
      <w:pPr>
        <w:spacing w:line="360" w:lineRule="auto"/>
        <w:jc w:val="both"/>
        <w:rPr>
          <w:rFonts w:cs="Arial"/>
          <w:sz w:val="20"/>
        </w:rPr>
      </w:pPr>
      <w:r w:rsidRPr="006E0FB0">
        <w:rPr>
          <w:rFonts w:cs="Arial"/>
          <w:sz w:val="20"/>
        </w:rPr>
        <w:t>9.7.1. Antes da aplicação da multa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202B3" w:rsidRPr="006E0FB0" w:rsidRDefault="000202B3" w:rsidP="000202B3">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8"/>
    </w:p>
    <w:p w:rsidR="000202B3" w:rsidRPr="006E0FB0" w:rsidRDefault="000202B3" w:rsidP="000202B3">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202B3" w:rsidRPr="006E0FB0" w:rsidRDefault="000202B3" w:rsidP="000202B3">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rsidR="000202B3" w:rsidRPr="006E0FB0" w:rsidRDefault="000202B3" w:rsidP="000202B3">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rsidR="000202B3" w:rsidRPr="006E0FB0" w:rsidRDefault="000202B3" w:rsidP="000202B3">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202B3" w:rsidRDefault="000202B3" w:rsidP="000202B3">
      <w:pPr>
        <w:spacing w:line="360" w:lineRule="auto"/>
        <w:jc w:val="both"/>
        <w:rPr>
          <w:rFonts w:cs="Arial"/>
          <w:sz w:val="20"/>
        </w:rPr>
      </w:pPr>
      <w:r w:rsidRPr="006E0FB0">
        <w:rPr>
          <w:rFonts w:cs="Arial"/>
          <w:sz w:val="20"/>
        </w:rPr>
        <w:lastRenderedPageBreak/>
        <w:t>9.13. O órgão ou entidade participante deverá comunicar ao órgão gerenciador qualquer das ocorrências previstas no item 9.1, dada a necessidade de instauração de procedimento para cancelam</w:t>
      </w:r>
      <w:r w:rsidR="003C1E08">
        <w:rPr>
          <w:rFonts w:cs="Arial"/>
          <w:sz w:val="20"/>
        </w:rPr>
        <w:t>ento do registro do fornecedor.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10. CONDIÇÕES GERAIS</w:t>
      </w:r>
    </w:p>
    <w:p w:rsidR="000202B3" w:rsidRPr="006E0FB0" w:rsidRDefault="000202B3" w:rsidP="000202B3">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202B3" w:rsidRPr="006E0FB0" w:rsidRDefault="000202B3" w:rsidP="000202B3">
      <w:pPr>
        <w:spacing w:line="360" w:lineRule="auto"/>
        <w:jc w:val="both"/>
        <w:rPr>
          <w:rFonts w:cs="Arial"/>
          <w:sz w:val="20"/>
        </w:rPr>
      </w:pPr>
      <w:r w:rsidRPr="006E0FB0">
        <w:rPr>
          <w:rFonts w:cs="Arial"/>
          <w:sz w:val="20"/>
        </w:rPr>
        <w:t>10.2. No caso de adjudicação por preço global de grupo de itens, só será admitida a contratação de parte de itens do grupo se houver prévia pesquisa de mercado e demonstração de sua vantagem para o órgão.</w:t>
      </w:r>
    </w:p>
    <w:p w:rsidR="000202B3" w:rsidRPr="006E0FB0" w:rsidRDefault="000202B3" w:rsidP="000202B3">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0202B3" w:rsidRPr="006E0FB0" w:rsidRDefault="000202B3" w:rsidP="000202B3">
      <w:pPr>
        <w:spacing w:line="360" w:lineRule="auto"/>
        <w:jc w:val="both"/>
        <w:rPr>
          <w:rFonts w:cs="Arial"/>
          <w:sz w:val="20"/>
        </w:rPr>
      </w:pPr>
    </w:p>
    <w:p w:rsidR="000202B3" w:rsidRPr="006E0FB0" w:rsidRDefault="000202B3" w:rsidP="00790D12">
      <w:pPr>
        <w:spacing w:line="360" w:lineRule="auto"/>
        <w:jc w:val="center"/>
        <w:rPr>
          <w:rFonts w:cs="Arial"/>
          <w:sz w:val="20"/>
        </w:rPr>
      </w:pPr>
      <w:r w:rsidRPr="006E0FB0">
        <w:rPr>
          <w:rFonts w:cs="Arial"/>
          <w:sz w:val="20"/>
        </w:rPr>
        <w:fldChar w:fldCharType="begin">
          <w:ffData>
            <w:name w:val="Texto57"/>
            <w:enabled/>
            <w:calcOnExit w:val="0"/>
            <w:textInput/>
          </w:ffData>
        </w:fldChar>
      </w:r>
      <w:bookmarkStart w:id="79" w:name="Texto57"/>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9"/>
      <w:r w:rsidRPr="006E0FB0">
        <w:rPr>
          <w:rFonts w:cs="Arial"/>
          <w:sz w:val="20"/>
        </w:rPr>
        <w:t xml:space="preserve">, </w:t>
      </w:r>
      <w:r w:rsidRPr="006E0FB0">
        <w:rPr>
          <w:rFonts w:cs="Arial"/>
          <w:sz w:val="20"/>
        </w:rPr>
        <w:fldChar w:fldCharType="begin">
          <w:ffData>
            <w:name w:val="Texto58"/>
            <w:enabled/>
            <w:calcOnExit w:val="0"/>
            <w:textInput/>
          </w:ffData>
        </w:fldChar>
      </w:r>
      <w:bookmarkStart w:id="80" w:name="Texto58"/>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0"/>
      <w:r w:rsidRPr="006E0FB0">
        <w:rPr>
          <w:rFonts w:cs="Arial"/>
          <w:sz w:val="20"/>
        </w:rPr>
        <w:t xml:space="preserve"> de </w:t>
      </w:r>
      <w:r w:rsidRPr="006E0FB0">
        <w:rPr>
          <w:rFonts w:cs="Arial"/>
          <w:sz w:val="20"/>
        </w:rPr>
        <w:fldChar w:fldCharType="begin">
          <w:ffData>
            <w:name w:val="Texto59"/>
            <w:enabled/>
            <w:calcOnExit w:val="0"/>
            <w:textInput/>
          </w:ffData>
        </w:fldChar>
      </w:r>
      <w:bookmarkStart w:id="81" w:name="Texto59"/>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1"/>
      <w:r w:rsidRPr="006E0FB0">
        <w:rPr>
          <w:rFonts w:cs="Arial"/>
          <w:sz w:val="20"/>
        </w:rPr>
        <w:t xml:space="preserve"> de 2024</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Identificação e Assinaturas:</w:t>
      </w:r>
    </w:p>
    <w:p w:rsidR="000202B3" w:rsidRPr="006E0FB0" w:rsidRDefault="000202B3" w:rsidP="000202B3">
      <w:pPr>
        <w:spacing w:line="360" w:lineRule="auto"/>
        <w:jc w:val="both"/>
        <w:rPr>
          <w:rFonts w:cs="Arial"/>
          <w:sz w:val="20"/>
        </w:rPr>
      </w:pPr>
      <w:r w:rsidRPr="006E0FB0">
        <w:rPr>
          <w:rFonts w:cs="Arial"/>
          <w:sz w:val="20"/>
        </w:rPr>
        <w:t>Representante legal do órgão gerenciador</w:t>
      </w:r>
    </w:p>
    <w:p w:rsidR="000202B3" w:rsidRPr="006E0FB0" w:rsidRDefault="000202B3" w:rsidP="000202B3">
      <w:pPr>
        <w:spacing w:line="360" w:lineRule="auto"/>
        <w:jc w:val="both"/>
        <w:rPr>
          <w:rFonts w:cs="Arial"/>
          <w:sz w:val="20"/>
        </w:rPr>
      </w:pPr>
      <w:r w:rsidRPr="006E0FB0">
        <w:rPr>
          <w:rFonts w:cs="Arial"/>
          <w:sz w:val="20"/>
        </w:rPr>
        <w:t>Representante</w:t>
      </w:r>
      <w:r>
        <w:rPr>
          <w:rFonts w:cs="Arial"/>
          <w:sz w:val="20"/>
        </w:rPr>
        <w:t xml:space="preserve"> </w:t>
      </w:r>
      <w:r w:rsidRPr="006E0FB0">
        <w:rPr>
          <w:rFonts w:cs="Arial"/>
          <w:sz w:val="20"/>
        </w:rPr>
        <w:t>(s) legal(is) do(s) fornecedor(s) registrado(s)</w:t>
      </w:r>
    </w:p>
    <w:p w:rsidR="000202B3" w:rsidRPr="006E0FB0" w:rsidRDefault="000202B3" w:rsidP="000202B3">
      <w:pPr>
        <w:spacing w:line="360" w:lineRule="auto"/>
        <w:jc w:val="both"/>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0202B3" w:rsidRDefault="000202B3" w:rsidP="000202B3">
      <w:pPr>
        <w:pStyle w:val="Corpodetexto"/>
        <w:rPr>
          <w:rFonts w:cs="Arial"/>
          <w:sz w:val="20"/>
        </w:rPr>
      </w:pPr>
    </w:p>
    <w:p w:rsidR="00B27397" w:rsidRDefault="00B27397" w:rsidP="000202B3">
      <w:pPr>
        <w:pStyle w:val="Corpodetexto"/>
        <w:rPr>
          <w:rFonts w:cs="Arial"/>
          <w:sz w:val="20"/>
        </w:rPr>
      </w:pPr>
    </w:p>
    <w:p w:rsidR="00B27397" w:rsidRPr="00D616D8" w:rsidRDefault="00B27397" w:rsidP="000202B3">
      <w:pPr>
        <w:pStyle w:val="Corpodetexto"/>
        <w:rPr>
          <w:rFonts w:cs="Arial"/>
          <w:sz w:val="20"/>
        </w:rPr>
      </w:pPr>
    </w:p>
    <w:p w:rsidR="000202B3" w:rsidRPr="008009CB" w:rsidRDefault="000202B3" w:rsidP="000202B3">
      <w:pPr>
        <w:jc w:val="center"/>
        <w:rPr>
          <w:b/>
          <w:bCs/>
          <w:iCs/>
          <w:color w:val="000000"/>
          <w:sz w:val="20"/>
        </w:rPr>
      </w:pPr>
      <w:r w:rsidRPr="008009CB">
        <w:rPr>
          <w:b/>
          <w:bCs/>
          <w:iCs/>
          <w:color w:val="000000"/>
          <w:sz w:val="20"/>
        </w:rPr>
        <w:t>ANEXO II</w:t>
      </w:r>
      <w:r w:rsidR="00FB1C53" w:rsidRPr="008009CB">
        <w:rPr>
          <w:b/>
          <w:bCs/>
          <w:iCs/>
          <w:color w:val="000000"/>
          <w:sz w:val="20"/>
        </w:rPr>
        <w:t>I</w:t>
      </w:r>
      <w:r w:rsidRPr="008009CB">
        <w:rPr>
          <w:b/>
          <w:bCs/>
          <w:iCs/>
          <w:color w:val="000000"/>
          <w:sz w:val="20"/>
        </w:rPr>
        <w:t xml:space="preserve"> – TERMO DE REFERÊNCIA</w:t>
      </w:r>
    </w:p>
    <w:p w:rsidR="000202B3" w:rsidRPr="00C4679B" w:rsidRDefault="000202B3" w:rsidP="000202B3">
      <w:pPr>
        <w:jc w:val="center"/>
        <w:rPr>
          <w:b/>
          <w:bCs/>
          <w:iCs/>
          <w:color w:val="000000"/>
        </w:rPr>
      </w:pPr>
    </w:p>
    <w:p w:rsidR="000202B3" w:rsidRPr="009715E3" w:rsidRDefault="000202B3" w:rsidP="000202B3">
      <w:pPr>
        <w:ind w:right="-11"/>
        <w:jc w:val="center"/>
        <w:rPr>
          <w:sz w:val="20"/>
        </w:rPr>
      </w:pPr>
      <w:r w:rsidRPr="009715E3">
        <w:rPr>
          <w:sz w:val="20"/>
        </w:rPr>
        <w:t>Fundamentação: Art. 6°, inciso XXIII, alínea “a” da LF 14.133/21</w:t>
      </w:r>
    </w:p>
    <w:p w:rsidR="000202B3" w:rsidRPr="00C4679B" w:rsidRDefault="000202B3" w:rsidP="000202B3">
      <w:pPr>
        <w:jc w:val="both"/>
        <w:rPr>
          <w:b/>
          <w:bCs/>
        </w:rPr>
      </w:pPr>
    </w:p>
    <w:p w:rsidR="000165D1" w:rsidRDefault="000165D1" w:rsidP="000165D1">
      <w:pPr>
        <w:pStyle w:val="PargrafodaLista"/>
        <w:numPr>
          <w:ilvl w:val="0"/>
          <w:numId w:val="16"/>
        </w:numPr>
        <w:suppressAutoHyphens w:val="0"/>
        <w:spacing w:line="360" w:lineRule="auto"/>
        <w:ind w:right="80"/>
        <w:jc w:val="both"/>
        <w:rPr>
          <w:rFonts w:eastAsia="Arial"/>
          <w:b/>
          <w:bCs/>
          <w:szCs w:val="22"/>
        </w:rPr>
      </w:pPr>
      <w:r>
        <w:rPr>
          <w:rFonts w:eastAsia="Arial"/>
          <w:b/>
          <w:bCs/>
          <w:szCs w:val="22"/>
        </w:rPr>
        <w:t>OBJETO</w:t>
      </w:r>
    </w:p>
    <w:p w:rsidR="000165D1" w:rsidRDefault="000165D1" w:rsidP="000165D1">
      <w:pPr>
        <w:spacing w:line="360" w:lineRule="auto"/>
        <w:ind w:left="40" w:right="80"/>
        <w:jc w:val="both"/>
        <w:rPr>
          <w:rFonts w:eastAsia="Arial"/>
          <w:szCs w:val="22"/>
        </w:rPr>
      </w:pPr>
      <w:r>
        <w:rPr>
          <w:rFonts w:eastAsia="Arial"/>
          <w:szCs w:val="22"/>
        </w:rPr>
        <w:t>Ata de Registro de preços para fornecimento de fórmulas e suplementos alimentares para a Secretaria Municipal de Saúde.</w:t>
      </w:r>
    </w:p>
    <w:p w:rsidR="000165D1" w:rsidRDefault="000165D1" w:rsidP="000165D1">
      <w:pPr>
        <w:spacing w:line="360" w:lineRule="auto"/>
        <w:ind w:left="40" w:right="80"/>
        <w:jc w:val="both"/>
        <w:rPr>
          <w:rFonts w:eastAsia="Arial"/>
          <w:szCs w:val="22"/>
        </w:rPr>
      </w:pPr>
    </w:p>
    <w:p w:rsidR="000165D1" w:rsidRDefault="000165D1" w:rsidP="000165D1">
      <w:pPr>
        <w:spacing w:line="360" w:lineRule="auto"/>
        <w:ind w:right="80"/>
        <w:jc w:val="both"/>
        <w:rPr>
          <w:rFonts w:eastAsia="Arial"/>
          <w:szCs w:val="22"/>
        </w:rPr>
      </w:pPr>
      <w:r>
        <w:rPr>
          <w:rFonts w:eastAsia="Arial"/>
          <w:szCs w:val="22"/>
        </w:rPr>
        <w:t>1.1. CLASSIFICAÇÃO DO BEM</w:t>
      </w:r>
    </w:p>
    <w:p w:rsidR="000165D1" w:rsidRPr="00D616D8" w:rsidRDefault="000165D1" w:rsidP="009715E3">
      <w:pPr>
        <w:pStyle w:val="Ttulo"/>
        <w:spacing w:line="360" w:lineRule="auto"/>
        <w:ind w:left="0" w:firstLine="19"/>
        <w:jc w:val="both"/>
        <w:rPr>
          <w:rFonts w:eastAsia="Times New Roman"/>
          <w:sz w:val="22"/>
          <w:szCs w:val="22"/>
          <w:u w:val="single"/>
        </w:rPr>
      </w:pPr>
      <w:r w:rsidRPr="00D616D8">
        <w:rPr>
          <w:rFonts w:ascii="Arial" w:hAnsi="Arial" w:cs="Arial"/>
          <w:sz w:val="22"/>
          <w:szCs w:val="22"/>
        </w:rPr>
        <w:t xml:space="preserve">1.1.1. </w:t>
      </w:r>
      <w:r w:rsidR="009C4FC3" w:rsidRPr="009C4FC3">
        <w:rPr>
          <w:rFonts w:ascii="Arial" w:hAnsi="Arial" w:cs="Arial"/>
          <w:sz w:val="22"/>
          <w:szCs w:val="22"/>
        </w:rPr>
        <w:t xml:space="preserve">Considerando as definições constantes no art. 6º da Lei 14.133/2021, </w:t>
      </w:r>
      <w:r w:rsidR="009C4FC3" w:rsidRPr="009C4FC3">
        <w:rPr>
          <w:rFonts w:ascii="Arial" w:hAnsi="Arial" w:cs="Arial"/>
          <w:bCs/>
          <w:sz w:val="22"/>
          <w:szCs w:val="22"/>
        </w:rPr>
        <w:t>e ainda fundamentado no artigo 21, inciso II do decreto municipal 6.811/1014;</w:t>
      </w:r>
      <w:r w:rsidR="009C4FC3" w:rsidRPr="009C4FC3">
        <w:rPr>
          <w:rFonts w:ascii="Arial" w:hAnsi="Arial" w:cs="Arial"/>
          <w:b/>
          <w:bCs/>
          <w:sz w:val="22"/>
          <w:szCs w:val="22"/>
        </w:rPr>
        <w:t xml:space="preserve"> </w:t>
      </w:r>
      <w:r w:rsidR="009C4FC3" w:rsidRPr="009C4FC3">
        <w:rPr>
          <w:rFonts w:ascii="Arial" w:hAnsi="Arial" w:cs="Arial"/>
          <w:sz w:val="22"/>
          <w:szCs w:val="22"/>
        </w:rPr>
        <w:t>o objeto pretendido enquadra-se como bem comum e fornecimento contínuo</w:t>
      </w:r>
      <w:r w:rsidRPr="00D616D8">
        <w:rPr>
          <w:sz w:val="22"/>
          <w:szCs w:val="22"/>
        </w:rPr>
        <w:t xml:space="preserve">. </w:t>
      </w:r>
    </w:p>
    <w:p w:rsidR="000165D1" w:rsidRDefault="000165D1" w:rsidP="000165D1">
      <w:pPr>
        <w:spacing w:line="360" w:lineRule="auto"/>
        <w:ind w:left="40" w:right="80"/>
        <w:jc w:val="both"/>
        <w:rPr>
          <w:rFonts w:eastAsia="Arial"/>
          <w:szCs w:val="22"/>
        </w:rPr>
      </w:pPr>
    </w:p>
    <w:p w:rsidR="000165D1" w:rsidRDefault="000165D1" w:rsidP="000165D1">
      <w:pPr>
        <w:pStyle w:val="PargrafodaLista"/>
        <w:numPr>
          <w:ilvl w:val="0"/>
          <w:numId w:val="16"/>
        </w:numPr>
        <w:suppressAutoHyphens w:val="0"/>
        <w:spacing w:line="360" w:lineRule="auto"/>
        <w:ind w:right="80"/>
        <w:jc w:val="both"/>
        <w:rPr>
          <w:rFonts w:eastAsia="Arial"/>
          <w:b/>
          <w:bCs/>
          <w:szCs w:val="22"/>
        </w:rPr>
      </w:pPr>
      <w:r>
        <w:rPr>
          <w:rFonts w:eastAsia="Arial"/>
          <w:b/>
          <w:bCs/>
          <w:szCs w:val="22"/>
        </w:rPr>
        <w:t>JUSTIFICATIVA</w:t>
      </w:r>
    </w:p>
    <w:p w:rsidR="000165D1" w:rsidRDefault="000165D1" w:rsidP="000165D1">
      <w:pPr>
        <w:spacing w:line="360" w:lineRule="auto"/>
        <w:jc w:val="both"/>
        <w:rPr>
          <w:szCs w:val="22"/>
        </w:rPr>
      </w:pPr>
      <w:r>
        <w:rPr>
          <w:rFonts w:eastAsia="Arial"/>
          <w:bCs/>
          <w:szCs w:val="22"/>
        </w:rPr>
        <w:t xml:space="preserve">2.1. A presente licitação destina-se a aquisição de fórmulas e suplementos alimentares hospitalares </w:t>
      </w:r>
      <w:r>
        <w:rPr>
          <w:szCs w:val="22"/>
        </w:rPr>
        <w:t>para atendimento aos usuários do sistema único de saúde.</w:t>
      </w:r>
    </w:p>
    <w:p w:rsidR="000165D1" w:rsidRDefault="000165D1" w:rsidP="000165D1">
      <w:pPr>
        <w:spacing w:line="360" w:lineRule="auto"/>
        <w:jc w:val="both"/>
        <w:rPr>
          <w:sz w:val="20"/>
        </w:rPr>
      </w:pPr>
      <w:r>
        <w:t xml:space="preserve">A Secretaria Municipal de Saúde justifica a aquisição das fórmulas e suplementos alimentares com o objetivo de atender necessidades nutricionais específicas de crianças, adultos e idosos que estão vinculados a esta secretaria, os objetos a serem adquiridos serão usados para atender os pacientes que possuem algum tipo de alergia ou intolerância, casos de desnutrição e estágio avançado de perda de peso e massa muscular, câncer, diabetes, sondagem (dieta enteral), lactentes de a 0 a 6 meses de vida na impossibilidade da amamentação e crianças de 6 meses a 1 ano de idade. As quantidades requisitadas foram baseadas no número usado no ano 2023, de acordo com o Pregão Eletrônico 16/2023. </w:t>
      </w:r>
    </w:p>
    <w:p w:rsidR="000165D1" w:rsidRDefault="000165D1" w:rsidP="000165D1">
      <w:pPr>
        <w:spacing w:line="360" w:lineRule="auto"/>
        <w:jc w:val="both"/>
      </w:pPr>
      <w:r>
        <w:t xml:space="preserve">Considerando o que dispõe a Constituição Federal de 1988, em especial o seu artigo 196, que diz que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rsidR="000165D1" w:rsidRDefault="000165D1" w:rsidP="000165D1">
      <w:pPr>
        <w:spacing w:line="360" w:lineRule="auto"/>
        <w:jc w:val="both"/>
      </w:pPr>
      <w:r>
        <w:t xml:space="preserve">Considerando a lei 8.080, de Setembro de 1990 que dispõe sobre as condições para a promoção, proteção e recuperação da saúde, a organização e o funcionamento dos serviços correspondentes; </w:t>
      </w:r>
    </w:p>
    <w:p w:rsidR="000165D1" w:rsidRDefault="000165D1" w:rsidP="000165D1">
      <w:pPr>
        <w:spacing w:line="360" w:lineRule="auto"/>
        <w:jc w:val="both"/>
      </w:pPr>
      <w:r>
        <w:t>Considerando os termos do art. 28 do Decreto nº 7.508, de 2011, que garante ao usuário do SUS, o acesso universal e igualitário à assistência terapêutica integral;</w:t>
      </w:r>
    </w:p>
    <w:p w:rsidR="000165D1" w:rsidRDefault="000165D1" w:rsidP="000165D1">
      <w:pPr>
        <w:spacing w:line="360" w:lineRule="auto"/>
        <w:jc w:val="both"/>
      </w:pPr>
      <w:r>
        <w:lastRenderedPageBreak/>
        <w:t>Considerando que algumas dietas e suplementos utilizados por pacientes de demanda judicial.</w:t>
      </w:r>
    </w:p>
    <w:p w:rsidR="000165D1" w:rsidRDefault="000165D1" w:rsidP="000165D1">
      <w:pPr>
        <w:spacing w:line="360" w:lineRule="auto"/>
        <w:jc w:val="both"/>
      </w:pPr>
      <w:r>
        <w:t>Considerando que a maioria das intervenções em saúde está diretamente relacionada ao estado nutricional dos pacientes, onde um aporte adequado de nutrientes, na quantidade certa, contribui para uma melhor recuperação da saúde dos pacientes, e que alguns pacientes acamados dependem exclusivamente da dieta enteral/oral industrializada para se alimentarem. Portanto, é necessário a formação de estoques de segurança, bem como, viabilizar o registro de preços como forma de garantir o fornecimento das referidas, dietas, fórmulas e suplementos;</w:t>
      </w:r>
    </w:p>
    <w:p w:rsidR="000165D1" w:rsidRDefault="000165D1" w:rsidP="000165D1">
      <w:pPr>
        <w:spacing w:line="360" w:lineRule="auto"/>
        <w:jc w:val="both"/>
      </w:pPr>
      <w:r>
        <w:t>2.2. Considerando o Decreto Municipal nº 6811/2024, artigo 21 do §2° letra b Decreto Municipal 6811/2024 fica facultativo a elaboração de ETP.</w:t>
      </w:r>
    </w:p>
    <w:p w:rsidR="000165D1" w:rsidRDefault="000165D1" w:rsidP="000165D1">
      <w:pPr>
        <w:spacing w:line="360" w:lineRule="auto"/>
        <w:jc w:val="both"/>
      </w:pPr>
    </w:p>
    <w:p w:rsidR="000165D1" w:rsidRDefault="000165D1" w:rsidP="000165D1">
      <w:pPr>
        <w:pStyle w:val="PargrafodaLista"/>
        <w:numPr>
          <w:ilvl w:val="0"/>
          <w:numId w:val="16"/>
        </w:numPr>
        <w:suppressAutoHyphens w:val="0"/>
        <w:rPr>
          <w:b/>
          <w:szCs w:val="22"/>
        </w:rPr>
      </w:pPr>
      <w:r>
        <w:rPr>
          <w:b/>
          <w:szCs w:val="22"/>
        </w:rPr>
        <w:t>DESCRITIVO E QUANTITATIVO DOS EQUIPAMENTOS NECESSÁRIOS</w:t>
      </w:r>
    </w:p>
    <w:p w:rsidR="000165D1" w:rsidRDefault="000165D1" w:rsidP="000165D1">
      <w:pPr>
        <w:rPr>
          <w:b/>
          <w:szCs w:val="22"/>
        </w:rPr>
      </w:pPr>
    </w:p>
    <w:tbl>
      <w:tblPr>
        <w:tblStyle w:val="Tabelacomgrade"/>
        <w:tblW w:w="9060" w:type="dxa"/>
        <w:tblLayout w:type="fixed"/>
        <w:tblLook w:val="04A0" w:firstRow="1" w:lastRow="0" w:firstColumn="1" w:lastColumn="0" w:noHBand="0" w:noVBand="1"/>
      </w:tblPr>
      <w:tblGrid>
        <w:gridCol w:w="817"/>
        <w:gridCol w:w="6261"/>
        <w:gridCol w:w="849"/>
        <w:gridCol w:w="1133"/>
      </w:tblGrid>
      <w:tr w:rsidR="000165D1" w:rsidTr="000165D1">
        <w:tc>
          <w:tcPr>
            <w:tcW w:w="9067"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0165D1" w:rsidRDefault="000165D1">
            <w:pPr>
              <w:jc w:val="center"/>
              <w:rPr>
                <w:b/>
                <w:sz w:val="22"/>
                <w:szCs w:val="22"/>
              </w:rPr>
            </w:pPr>
            <w:r>
              <w:rPr>
                <w:b/>
                <w:sz w:val="22"/>
                <w:szCs w:val="22"/>
              </w:rPr>
              <w:t>FÓRMULAS E SUPLEMENTOS ALIMENTARES</w:t>
            </w:r>
          </w:p>
        </w:tc>
      </w:tr>
      <w:tr w:rsidR="000165D1" w:rsidTr="000165D1">
        <w:tc>
          <w:tcPr>
            <w:tcW w:w="8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0165D1" w:rsidRDefault="000165D1">
            <w:pPr>
              <w:rPr>
                <w:b/>
                <w:sz w:val="22"/>
                <w:szCs w:val="22"/>
              </w:rPr>
            </w:pPr>
            <w:r>
              <w:rPr>
                <w:b/>
                <w:sz w:val="22"/>
                <w:szCs w:val="22"/>
              </w:rPr>
              <w:t>ITEM</w:t>
            </w:r>
          </w:p>
        </w:tc>
        <w:tc>
          <w:tcPr>
            <w:tcW w:w="626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0165D1" w:rsidRDefault="000165D1">
            <w:pPr>
              <w:rPr>
                <w:b/>
                <w:sz w:val="22"/>
                <w:szCs w:val="22"/>
              </w:rPr>
            </w:pPr>
            <w:r>
              <w:rPr>
                <w:b/>
                <w:sz w:val="22"/>
                <w:szCs w:val="22"/>
              </w:rPr>
              <w:t>DESCRIÇÃO DO PRODUTO</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0165D1" w:rsidRDefault="000165D1">
            <w:pPr>
              <w:rPr>
                <w:b/>
                <w:sz w:val="22"/>
                <w:szCs w:val="22"/>
              </w:rPr>
            </w:pPr>
            <w:r>
              <w:rPr>
                <w:b/>
                <w:sz w:val="22"/>
                <w:szCs w:val="22"/>
              </w:rPr>
              <w:t>QTD.</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0165D1" w:rsidRDefault="000165D1">
            <w:pPr>
              <w:rPr>
                <w:b/>
                <w:sz w:val="22"/>
                <w:szCs w:val="22"/>
              </w:rPr>
            </w:pPr>
            <w:r>
              <w:rPr>
                <w:b/>
                <w:sz w:val="22"/>
                <w:szCs w:val="22"/>
              </w:rPr>
              <w:t>UNID.</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w:t>
            </w:r>
          </w:p>
        </w:tc>
        <w:tc>
          <w:tcPr>
            <w:tcW w:w="6266" w:type="dxa"/>
            <w:tcBorders>
              <w:top w:val="single" w:sz="4" w:space="0" w:color="000000"/>
              <w:left w:val="single" w:sz="4" w:space="0" w:color="000000"/>
              <w:bottom w:val="single" w:sz="4" w:space="0" w:color="000000"/>
              <w:right w:val="single" w:sz="4" w:space="0" w:color="000000"/>
            </w:tcBorders>
            <w:hideMark/>
          </w:tcPr>
          <w:p w:rsidR="000165D1" w:rsidRDefault="000165D1">
            <w:pPr>
              <w:rPr>
                <w:b/>
                <w:sz w:val="22"/>
                <w:szCs w:val="22"/>
              </w:rPr>
            </w:pPr>
            <w:r>
              <w:rPr>
                <w:b/>
                <w:sz w:val="22"/>
                <w:szCs w:val="22"/>
              </w:rPr>
              <w:t>FORMULA INFANTIL DE PARTIDA (0 A 6 MESES)</w:t>
            </w:r>
          </w:p>
          <w:p w:rsidR="000165D1" w:rsidRDefault="000165D1">
            <w:pPr>
              <w:rPr>
                <w:bCs/>
                <w:sz w:val="22"/>
                <w:szCs w:val="22"/>
              </w:rPr>
            </w:pPr>
            <w:r>
              <w:rPr>
                <w:bCs/>
                <w:sz w:val="22"/>
                <w:szCs w:val="22"/>
              </w:rPr>
              <w:t>Fórmula infantil com probióticos, lactose, acrescida de óleos vegetais.</w:t>
            </w:r>
          </w:p>
          <w:p w:rsidR="000165D1" w:rsidRDefault="000165D1">
            <w:pPr>
              <w:rPr>
                <w:bCs/>
                <w:sz w:val="22"/>
                <w:szCs w:val="22"/>
              </w:rPr>
            </w:pPr>
            <w:r>
              <w:rPr>
                <w:bCs/>
                <w:sz w:val="22"/>
                <w:szCs w:val="22"/>
              </w:rPr>
              <w:t>Apresentação: pó.</w:t>
            </w:r>
          </w:p>
          <w:p w:rsidR="000165D1" w:rsidRDefault="000165D1">
            <w:pPr>
              <w:rPr>
                <w:sz w:val="22"/>
                <w:szCs w:val="22"/>
              </w:rPr>
            </w:pPr>
            <w:r>
              <w:rPr>
                <w:bCs/>
                <w:sz w:val="22"/>
                <w:szCs w:val="22"/>
              </w:rPr>
              <w:t>Lata: mínimo de 800gr</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2</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color w:val="000000"/>
                <w:sz w:val="22"/>
                <w:szCs w:val="22"/>
              </w:rPr>
            </w:pPr>
            <w:r>
              <w:rPr>
                <w:b/>
                <w:bCs/>
                <w:color w:val="000000"/>
                <w:sz w:val="22"/>
                <w:szCs w:val="22"/>
              </w:rPr>
              <w:t>FÓRMULA INFANTIL DE SEGUIMENTO (DE 6 a 12 MESES)</w:t>
            </w:r>
            <w:r>
              <w:rPr>
                <w:b/>
                <w:bCs/>
                <w:color w:val="000000"/>
                <w:sz w:val="22"/>
                <w:szCs w:val="22"/>
              </w:rPr>
              <w:br/>
            </w:r>
            <w:r>
              <w:rPr>
                <w:color w:val="000000"/>
                <w:sz w:val="22"/>
                <w:szCs w:val="22"/>
              </w:rPr>
              <w:t xml:space="preserve">Fórmula infantil a partir de 06 (seis) meses. Com probióticos ou prebióticos, lactose, acrescida de óleos vegetais. </w:t>
            </w:r>
          </w:p>
          <w:p w:rsidR="000165D1" w:rsidRDefault="000165D1">
            <w:pPr>
              <w:rPr>
                <w:b/>
                <w:bCs/>
                <w:sz w:val="22"/>
                <w:szCs w:val="22"/>
              </w:rPr>
            </w:pPr>
            <w:r>
              <w:rPr>
                <w:color w:val="000000"/>
                <w:sz w:val="22"/>
                <w:szCs w:val="22"/>
              </w:rPr>
              <w:t>Apresentação: Pó</w:t>
            </w:r>
            <w:r>
              <w:rPr>
                <w:color w:val="000000"/>
                <w:sz w:val="22"/>
                <w:szCs w:val="22"/>
              </w:rPr>
              <w:br/>
              <w:t>Lata: mínimo de 800 gramas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3</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color w:val="000000"/>
                <w:sz w:val="22"/>
                <w:szCs w:val="22"/>
              </w:rPr>
            </w:pPr>
            <w:r>
              <w:rPr>
                <w:b/>
                <w:bCs/>
                <w:color w:val="000000"/>
                <w:sz w:val="22"/>
                <w:szCs w:val="22"/>
              </w:rPr>
              <w:t>FÓRMULA INFANTIL DE SEGUIMENTO (12 a 18  MESES)</w:t>
            </w:r>
            <w:r>
              <w:rPr>
                <w:b/>
                <w:bCs/>
                <w:color w:val="000000"/>
                <w:sz w:val="22"/>
                <w:szCs w:val="22"/>
              </w:rPr>
              <w:br/>
            </w:r>
            <w:r>
              <w:rPr>
                <w:color w:val="000000"/>
                <w:sz w:val="22"/>
                <w:szCs w:val="22"/>
              </w:rPr>
              <w:t>Fórmula infantil de seguimento para lactentes e criança a partir de 12 (doze) meses até 18(dezoito) meses. Com probióticos ou prebióticos, lactose, acrescida de óleos vegetais.</w:t>
            </w:r>
          </w:p>
          <w:p w:rsidR="000165D1" w:rsidRDefault="000165D1">
            <w:pPr>
              <w:rPr>
                <w:b/>
                <w:bCs/>
                <w:sz w:val="22"/>
                <w:szCs w:val="22"/>
              </w:rPr>
            </w:pPr>
            <w:r>
              <w:rPr>
                <w:color w:val="000000"/>
                <w:sz w:val="22"/>
                <w:szCs w:val="22"/>
              </w:rPr>
              <w:t>Apresentação: Pó</w:t>
            </w:r>
            <w:r>
              <w:rPr>
                <w:color w:val="000000"/>
                <w:sz w:val="22"/>
                <w:szCs w:val="22"/>
              </w:rPr>
              <w:br/>
              <w:t>Lata: mínimo de 800 gramas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4</w:t>
            </w:r>
          </w:p>
        </w:tc>
        <w:tc>
          <w:tcPr>
            <w:tcW w:w="6266" w:type="dxa"/>
            <w:tcBorders>
              <w:top w:val="single" w:sz="4" w:space="0" w:color="000000"/>
              <w:left w:val="single" w:sz="4" w:space="0" w:color="000000"/>
              <w:bottom w:val="single" w:sz="4" w:space="0" w:color="000000"/>
              <w:right w:val="single" w:sz="4" w:space="0" w:color="000000"/>
            </w:tcBorders>
            <w:hideMark/>
          </w:tcPr>
          <w:p w:rsidR="000165D1" w:rsidRDefault="000165D1">
            <w:pPr>
              <w:rPr>
                <w:b/>
                <w:bCs/>
                <w:sz w:val="22"/>
                <w:szCs w:val="22"/>
              </w:rPr>
            </w:pPr>
            <w:r>
              <w:rPr>
                <w:b/>
                <w:bCs/>
                <w:sz w:val="22"/>
                <w:szCs w:val="22"/>
              </w:rPr>
              <w:t>FÓRMULA ANTI REGURGITAÇÃO</w:t>
            </w:r>
          </w:p>
          <w:p w:rsidR="000165D1" w:rsidRDefault="000165D1">
            <w:pPr>
              <w:rPr>
                <w:sz w:val="22"/>
                <w:szCs w:val="22"/>
              </w:rPr>
            </w:pPr>
            <w:r>
              <w:rPr>
                <w:sz w:val="22"/>
                <w:szCs w:val="22"/>
              </w:rPr>
              <w:t>Fórmula anti regurgitação a base de proteína isolada do soro do leite hidrolisado e com lactose.</w:t>
            </w:r>
          </w:p>
          <w:p w:rsidR="000165D1" w:rsidRDefault="000165D1">
            <w:pPr>
              <w:rPr>
                <w:sz w:val="22"/>
                <w:szCs w:val="22"/>
              </w:rPr>
            </w:pPr>
            <w:r>
              <w:rPr>
                <w:sz w:val="22"/>
                <w:szCs w:val="22"/>
              </w:rPr>
              <w:t>Apresentação: Pó.</w:t>
            </w:r>
          </w:p>
          <w:p w:rsidR="000165D1" w:rsidRDefault="000165D1">
            <w:pPr>
              <w:rPr>
                <w:sz w:val="22"/>
                <w:szCs w:val="22"/>
              </w:rPr>
            </w:pPr>
            <w:r>
              <w:rPr>
                <w:sz w:val="22"/>
                <w:szCs w:val="22"/>
              </w:rPr>
              <w:t>Lata: mínimo de 800g.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600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5</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b/>
                <w:bCs/>
                <w:sz w:val="22"/>
                <w:szCs w:val="22"/>
              </w:rPr>
            </w:pPr>
            <w:r>
              <w:rPr>
                <w:b/>
                <w:bCs/>
                <w:color w:val="000000"/>
                <w:sz w:val="22"/>
                <w:szCs w:val="22"/>
              </w:rPr>
              <w:t>FÓRMULA PARA LACTANTES E CRIANÇAS</w:t>
            </w:r>
            <w:r>
              <w:rPr>
                <w:b/>
                <w:bCs/>
                <w:color w:val="000000"/>
                <w:sz w:val="22"/>
                <w:szCs w:val="22"/>
              </w:rPr>
              <w:br/>
            </w:r>
            <w:r>
              <w:rPr>
                <w:color w:val="000000"/>
                <w:sz w:val="22"/>
                <w:szCs w:val="22"/>
              </w:rPr>
              <w:t>Fórmula em pó de seguimento para lactantes e crianças, hipercalórica e nutricionalmente completa indicada para alimentação oral ou enteral. Isenta de sacarose.</w:t>
            </w:r>
            <w:r>
              <w:rPr>
                <w:color w:val="000000"/>
                <w:sz w:val="22"/>
                <w:szCs w:val="22"/>
              </w:rPr>
              <w:br/>
            </w:r>
            <w:r>
              <w:rPr>
                <w:color w:val="000000"/>
                <w:sz w:val="22"/>
                <w:szCs w:val="22"/>
              </w:rPr>
              <w:lastRenderedPageBreak/>
              <w:t>Apresentação:Pó</w:t>
            </w:r>
            <w:r>
              <w:rPr>
                <w:color w:val="000000"/>
                <w:sz w:val="22"/>
                <w:szCs w:val="22"/>
              </w:rPr>
              <w:br/>
              <w:t>Lata: mínima de 400 gr.</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lastRenderedPageBreak/>
              <w:t>380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lastRenderedPageBreak/>
              <w:t>6</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color w:val="000000"/>
                <w:sz w:val="22"/>
                <w:szCs w:val="22"/>
              </w:rPr>
            </w:pPr>
            <w:r>
              <w:rPr>
                <w:b/>
                <w:bCs/>
                <w:color w:val="000000"/>
                <w:sz w:val="22"/>
                <w:szCs w:val="22"/>
              </w:rPr>
              <w:t>FÓRMULA INFANTIL PARA NUTRIÇÃO ORAL OU ENTERAL</w:t>
            </w:r>
            <w:r>
              <w:rPr>
                <w:b/>
                <w:bCs/>
                <w:color w:val="000000"/>
                <w:sz w:val="22"/>
                <w:szCs w:val="22"/>
              </w:rPr>
              <w:br/>
            </w:r>
            <w:r>
              <w:rPr>
                <w:color w:val="000000"/>
                <w:sz w:val="22"/>
                <w:szCs w:val="22"/>
              </w:rPr>
              <w:t>Nutricionalmente completa para crianças de 1 a 10 anos. Isenta de glúten e proteína de soja. Apresentação: Pó.</w:t>
            </w:r>
            <w:r>
              <w:rPr>
                <w:color w:val="000000"/>
                <w:sz w:val="22"/>
                <w:szCs w:val="22"/>
              </w:rPr>
              <w:br/>
              <w:t>Apresentação: pó</w:t>
            </w:r>
          </w:p>
          <w:p w:rsidR="000165D1" w:rsidRDefault="000165D1">
            <w:pPr>
              <w:rPr>
                <w:b/>
                <w:bCs/>
                <w:color w:val="000000"/>
                <w:sz w:val="22"/>
                <w:szCs w:val="22"/>
              </w:rPr>
            </w:pPr>
            <w:r>
              <w:rPr>
                <w:color w:val="000000"/>
                <w:sz w:val="22"/>
                <w:szCs w:val="22"/>
              </w:rPr>
              <w:t>Embalagem: mínimo de 400gr.</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600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7</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b/>
                <w:bCs/>
                <w:color w:val="000000"/>
                <w:sz w:val="22"/>
                <w:szCs w:val="22"/>
              </w:rPr>
            </w:pPr>
            <w:r>
              <w:rPr>
                <w:b/>
                <w:bCs/>
                <w:color w:val="000000"/>
                <w:sz w:val="22"/>
                <w:szCs w:val="22"/>
              </w:rPr>
              <w:t>FÓRMULA LÍQUIDA PARA PACIENTE COM INSUFICIÊNCIA RENAL/DIALÍTICA</w:t>
            </w:r>
            <w:r>
              <w:rPr>
                <w:b/>
                <w:bCs/>
                <w:color w:val="000000"/>
                <w:sz w:val="22"/>
                <w:szCs w:val="22"/>
              </w:rPr>
              <w:br/>
            </w:r>
            <w:r>
              <w:rPr>
                <w:color w:val="000000"/>
                <w:sz w:val="22"/>
                <w:szCs w:val="22"/>
              </w:rPr>
              <w:t>Nutrição oral e/ou enteral para pacientes com insuficiência renal em tratamento dialítico. Hipercalórico.</w:t>
            </w:r>
            <w:r>
              <w:rPr>
                <w:color w:val="000000"/>
                <w:sz w:val="22"/>
                <w:szCs w:val="22"/>
              </w:rPr>
              <w:br/>
              <w:t>Apresentação: líquido.</w:t>
            </w:r>
            <w:r>
              <w:rPr>
                <w:color w:val="000000"/>
                <w:sz w:val="22"/>
                <w:szCs w:val="22"/>
              </w:rPr>
              <w:br/>
              <w:t>Embalagem: mínima de 200 ml.</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color w:val="C00000"/>
                <w:sz w:val="22"/>
                <w:szCs w:val="22"/>
              </w:rPr>
            </w:pPr>
            <w:r>
              <w:rPr>
                <w:sz w:val="22"/>
                <w:szCs w:val="22"/>
              </w:rPr>
              <w:t>FRASCO</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8</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b/>
                <w:bCs/>
                <w:color w:val="000000"/>
                <w:sz w:val="22"/>
                <w:szCs w:val="22"/>
              </w:rPr>
            </w:pPr>
            <w:r>
              <w:rPr>
                <w:b/>
                <w:bCs/>
                <w:color w:val="000000"/>
                <w:sz w:val="22"/>
                <w:szCs w:val="22"/>
              </w:rPr>
              <w:t>FÓRMULA/COMPLEMENTO ALIMENTAR COM MÍNIMO DE 25 VITAMINAS</w:t>
            </w:r>
            <w:r>
              <w:rPr>
                <w:b/>
                <w:bCs/>
                <w:color w:val="000000"/>
                <w:sz w:val="22"/>
                <w:szCs w:val="22"/>
              </w:rPr>
              <w:br/>
            </w:r>
            <w:r>
              <w:rPr>
                <w:color w:val="000000"/>
                <w:sz w:val="22"/>
                <w:szCs w:val="22"/>
              </w:rPr>
              <w:t>No mínimo 25 vitaminas e minerais, sabor baunilha. Apresentação: pó.</w:t>
            </w:r>
            <w:r>
              <w:rPr>
                <w:color w:val="000000"/>
                <w:sz w:val="22"/>
                <w:szCs w:val="22"/>
              </w:rPr>
              <w:br/>
              <w:t>Lata: mínimo de 400gr.</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9</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color w:val="000000"/>
                <w:sz w:val="22"/>
                <w:szCs w:val="22"/>
              </w:rPr>
            </w:pPr>
            <w:r>
              <w:rPr>
                <w:b/>
                <w:bCs/>
                <w:color w:val="000000"/>
                <w:sz w:val="22"/>
                <w:szCs w:val="22"/>
              </w:rPr>
              <w:t>SUPLEMENTO ALIMENTAR LÍQUIDO HIPERPROTEICO</w:t>
            </w:r>
            <w:r>
              <w:rPr>
                <w:b/>
                <w:bCs/>
                <w:color w:val="000000"/>
                <w:sz w:val="22"/>
                <w:szCs w:val="22"/>
              </w:rPr>
              <w:br/>
            </w:r>
            <w:r>
              <w:rPr>
                <w:color w:val="000000"/>
                <w:sz w:val="22"/>
                <w:szCs w:val="22"/>
              </w:rPr>
              <w:t>Suplemento alimentar líquido hiperproteico, a partir de 1,2 kcal/ml, potencial de cicatrização, isento de glúten. Sabor baunilha.</w:t>
            </w:r>
          </w:p>
          <w:p w:rsidR="000165D1" w:rsidRDefault="000165D1">
            <w:pPr>
              <w:rPr>
                <w:b/>
                <w:bCs/>
                <w:color w:val="000000"/>
                <w:sz w:val="22"/>
                <w:szCs w:val="22"/>
              </w:rPr>
            </w:pPr>
            <w:r>
              <w:rPr>
                <w:color w:val="000000"/>
                <w:sz w:val="22"/>
                <w:szCs w:val="22"/>
              </w:rPr>
              <w:t>Apresentação: Líquido.</w:t>
            </w:r>
            <w:r>
              <w:rPr>
                <w:color w:val="000000"/>
                <w:sz w:val="22"/>
                <w:szCs w:val="22"/>
              </w:rPr>
              <w:br/>
              <w:t>Embalagem: mínima de 200 ml.</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3.000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FRASCO</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10</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both"/>
              <w:rPr>
                <w:color w:val="000000"/>
                <w:sz w:val="22"/>
                <w:szCs w:val="22"/>
              </w:rPr>
            </w:pPr>
            <w:r>
              <w:rPr>
                <w:b/>
                <w:bCs/>
                <w:color w:val="000000"/>
                <w:sz w:val="22"/>
                <w:szCs w:val="22"/>
              </w:rPr>
              <w:t>SUPLEMENTO ALIMENTAR COM FIBRAS</w:t>
            </w:r>
            <w:r>
              <w:rPr>
                <w:b/>
                <w:bCs/>
                <w:color w:val="000000"/>
                <w:sz w:val="22"/>
                <w:szCs w:val="22"/>
              </w:rPr>
              <w:br/>
            </w:r>
            <w:r>
              <w:rPr>
                <w:color w:val="000000"/>
                <w:sz w:val="22"/>
                <w:szCs w:val="22"/>
              </w:rPr>
              <w:t>Suplemento de fibra alimentar para funcionamento de intestino. Sem sabor.</w:t>
            </w:r>
          </w:p>
          <w:p w:rsidR="000165D1" w:rsidRDefault="000165D1">
            <w:pPr>
              <w:rPr>
                <w:b/>
                <w:bCs/>
                <w:color w:val="000000"/>
                <w:sz w:val="22"/>
                <w:szCs w:val="22"/>
              </w:rPr>
            </w:pPr>
            <w:r>
              <w:rPr>
                <w:color w:val="000000"/>
                <w:sz w:val="22"/>
                <w:szCs w:val="22"/>
              </w:rPr>
              <w:t>Apresentação:Pó</w:t>
            </w:r>
            <w:r>
              <w:rPr>
                <w:color w:val="000000"/>
                <w:sz w:val="22"/>
                <w:szCs w:val="22"/>
              </w:rPr>
              <w:br/>
              <w:t>Lata: mínimo de 250 gramas.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11</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b/>
                <w:bCs/>
                <w:color w:val="000000"/>
                <w:sz w:val="22"/>
                <w:szCs w:val="22"/>
              </w:rPr>
            </w:pPr>
            <w:r>
              <w:rPr>
                <w:b/>
                <w:bCs/>
                <w:color w:val="000000"/>
                <w:sz w:val="22"/>
                <w:szCs w:val="22"/>
              </w:rPr>
              <w:t>DIETA ENTERAL LÍQUIDA PARA CRIANÇAS (MANDADO JUDICIAL) – NUTRINI MULTI FIBER</w:t>
            </w:r>
            <w:r>
              <w:rPr>
                <w:b/>
                <w:bCs/>
                <w:color w:val="000000"/>
                <w:sz w:val="22"/>
                <w:szCs w:val="22"/>
              </w:rPr>
              <w:br/>
            </w:r>
            <w:r>
              <w:rPr>
                <w:color w:val="000000"/>
                <w:sz w:val="22"/>
                <w:szCs w:val="22"/>
              </w:rPr>
              <w:t xml:space="preserve">Dieta enteral líquida específica para crianças acima de 1 (um) ano de idade, nutricionalmente completa, normocalórica, normoproteica, com fibras solúveis e insolúveis, isenta de glúten, sem sabor. </w:t>
            </w:r>
            <w:r>
              <w:rPr>
                <w:sz w:val="22"/>
                <w:szCs w:val="22"/>
              </w:rPr>
              <w:t xml:space="preserve">Para atendimento a </w:t>
            </w:r>
            <w:r>
              <w:rPr>
                <w:b/>
                <w:sz w:val="22"/>
                <w:szCs w:val="22"/>
              </w:rPr>
              <w:t>mandado judicial – Nutrini Multi Fiber</w:t>
            </w:r>
            <w:r>
              <w:rPr>
                <w:color w:val="000000"/>
                <w:sz w:val="22"/>
                <w:szCs w:val="22"/>
              </w:rPr>
              <w:br/>
              <w:t xml:space="preserve">Apresentação: líquido. </w:t>
            </w:r>
            <w:r>
              <w:rPr>
                <w:color w:val="000000"/>
                <w:sz w:val="22"/>
                <w:szCs w:val="22"/>
              </w:rPr>
              <w:br/>
              <w:t>Embalagem: mínima de 200 ml e sem sabor.</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FRASCO</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12</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both"/>
              <w:rPr>
                <w:b/>
                <w:bCs/>
                <w:color w:val="000000"/>
                <w:sz w:val="22"/>
                <w:szCs w:val="22"/>
              </w:rPr>
            </w:pPr>
            <w:r>
              <w:rPr>
                <w:b/>
                <w:bCs/>
                <w:color w:val="000000"/>
                <w:sz w:val="22"/>
                <w:szCs w:val="22"/>
              </w:rPr>
              <w:t>DIETA ENTERAL LÍQUIDA PARA CRIANÇA:</w:t>
            </w:r>
          </w:p>
          <w:p w:rsidR="000165D1" w:rsidRDefault="000165D1">
            <w:pPr>
              <w:jc w:val="both"/>
              <w:rPr>
                <w:b/>
                <w:bCs/>
                <w:color w:val="000000"/>
                <w:sz w:val="22"/>
                <w:szCs w:val="22"/>
              </w:rPr>
            </w:pPr>
            <w:r>
              <w:rPr>
                <w:b/>
                <w:bCs/>
                <w:color w:val="000000"/>
                <w:sz w:val="22"/>
                <w:szCs w:val="22"/>
              </w:rPr>
              <w:t>(MANDADO JUDICIAL – NUTRINI MAX MULTI FIBER)</w:t>
            </w:r>
          </w:p>
          <w:p w:rsidR="000165D1" w:rsidRDefault="000165D1">
            <w:pPr>
              <w:jc w:val="both"/>
              <w:rPr>
                <w:b/>
                <w:bCs/>
                <w:color w:val="000000"/>
                <w:sz w:val="22"/>
                <w:szCs w:val="22"/>
              </w:rPr>
            </w:pPr>
            <w:r>
              <w:rPr>
                <w:b/>
                <w:bCs/>
                <w:color w:val="000000"/>
                <w:sz w:val="22"/>
                <w:szCs w:val="22"/>
              </w:rPr>
              <w:t>FABRICANTE: DANONE</w:t>
            </w:r>
          </w:p>
          <w:p w:rsidR="000165D1" w:rsidRDefault="000165D1">
            <w:pPr>
              <w:jc w:val="both"/>
              <w:rPr>
                <w:color w:val="000000"/>
                <w:sz w:val="22"/>
                <w:szCs w:val="22"/>
              </w:rPr>
            </w:pPr>
            <w:r>
              <w:rPr>
                <w:color w:val="000000"/>
                <w:sz w:val="22"/>
                <w:szCs w:val="22"/>
              </w:rPr>
              <w:t>Dieta enteral líquida específica para crianças, normocalórica, normoproteica, enriquecida com exclusivo mix de carotenóides e com exclusivo MF6, com 50% de fibras solúveis e 50% de fibras insolúveis, isenta de sacarose e glúten, contém proteína do soro do leite e DHA</w:t>
            </w:r>
          </w:p>
          <w:p w:rsidR="000165D1" w:rsidRDefault="000165D1">
            <w:pPr>
              <w:jc w:val="both"/>
              <w:rPr>
                <w:color w:val="000000"/>
                <w:sz w:val="22"/>
                <w:szCs w:val="22"/>
              </w:rPr>
            </w:pPr>
            <w:r>
              <w:rPr>
                <w:color w:val="000000"/>
                <w:sz w:val="22"/>
                <w:szCs w:val="22"/>
              </w:rPr>
              <w:t>Apresentação: Líquido</w:t>
            </w:r>
          </w:p>
          <w:p w:rsidR="000165D1" w:rsidRDefault="000165D1">
            <w:pPr>
              <w:jc w:val="both"/>
              <w:rPr>
                <w:color w:val="000000"/>
                <w:sz w:val="22"/>
                <w:szCs w:val="22"/>
              </w:rPr>
            </w:pPr>
            <w:r>
              <w:rPr>
                <w:color w:val="000000"/>
                <w:sz w:val="22"/>
                <w:szCs w:val="22"/>
              </w:rPr>
              <w:t>Embalagem: mínimo de 500 ml</w:t>
            </w:r>
          </w:p>
          <w:p w:rsidR="00D616D8" w:rsidRDefault="00D616D8">
            <w:pPr>
              <w:jc w:val="both"/>
              <w:rPr>
                <w:b/>
                <w:bCs/>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FRASCO</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tcPr>
          <w:p w:rsidR="000165D1" w:rsidRDefault="000165D1" w:rsidP="000165D1">
            <w:pPr>
              <w:pStyle w:val="PargrafodaLista"/>
              <w:numPr>
                <w:ilvl w:val="0"/>
                <w:numId w:val="17"/>
              </w:numPr>
              <w:suppressAutoHyphens w:val="0"/>
              <w:jc w:val="center"/>
              <w:rPr>
                <w:b/>
                <w:bCs/>
                <w:sz w:val="22"/>
                <w:szCs w:val="22"/>
              </w:rPr>
            </w:pP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both"/>
              <w:rPr>
                <w:b/>
                <w:bCs/>
                <w:color w:val="000000"/>
                <w:sz w:val="22"/>
                <w:szCs w:val="22"/>
              </w:rPr>
            </w:pPr>
            <w:r>
              <w:rPr>
                <w:b/>
                <w:bCs/>
                <w:color w:val="000000"/>
                <w:sz w:val="22"/>
                <w:szCs w:val="22"/>
              </w:rPr>
              <w:t>DIETA ENTERAL LÍQUIDA PARA CRIANÇA</w:t>
            </w:r>
          </w:p>
          <w:p w:rsidR="000165D1" w:rsidRDefault="000165D1">
            <w:pPr>
              <w:jc w:val="both"/>
              <w:rPr>
                <w:b/>
                <w:bCs/>
                <w:color w:val="000000"/>
                <w:sz w:val="22"/>
                <w:szCs w:val="22"/>
              </w:rPr>
            </w:pPr>
            <w:r>
              <w:rPr>
                <w:b/>
                <w:bCs/>
                <w:color w:val="000000"/>
                <w:sz w:val="22"/>
                <w:szCs w:val="22"/>
              </w:rPr>
              <w:t>(MANDADO JUDICIAL – NUTRINI ENERGY MULTI FIBER 1.5 KCAL)</w:t>
            </w:r>
          </w:p>
          <w:p w:rsidR="000165D1" w:rsidRDefault="000165D1">
            <w:pPr>
              <w:jc w:val="both"/>
              <w:rPr>
                <w:sz w:val="22"/>
                <w:szCs w:val="22"/>
              </w:rPr>
            </w:pPr>
            <w:r>
              <w:rPr>
                <w:sz w:val="22"/>
                <w:szCs w:val="22"/>
              </w:rPr>
              <w:t xml:space="preserve">Dieta enteral líquida específica para crianças, nutricionalmente completo, hipercalórico e normoproteica, enriquecida com exclusivo mix de carotenoides, com 50% de fibras solúveis e 50% de fibras insolúveis, baixa osmolaridade, isenta de sacarose, glúten e lactose. </w:t>
            </w:r>
            <w:r>
              <w:rPr>
                <w:color w:val="000000"/>
                <w:sz w:val="22"/>
                <w:szCs w:val="22"/>
              </w:rPr>
              <w:t xml:space="preserve">Apresentação: líquido. </w:t>
            </w:r>
            <w:r>
              <w:rPr>
                <w:color w:val="000000"/>
                <w:sz w:val="22"/>
                <w:szCs w:val="22"/>
              </w:rPr>
              <w:br/>
              <w:t>Embalagem: mínima de 200 ml e sem sabor.</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sz w:val="22"/>
                <w:szCs w:val="22"/>
              </w:rPr>
            </w:pPr>
            <w:r>
              <w:rPr>
                <w:sz w:val="22"/>
                <w:szCs w:val="22"/>
              </w:rPr>
              <w:t xml:space="preserve"> 1000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 xml:space="preserve">FRASCO </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13</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both"/>
              <w:rPr>
                <w:b/>
                <w:bCs/>
                <w:color w:val="000000"/>
                <w:sz w:val="22"/>
                <w:szCs w:val="22"/>
              </w:rPr>
            </w:pPr>
            <w:r>
              <w:rPr>
                <w:b/>
                <w:bCs/>
                <w:color w:val="000000"/>
                <w:sz w:val="22"/>
                <w:szCs w:val="22"/>
              </w:rPr>
              <w:t xml:space="preserve">FÓRMULA PARA SUPLEMENTAÇÃO ENTERAL ou ORAL INFANTIL </w:t>
            </w:r>
          </w:p>
          <w:p w:rsidR="000165D1" w:rsidRDefault="000165D1">
            <w:pPr>
              <w:jc w:val="both"/>
              <w:rPr>
                <w:color w:val="000000"/>
                <w:sz w:val="22"/>
                <w:szCs w:val="22"/>
              </w:rPr>
            </w:pPr>
            <w:r>
              <w:rPr>
                <w:color w:val="000000"/>
                <w:sz w:val="22"/>
                <w:szCs w:val="22"/>
              </w:rPr>
              <w:t>Suplemento infantil de nutrição oral e enteral desenvolvido para crianças com alergia à proteína do leite de vaca e que apresentam estagnação ou perda de peso, dificuldade ou seletividade alimentar. É um produto com 1.0kcal/mL e com alto teor de ferro, cálcio e vitamina D, nutrientes essenciais para o crescimento e desenvolvimento adequados</w:t>
            </w:r>
          </w:p>
          <w:p w:rsidR="000165D1" w:rsidRDefault="000165D1">
            <w:pPr>
              <w:jc w:val="both"/>
              <w:rPr>
                <w:color w:val="000000"/>
                <w:sz w:val="22"/>
                <w:szCs w:val="22"/>
              </w:rPr>
            </w:pPr>
            <w:r>
              <w:rPr>
                <w:color w:val="000000"/>
                <w:sz w:val="22"/>
                <w:szCs w:val="22"/>
              </w:rPr>
              <w:t>Apresentação Pó</w:t>
            </w:r>
          </w:p>
          <w:p w:rsidR="000165D1" w:rsidRDefault="000165D1">
            <w:pPr>
              <w:jc w:val="both"/>
              <w:rPr>
                <w:b/>
                <w:bCs/>
                <w:color w:val="000000"/>
                <w:sz w:val="22"/>
                <w:szCs w:val="22"/>
              </w:rPr>
            </w:pPr>
            <w:r>
              <w:rPr>
                <w:color w:val="000000"/>
                <w:sz w:val="22"/>
                <w:szCs w:val="22"/>
              </w:rPr>
              <w:t>Embalagem: mínimo 400 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14</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b/>
                <w:bCs/>
                <w:color w:val="000000"/>
                <w:sz w:val="22"/>
                <w:szCs w:val="22"/>
              </w:rPr>
            </w:pPr>
            <w:r>
              <w:rPr>
                <w:b/>
                <w:bCs/>
                <w:color w:val="000000"/>
                <w:sz w:val="22"/>
                <w:szCs w:val="22"/>
              </w:rPr>
              <w:t>FÓRMULA PARA CONTROLE GLICÊMICO</w:t>
            </w:r>
            <w:r>
              <w:rPr>
                <w:b/>
                <w:bCs/>
                <w:color w:val="000000"/>
                <w:sz w:val="22"/>
                <w:szCs w:val="22"/>
              </w:rPr>
              <w:br/>
            </w:r>
            <w:r>
              <w:rPr>
                <w:color w:val="000000"/>
                <w:sz w:val="22"/>
                <w:szCs w:val="22"/>
              </w:rPr>
              <w:t>Nutricionalmente completa, para nutrição oral e/ou enteral, desenvolvido para auxílio do controle de glicemia. Normocalórico. Isento de sacarose e glúten. Sabor baunilha</w:t>
            </w:r>
            <w:r>
              <w:rPr>
                <w:color w:val="000000"/>
                <w:sz w:val="22"/>
                <w:szCs w:val="22"/>
              </w:rPr>
              <w:br/>
              <w:t>Apresentação: pó.</w:t>
            </w:r>
            <w:r>
              <w:rPr>
                <w:color w:val="000000"/>
                <w:sz w:val="22"/>
                <w:szCs w:val="22"/>
              </w:rPr>
              <w:br/>
              <w:t>Lata: mínimo de 380 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15</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color w:val="000000"/>
                <w:sz w:val="22"/>
                <w:szCs w:val="22"/>
              </w:rPr>
            </w:pPr>
            <w:r>
              <w:rPr>
                <w:b/>
                <w:bCs/>
                <w:color w:val="000000"/>
                <w:sz w:val="22"/>
                <w:szCs w:val="22"/>
              </w:rPr>
              <w:t>FÓRMULA ENTERAL EM PÓ A BASE DE PROTEÍNA DE SOJA</w:t>
            </w:r>
            <w:r>
              <w:rPr>
                <w:b/>
                <w:bCs/>
                <w:color w:val="000000"/>
                <w:sz w:val="22"/>
                <w:szCs w:val="22"/>
              </w:rPr>
              <w:br/>
            </w:r>
            <w:r>
              <w:rPr>
                <w:color w:val="000000"/>
                <w:sz w:val="22"/>
                <w:szCs w:val="22"/>
              </w:rPr>
              <w:t>Nutricionalmente completa, a base de proteína isolada de soja, com no mínimo 70% de proteína de soja. Sabor baunilha</w:t>
            </w:r>
          </w:p>
          <w:p w:rsidR="000165D1" w:rsidRDefault="000165D1">
            <w:pPr>
              <w:rPr>
                <w:b/>
                <w:bCs/>
                <w:color w:val="000000"/>
                <w:sz w:val="22"/>
                <w:szCs w:val="22"/>
              </w:rPr>
            </w:pPr>
            <w:r>
              <w:rPr>
                <w:color w:val="000000"/>
                <w:sz w:val="22"/>
                <w:szCs w:val="22"/>
              </w:rPr>
              <w:t>Apresentação: pó.</w:t>
            </w:r>
            <w:r>
              <w:rPr>
                <w:color w:val="000000"/>
                <w:sz w:val="22"/>
                <w:szCs w:val="22"/>
              </w:rPr>
              <w:br/>
              <w:t>Embalagem: mínima de 800gr.</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16</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b/>
                <w:bCs/>
                <w:color w:val="000000"/>
                <w:sz w:val="22"/>
                <w:szCs w:val="22"/>
              </w:rPr>
            </w:pPr>
            <w:r>
              <w:rPr>
                <w:b/>
                <w:bCs/>
                <w:color w:val="000000"/>
                <w:sz w:val="22"/>
                <w:szCs w:val="22"/>
              </w:rPr>
              <w:t>DIETA PARA NUTRIÇÃO ENTERAL E OU ORAL LÍQUIDA HIPERCALÓRICA</w:t>
            </w:r>
          </w:p>
          <w:p w:rsidR="000165D1" w:rsidRDefault="000165D1">
            <w:pPr>
              <w:rPr>
                <w:color w:val="000000"/>
                <w:sz w:val="22"/>
                <w:szCs w:val="22"/>
              </w:rPr>
            </w:pPr>
            <w:r>
              <w:rPr>
                <w:color w:val="000000"/>
                <w:sz w:val="22"/>
                <w:szCs w:val="22"/>
              </w:rPr>
              <w:t>Alimento para nutrição enteral e ou oral líquida hipercalórico, isento de lactose, sacarose e glúten, sabor baunilha.</w:t>
            </w:r>
          </w:p>
          <w:p w:rsidR="000165D1" w:rsidRDefault="000165D1">
            <w:pPr>
              <w:rPr>
                <w:color w:val="000000"/>
                <w:sz w:val="22"/>
                <w:szCs w:val="22"/>
              </w:rPr>
            </w:pPr>
            <w:r>
              <w:rPr>
                <w:color w:val="000000"/>
                <w:sz w:val="22"/>
                <w:szCs w:val="22"/>
              </w:rPr>
              <w:t>Apresentação: líquido</w:t>
            </w:r>
          </w:p>
          <w:p w:rsidR="000165D1" w:rsidRDefault="000165D1">
            <w:pPr>
              <w:rPr>
                <w:b/>
                <w:bCs/>
                <w:color w:val="000000"/>
                <w:sz w:val="22"/>
                <w:szCs w:val="22"/>
              </w:rPr>
            </w:pPr>
            <w:r>
              <w:rPr>
                <w:color w:val="000000"/>
                <w:sz w:val="22"/>
                <w:szCs w:val="22"/>
              </w:rPr>
              <w:t>Embalagem: mínimo 1000 ml (1 litro)</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600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FRASCO</w:t>
            </w: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17</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rPr>
                <w:b/>
                <w:bCs/>
                <w:color w:val="000000"/>
                <w:sz w:val="22"/>
                <w:szCs w:val="22"/>
              </w:rPr>
            </w:pPr>
            <w:r>
              <w:rPr>
                <w:b/>
                <w:bCs/>
                <w:color w:val="000000"/>
                <w:sz w:val="22"/>
                <w:szCs w:val="22"/>
              </w:rPr>
              <w:t>FÓRMULA A BASE DE PROTEÍNA DO SORO DO LEITE</w:t>
            </w:r>
          </w:p>
          <w:p w:rsidR="000165D1" w:rsidRDefault="000165D1">
            <w:pPr>
              <w:rPr>
                <w:color w:val="000000"/>
                <w:sz w:val="22"/>
                <w:szCs w:val="22"/>
              </w:rPr>
            </w:pPr>
            <w:r>
              <w:rPr>
                <w:color w:val="000000"/>
                <w:sz w:val="22"/>
                <w:szCs w:val="22"/>
              </w:rPr>
              <w:t>Módulo alimentar de uso oral ou enteral a base de proteína do soro do leite, contém alta concentração de proteína, que auxilia na formação dos músculos e ossos. É composto por um sistema de distribuição de proteína isolada e parcialmente hidrolisada do soro de leite (WPI). Isento de lactose, sacarose, glúten e fibras. Sabor baunilha.</w:t>
            </w:r>
          </w:p>
          <w:p w:rsidR="000165D1" w:rsidRDefault="000165D1">
            <w:pPr>
              <w:rPr>
                <w:color w:val="000000"/>
                <w:sz w:val="22"/>
                <w:szCs w:val="22"/>
              </w:rPr>
            </w:pPr>
            <w:r>
              <w:rPr>
                <w:color w:val="000000"/>
                <w:sz w:val="22"/>
                <w:szCs w:val="22"/>
              </w:rPr>
              <w:t>Apresentação: Pó</w:t>
            </w:r>
          </w:p>
          <w:p w:rsidR="000165D1" w:rsidRDefault="000165D1">
            <w:pPr>
              <w:rPr>
                <w:color w:val="000000"/>
                <w:sz w:val="22"/>
                <w:szCs w:val="22"/>
              </w:rPr>
            </w:pPr>
            <w:r>
              <w:rPr>
                <w:color w:val="000000"/>
                <w:sz w:val="22"/>
                <w:szCs w:val="22"/>
              </w:rPr>
              <w:t>Embalagem: mínimo 900 gramas</w:t>
            </w:r>
          </w:p>
          <w:p w:rsidR="00D616D8" w:rsidRDefault="00D616D8">
            <w:pPr>
              <w:rPr>
                <w:b/>
                <w:bCs/>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pPr>
              <w:jc w:val="center"/>
              <w:rPr>
                <w:sz w:val="22"/>
                <w:szCs w:val="22"/>
              </w:rPr>
            </w:pPr>
            <w:r>
              <w:rPr>
                <w:sz w:val="22"/>
                <w:szCs w:val="22"/>
              </w:rPr>
              <w:t>LATA</w:t>
            </w: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lastRenderedPageBreak/>
              <w:t>18</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rFonts w:eastAsiaTheme="minorHAnsi"/>
                <w:b/>
                <w:bCs/>
                <w:sz w:val="22"/>
                <w:szCs w:val="22"/>
              </w:rPr>
            </w:pPr>
            <w:r>
              <w:rPr>
                <w:b/>
                <w:bCs/>
                <w:sz w:val="22"/>
                <w:szCs w:val="22"/>
              </w:rPr>
              <w:t>Fórmula para dieta enteral em pó a base de proteína de soja e fibras</w:t>
            </w:r>
          </w:p>
          <w:p w:rsidR="000165D1" w:rsidRDefault="000165D1">
            <w:pPr>
              <w:jc w:val="both"/>
              <w:rPr>
                <w:sz w:val="22"/>
                <w:szCs w:val="22"/>
              </w:rPr>
            </w:pPr>
            <w:r>
              <w:rPr>
                <w:sz w:val="22"/>
                <w:szCs w:val="22"/>
              </w:rPr>
              <w:t>Dieta enteral em pó, nutricionalmente completa, a base de proteína isolada de soja, com no mínimo 70% de proteína de soja com fibras solúveis e insolúveis e hipossódicos.</w:t>
            </w:r>
          </w:p>
          <w:p w:rsidR="000165D1" w:rsidRDefault="000165D1">
            <w:pPr>
              <w:jc w:val="both"/>
              <w:rPr>
                <w:sz w:val="22"/>
                <w:szCs w:val="22"/>
              </w:rPr>
            </w:pPr>
            <w:r>
              <w:rPr>
                <w:sz w:val="22"/>
                <w:szCs w:val="22"/>
              </w:rPr>
              <w:t>Apresentação: Pó</w:t>
            </w:r>
          </w:p>
          <w:p w:rsidR="000165D1" w:rsidRDefault="000165D1">
            <w:pPr>
              <w:jc w:val="both"/>
              <w:rPr>
                <w:b/>
                <w:bCs/>
                <w:color w:val="000000"/>
                <w:sz w:val="22"/>
                <w:szCs w:val="22"/>
              </w:rPr>
            </w:pPr>
            <w:r>
              <w:rPr>
                <w:sz w:val="22"/>
                <w:szCs w:val="22"/>
              </w:rPr>
              <w:t>Embalagem: mínimo 800 gramas - sabor baunilha</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pStyle w:val="TableParagraph"/>
              <w:jc w:val="center"/>
              <w:rPr>
                <w:rFonts w:ascii="Times New Roman" w:hAnsi="Times New Roman" w:cs="Times New Roman"/>
                <w:sz w:val="22"/>
              </w:rPr>
            </w:pPr>
          </w:p>
          <w:p w:rsidR="000165D1" w:rsidRDefault="000165D1">
            <w:pPr>
              <w:pStyle w:val="TableParagraph"/>
              <w:jc w:val="center"/>
              <w:rPr>
                <w:rFonts w:ascii="Times New Roman" w:hAnsi="Times New Roman" w:cs="Times New Roman"/>
              </w:rPr>
            </w:pPr>
            <w:r>
              <w:rPr>
                <w:rFonts w:ascii="Times New Roman" w:hAnsi="Times New Roman" w:cs="Times New Roman"/>
              </w:rPr>
              <w:t>LATA</w:t>
            </w:r>
          </w:p>
          <w:p w:rsidR="000165D1" w:rsidRDefault="000165D1">
            <w:pPr>
              <w:jc w:val="center"/>
              <w:rPr>
                <w:rFonts w:ascii="Times New Roman" w:hAnsi="Times New Roman"/>
                <w:sz w:val="22"/>
                <w:szCs w:val="22"/>
              </w:rPr>
            </w:pP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19</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sz w:val="22"/>
                <w:szCs w:val="22"/>
              </w:rPr>
            </w:pPr>
            <w:r>
              <w:rPr>
                <w:b/>
                <w:bCs/>
                <w:sz w:val="22"/>
                <w:szCs w:val="22"/>
              </w:rPr>
              <w:t>Fórmula alimentar nutricionalmente completa</w:t>
            </w:r>
            <w:r>
              <w:rPr>
                <w:sz w:val="22"/>
                <w:szCs w:val="22"/>
              </w:rPr>
              <w:t>:</w:t>
            </w:r>
          </w:p>
          <w:p w:rsidR="000165D1" w:rsidRDefault="000165D1">
            <w:pPr>
              <w:jc w:val="both"/>
              <w:rPr>
                <w:sz w:val="22"/>
                <w:szCs w:val="22"/>
              </w:rPr>
            </w:pPr>
            <w:r>
              <w:rPr>
                <w:sz w:val="22"/>
                <w:szCs w:val="22"/>
              </w:rPr>
              <w:t>Fórmula alimentar nutricionalmente completa para uso oral ou enteral com proteína isolada de soja e proteína isolada do leite, normocalórica e normoproteica, 1,0 kcal.</w:t>
            </w:r>
          </w:p>
          <w:p w:rsidR="000165D1" w:rsidRDefault="000165D1">
            <w:pPr>
              <w:jc w:val="both"/>
              <w:rPr>
                <w:sz w:val="22"/>
                <w:szCs w:val="22"/>
              </w:rPr>
            </w:pPr>
            <w:r>
              <w:rPr>
                <w:sz w:val="22"/>
                <w:szCs w:val="22"/>
              </w:rPr>
              <w:t>Apresentação: Pó</w:t>
            </w:r>
          </w:p>
          <w:p w:rsidR="000165D1" w:rsidRDefault="000165D1">
            <w:pPr>
              <w:jc w:val="both"/>
              <w:rPr>
                <w:sz w:val="22"/>
                <w:szCs w:val="22"/>
              </w:rPr>
            </w:pPr>
            <w:r>
              <w:rPr>
                <w:sz w:val="22"/>
                <w:szCs w:val="22"/>
              </w:rPr>
              <w:t>Embalagem: mínimo 800 gramas - sabor baunilha</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pStyle w:val="TableParagraph"/>
              <w:jc w:val="center"/>
              <w:rPr>
                <w:rFonts w:ascii="Times New Roman" w:hAnsi="Times New Roman" w:cs="Times New Roman"/>
                <w:sz w:val="22"/>
              </w:rPr>
            </w:pPr>
          </w:p>
          <w:p w:rsidR="000165D1" w:rsidRDefault="000165D1">
            <w:pPr>
              <w:jc w:val="center"/>
              <w:rPr>
                <w:rFonts w:ascii="Times New Roman" w:hAnsi="Times New Roman"/>
                <w:sz w:val="22"/>
                <w:szCs w:val="22"/>
              </w:rPr>
            </w:pPr>
          </w:p>
          <w:p w:rsidR="000165D1" w:rsidRDefault="000165D1">
            <w:pPr>
              <w:jc w:val="center"/>
              <w:rPr>
                <w:sz w:val="22"/>
                <w:szCs w:val="22"/>
              </w:rPr>
            </w:pPr>
          </w:p>
          <w:p w:rsidR="000165D1" w:rsidRDefault="000165D1">
            <w:pPr>
              <w:jc w:val="center"/>
              <w:rPr>
                <w:sz w:val="22"/>
                <w:szCs w:val="22"/>
              </w:rPr>
            </w:pPr>
            <w:r>
              <w:rPr>
                <w:sz w:val="22"/>
                <w:szCs w:val="22"/>
              </w:rPr>
              <w:t>LATA</w:t>
            </w: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20</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b/>
                <w:bCs/>
                <w:sz w:val="22"/>
                <w:szCs w:val="22"/>
              </w:rPr>
            </w:pPr>
            <w:r>
              <w:rPr>
                <w:b/>
                <w:bCs/>
                <w:sz w:val="22"/>
                <w:szCs w:val="22"/>
              </w:rPr>
              <w:t xml:space="preserve">Fórmula de proteína de soja e fibras: </w:t>
            </w:r>
            <w:r>
              <w:rPr>
                <w:sz w:val="22"/>
                <w:szCs w:val="22"/>
              </w:rPr>
              <w:t>(MANDADO JUDICIAL ISOSOURCE SOYA FIBER)</w:t>
            </w:r>
          </w:p>
          <w:p w:rsidR="000165D1" w:rsidRDefault="000165D1">
            <w:pPr>
              <w:jc w:val="both"/>
              <w:rPr>
                <w:sz w:val="22"/>
                <w:szCs w:val="22"/>
              </w:rPr>
            </w:pPr>
            <w:r>
              <w:rPr>
                <w:sz w:val="22"/>
                <w:szCs w:val="22"/>
              </w:rPr>
              <w:t>Alimento líquido para uso enteral e/ou oral a partir de 1.2 kcal/ml, nutricionalmente completa com no mínimo 70% de proteína de soja e fibras, isento de sacarose e glúten.</w:t>
            </w:r>
          </w:p>
          <w:p w:rsidR="000165D1" w:rsidRDefault="000165D1">
            <w:pPr>
              <w:jc w:val="both"/>
              <w:rPr>
                <w:sz w:val="22"/>
                <w:szCs w:val="22"/>
              </w:rPr>
            </w:pPr>
            <w:r>
              <w:rPr>
                <w:sz w:val="22"/>
                <w:szCs w:val="22"/>
              </w:rPr>
              <w:t>Apresentação: líquido</w:t>
            </w:r>
          </w:p>
          <w:p w:rsidR="000165D1" w:rsidRDefault="000165D1">
            <w:pPr>
              <w:jc w:val="both"/>
              <w:rPr>
                <w:sz w:val="22"/>
                <w:szCs w:val="22"/>
              </w:rPr>
            </w:pPr>
            <w:r>
              <w:rPr>
                <w:sz w:val="22"/>
                <w:szCs w:val="22"/>
              </w:rPr>
              <w:t>Embalagem: mínimo 1000 ml (1 litro) – sabor baunilha</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720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pStyle w:val="Ttulo"/>
              <w:rPr>
                <w:bCs/>
                <w:sz w:val="22"/>
                <w:szCs w:val="22"/>
              </w:rPr>
            </w:pPr>
          </w:p>
          <w:p w:rsidR="000165D1" w:rsidRDefault="000165D1">
            <w:pPr>
              <w:pStyle w:val="Ttulo"/>
              <w:rPr>
                <w:b/>
                <w:bCs/>
                <w:sz w:val="22"/>
                <w:szCs w:val="22"/>
              </w:rPr>
            </w:pPr>
          </w:p>
          <w:p w:rsidR="000165D1" w:rsidRDefault="000165D1">
            <w:pPr>
              <w:pStyle w:val="Ttulo"/>
              <w:rPr>
                <w:b/>
                <w:bCs/>
                <w:sz w:val="22"/>
                <w:szCs w:val="22"/>
              </w:rPr>
            </w:pPr>
          </w:p>
          <w:p w:rsidR="000165D1" w:rsidRDefault="000165D1">
            <w:pPr>
              <w:pStyle w:val="Ttulo"/>
              <w:rPr>
                <w:b/>
                <w:bCs/>
                <w:sz w:val="22"/>
                <w:szCs w:val="22"/>
              </w:rPr>
            </w:pPr>
            <w:r w:rsidRPr="009C4FC3">
              <w:rPr>
                <w:bCs/>
                <w:sz w:val="22"/>
                <w:szCs w:val="22"/>
              </w:rPr>
              <w:t>FRASCO</w:t>
            </w:r>
          </w:p>
          <w:p w:rsidR="000165D1" w:rsidRDefault="000165D1">
            <w:pPr>
              <w:jc w:val="center"/>
              <w:rPr>
                <w:sz w:val="22"/>
                <w:szCs w:val="22"/>
                <w:lang w:eastAsia="pt-BR"/>
              </w:rPr>
            </w:pP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21</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sz w:val="22"/>
                <w:szCs w:val="22"/>
              </w:rPr>
            </w:pPr>
            <w:r>
              <w:rPr>
                <w:b/>
                <w:bCs/>
                <w:sz w:val="22"/>
                <w:szCs w:val="22"/>
              </w:rPr>
              <w:t>Fórmula enteral e/ou oral com proteína de soja</w:t>
            </w:r>
            <w:r>
              <w:rPr>
                <w:sz w:val="22"/>
                <w:szCs w:val="22"/>
              </w:rPr>
              <w:t>: Alimento líquido para uso enteral e/ou oral a partir de 1.0 kcal/ml, nutricionalmente completo com no mínimo 70% de proteína de soja, isento de sacarose e glúten.</w:t>
            </w:r>
          </w:p>
          <w:p w:rsidR="000165D1" w:rsidRDefault="000165D1">
            <w:pPr>
              <w:jc w:val="both"/>
              <w:rPr>
                <w:sz w:val="22"/>
                <w:szCs w:val="22"/>
              </w:rPr>
            </w:pPr>
            <w:r>
              <w:rPr>
                <w:sz w:val="22"/>
                <w:szCs w:val="22"/>
              </w:rPr>
              <w:t>Apresentação: líquido</w:t>
            </w:r>
          </w:p>
          <w:p w:rsidR="000165D1" w:rsidRDefault="000165D1">
            <w:pPr>
              <w:jc w:val="both"/>
              <w:rPr>
                <w:b/>
                <w:bCs/>
                <w:color w:val="000000"/>
                <w:sz w:val="22"/>
                <w:szCs w:val="22"/>
              </w:rPr>
            </w:pPr>
            <w:r>
              <w:rPr>
                <w:sz w:val="22"/>
                <w:szCs w:val="22"/>
              </w:rPr>
              <w:t>Embalagem: mínimo 1000 ml (1 litro) – sabor baunilha</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pStyle w:val="Ttulo"/>
              <w:rPr>
                <w:bCs/>
                <w:sz w:val="22"/>
                <w:szCs w:val="22"/>
              </w:rPr>
            </w:pPr>
          </w:p>
          <w:p w:rsidR="000165D1" w:rsidRDefault="000165D1">
            <w:pPr>
              <w:pStyle w:val="Ttulo"/>
              <w:rPr>
                <w:b/>
                <w:bCs/>
                <w:sz w:val="22"/>
                <w:szCs w:val="22"/>
              </w:rPr>
            </w:pPr>
          </w:p>
          <w:p w:rsidR="000165D1" w:rsidRDefault="000165D1">
            <w:pPr>
              <w:jc w:val="center"/>
              <w:rPr>
                <w:sz w:val="22"/>
                <w:szCs w:val="22"/>
                <w:lang w:eastAsia="pt-BR"/>
              </w:rPr>
            </w:pPr>
            <w:r>
              <w:rPr>
                <w:sz w:val="22"/>
                <w:szCs w:val="22"/>
                <w:lang w:eastAsia="en-US"/>
              </w:rPr>
              <w:t>FRASCO</w:t>
            </w: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22</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b/>
                <w:bCs/>
                <w:sz w:val="22"/>
                <w:szCs w:val="22"/>
                <w:lang w:eastAsia="en-US"/>
              </w:rPr>
            </w:pPr>
            <w:r>
              <w:rPr>
                <w:b/>
                <w:bCs/>
                <w:sz w:val="22"/>
                <w:szCs w:val="22"/>
              </w:rPr>
              <w:t>Fórmula espessante alimentar sem sabor:</w:t>
            </w:r>
          </w:p>
          <w:p w:rsidR="000165D1" w:rsidRDefault="000165D1">
            <w:pPr>
              <w:jc w:val="both"/>
              <w:rPr>
                <w:sz w:val="22"/>
                <w:szCs w:val="22"/>
                <w:lang w:eastAsia="pt-BR"/>
              </w:rPr>
            </w:pPr>
            <w:r>
              <w:rPr>
                <w:sz w:val="22"/>
                <w:szCs w:val="22"/>
              </w:rPr>
              <w:t>Substância que confere o aumento de viscosidade do alimento sem sabor e sem presença de amido em sua composição para uso de pessoas alergênicas.</w:t>
            </w:r>
          </w:p>
          <w:p w:rsidR="000165D1" w:rsidRDefault="000165D1">
            <w:pPr>
              <w:rPr>
                <w:color w:val="000000"/>
                <w:sz w:val="22"/>
                <w:szCs w:val="22"/>
              </w:rPr>
            </w:pPr>
            <w:r>
              <w:rPr>
                <w:color w:val="000000"/>
                <w:sz w:val="22"/>
                <w:szCs w:val="22"/>
              </w:rPr>
              <w:t>Apresentação: Pó</w:t>
            </w:r>
          </w:p>
          <w:p w:rsidR="000165D1" w:rsidRDefault="000165D1">
            <w:pPr>
              <w:rPr>
                <w:b/>
                <w:bCs/>
                <w:color w:val="000000"/>
                <w:sz w:val="22"/>
                <w:szCs w:val="22"/>
              </w:rPr>
            </w:pPr>
            <w:r>
              <w:rPr>
                <w:color w:val="000000"/>
                <w:sz w:val="22"/>
                <w:szCs w:val="22"/>
              </w:rPr>
              <w:t>Embalagem: mínimo de 200 a 400 gramas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500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pStyle w:val="Ttulo"/>
              <w:rPr>
                <w:bCs/>
                <w:sz w:val="22"/>
                <w:szCs w:val="22"/>
              </w:rPr>
            </w:pPr>
          </w:p>
          <w:p w:rsidR="000165D1" w:rsidRDefault="000165D1">
            <w:pPr>
              <w:jc w:val="center"/>
              <w:rPr>
                <w:sz w:val="22"/>
                <w:szCs w:val="22"/>
                <w:lang w:eastAsia="pt-BR"/>
              </w:rPr>
            </w:pPr>
            <w:r>
              <w:rPr>
                <w:sz w:val="22"/>
                <w:szCs w:val="22"/>
              </w:rPr>
              <w:t>LATA</w:t>
            </w: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23</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b/>
                <w:bCs/>
                <w:sz w:val="22"/>
                <w:szCs w:val="22"/>
                <w:lang w:eastAsia="en-US"/>
              </w:rPr>
            </w:pPr>
            <w:r>
              <w:rPr>
                <w:b/>
                <w:bCs/>
                <w:sz w:val="22"/>
                <w:szCs w:val="22"/>
              </w:rPr>
              <w:t>Fórmula infantil hipoalérgica:</w:t>
            </w:r>
          </w:p>
          <w:p w:rsidR="000165D1" w:rsidRDefault="000165D1">
            <w:pPr>
              <w:jc w:val="both"/>
              <w:rPr>
                <w:sz w:val="22"/>
                <w:szCs w:val="22"/>
                <w:lang w:eastAsia="pt-BR"/>
              </w:rPr>
            </w:pPr>
            <w:r>
              <w:rPr>
                <w:sz w:val="22"/>
                <w:szCs w:val="22"/>
              </w:rPr>
              <w:t>Fórmula infantil hipoalérgica a base de proteína do soro do leite ou caseína extensamente hidrolisada.</w:t>
            </w:r>
          </w:p>
          <w:p w:rsidR="000165D1" w:rsidRDefault="000165D1">
            <w:pPr>
              <w:jc w:val="both"/>
              <w:rPr>
                <w:sz w:val="22"/>
                <w:szCs w:val="22"/>
              </w:rPr>
            </w:pPr>
            <w:r>
              <w:rPr>
                <w:sz w:val="22"/>
                <w:szCs w:val="22"/>
              </w:rPr>
              <w:t>Apresentação: Pó</w:t>
            </w:r>
          </w:p>
          <w:p w:rsidR="000165D1" w:rsidRDefault="000165D1">
            <w:pPr>
              <w:jc w:val="both"/>
              <w:rPr>
                <w:b/>
                <w:bCs/>
                <w:color w:val="000000"/>
                <w:sz w:val="22"/>
                <w:szCs w:val="22"/>
              </w:rPr>
            </w:pPr>
            <w:r>
              <w:rPr>
                <w:sz w:val="22"/>
                <w:szCs w:val="22"/>
              </w:rPr>
              <w:t>Embalagem: mínimo 400 gramas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420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pStyle w:val="Ttulo"/>
              <w:rPr>
                <w:bCs/>
                <w:sz w:val="22"/>
                <w:szCs w:val="22"/>
              </w:rPr>
            </w:pPr>
          </w:p>
          <w:p w:rsidR="000165D1" w:rsidRDefault="000165D1">
            <w:pPr>
              <w:pStyle w:val="Ttulo"/>
              <w:rPr>
                <w:b/>
                <w:bCs/>
                <w:sz w:val="22"/>
                <w:szCs w:val="22"/>
              </w:rPr>
            </w:pPr>
          </w:p>
          <w:p w:rsidR="000165D1" w:rsidRPr="009C4FC3" w:rsidRDefault="000165D1">
            <w:pPr>
              <w:pStyle w:val="Ttulo"/>
              <w:rPr>
                <w:bCs/>
                <w:sz w:val="22"/>
                <w:szCs w:val="22"/>
              </w:rPr>
            </w:pPr>
            <w:r w:rsidRPr="009C4FC3">
              <w:rPr>
                <w:bCs/>
                <w:sz w:val="22"/>
                <w:szCs w:val="22"/>
              </w:rPr>
              <w:t>LATA</w:t>
            </w:r>
          </w:p>
          <w:p w:rsidR="000165D1" w:rsidRDefault="000165D1">
            <w:pPr>
              <w:jc w:val="center"/>
              <w:rPr>
                <w:sz w:val="22"/>
                <w:szCs w:val="22"/>
                <w:lang w:eastAsia="pt-BR"/>
              </w:rPr>
            </w:pP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24</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b/>
                <w:bCs/>
                <w:sz w:val="22"/>
                <w:szCs w:val="22"/>
                <w:lang w:eastAsia="en-US"/>
              </w:rPr>
            </w:pPr>
            <w:r>
              <w:rPr>
                <w:b/>
                <w:bCs/>
                <w:sz w:val="22"/>
                <w:szCs w:val="22"/>
              </w:rPr>
              <w:t>Fórmula oral hipercalórica:</w:t>
            </w:r>
          </w:p>
          <w:p w:rsidR="000165D1" w:rsidRDefault="000165D1">
            <w:pPr>
              <w:jc w:val="both"/>
              <w:rPr>
                <w:sz w:val="22"/>
                <w:szCs w:val="22"/>
                <w:lang w:eastAsia="pt-BR"/>
              </w:rPr>
            </w:pPr>
            <w:r>
              <w:rPr>
                <w:sz w:val="22"/>
                <w:szCs w:val="22"/>
              </w:rPr>
              <w:t>Fórmula oral completa, hipercalórica, rica em vitaminas e minerais com óleos vegetais, com colina e proteína de alto valor biológico, isento de glúten.</w:t>
            </w:r>
          </w:p>
          <w:p w:rsidR="000165D1" w:rsidRDefault="000165D1">
            <w:pPr>
              <w:jc w:val="both"/>
              <w:rPr>
                <w:sz w:val="22"/>
                <w:szCs w:val="22"/>
              </w:rPr>
            </w:pPr>
            <w:r>
              <w:rPr>
                <w:sz w:val="22"/>
                <w:szCs w:val="22"/>
              </w:rPr>
              <w:t>Apresentação: líquido</w:t>
            </w:r>
          </w:p>
          <w:p w:rsidR="000165D1" w:rsidRDefault="000165D1">
            <w:pPr>
              <w:jc w:val="both"/>
              <w:rPr>
                <w:b/>
                <w:bCs/>
                <w:color w:val="000000"/>
                <w:sz w:val="22"/>
                <w:szCs w:val="22"/>
              </w:rPr>
            </w:pPr>
            <w:r>
              <w:rPr>
                <w:sz w:val="22"/>
                <w:szCs w:val="22"/>
              </w:rPr>
              <w:t>Embalagem: mínimo 200 ml (sabor baunilha)</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5.000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jc w:val="center"/>
              <w:rPr>
                <w:sz w:val="22"/>
                <w:szCs w:val="22"/>
              </w:rPr>
            </w:pPr>
          </w:p>
          <w:p w:rsidR="000165D1" w:rsidRDefault="000165D1">
            <w:pPr>
              <w:jc w:val="center"/>
              <w:rPr>
                <w:sz w:val="22"/>
                <w:szCs w:val="22"/>
              </w:rPr>
            </w:pPr>
          </w:p>
          <w:p w:rsidR="000165D1" w:rsidRDefault="000165D1">
            <w:pPr>
              <w:jc w:val="center"/>
              <w:rPr>
                <w:sz w:val="22"/>
                <w:szCs w:val="22"/>
              </w:rPr>
            </w:pPr>
            <w:r>
              <w:rPr>
                <w:sz w:val="22"/>
                <w:szCs w:val="22"/>
              </w:rPr>
              <w:t>FRASCO</w:t>
            </w:r>
          </w:p>
        </w:tc>
      </w:tr>
      <w:tr w:rsidR="000165D1" w:rsidTr="000165D1">
        <w:trPr>
          <w:trHeight w:val="763"/>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165D1" w:rsidRDefault="000165D1" w:rsidP="000165D1">
            <w:pPr>
              <w:pStyle w:val="PargrafodaLista"/>
              <w:numPr>
                <w:ilvl w:val="0"/>
                <w:numId w:val="17"/>
              </w:numPr>
              <w:suppressAutoHyphens w:val="0"/>
              <w:jc w:val="center"/>
              <w:rPr>
                <w:b/>
                <w:bCs/>
                <w:sz w:val="22"/>
                <w:szCs w:val="22"/>
              </w:rPr>
            </w:pPr>
            <w:r>
              <w:rPr>
                <w:b/>
                <w:bCs/>
                <w:sz w:val="22"/>
                <w:szCs w:val="22"/>
              </w:rPr>
              <w:t>25</w:t>
            </w:r>
          </w:p>
        </w:tc>
        <w:tc>
          <w:tcPr>
            <w:tcW w:w="6266"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both"/>
              <w:rPr>
                <w:sz w:val="22"/>
                <w:szCs w:val="22"/>
              </w:rPr>
            </w:pPr>
            <w:r>
              <w:rPr>
                <w:b/>
                <w:bCs/>
                <w:sz w:val="22"/>
                <w:szCs w:val="22"/>
              </w:rPr>
              <w:t>Fórmula oral ou enteral para doença de crohn</w:t>
            </w:r>
            <w:r>
              <w:rPr>
                <w:sz w:val="22"/>
                <w:szCs w:val="22"/>
              </w:rPr>
              <w:t>:</w:t>
            </w:r>
          </w:p>
          <w:p w:rsidR="000165D1" w:rsidRDefault="000165D1">
            <w:pPr>
              <w:jc w:val="both"/>
              <w:rPr>
                <w:sz w:val="22"/>
                <w:szCs w:val="22"/>
              </w:rPr>
            </w:pPr>
            <w:r>
              <w:rPr>
                <w:sz w:val="22"/>
                <w:szCs w:val="22"/>
              </w:rPr>
              <w:t>Alimento para suplementação oral ou enteral em pó, específico para pacientes com doença de Crohn.</w:t>
            </w:r>
          </w:p>
          <w:p w:rsidR="000165D1" w:rsidRDefault="000165D1">
            <w:pPr>
              <w:jc w:val="both"/>
              <w:rPr>
                <w:sz w:val="22"/>
                <w:szCs w:val="22"/>
              </w:rPr>
            </w:pPr>
            <w:r>
              <w:rPr>
                <w:sz w:val="22"/>
                <w:szCs w:val="22"/>
              </w:rPr>
              <w:t>Apresentação: Pó</w:t>
            </w:r>
          </w:p>
          <w:p w:rsidR="000165D1" w:rsidRDefault="000165D1">
            <w:pPr>
              <w:jc w:val="both"/>
              <w:rPr>
                <w:b/>
                <w:bCs/>
                <w:color w:val="000000"/>
                <w:sz w:val="22"/>
                <w:szCs w:val="22"/>
              </w:rPr>
            </w:pPr>
            <w:r>
              <w:rPr>
                <w:sz w:val="22"/>
                <w:szCs w:val="22"/>
              </w:rPr>
              <w:t>Embalagem: mínimo 400 gramas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0165D1" w:rsidRDefault="000165D1">
            <w:pPr>
              <w:jc w:val="center"/>
              <w:rPr>
                <w:sz w:val="22"/>
                <w:szCs w:val="22"/>
              </w:rPr>
            </w:pPr>
            <w:r>
              <w:rPr>
                <w:sz w:val="22"/>
                <w:szCs w:val="22"/>
              </w:rPr>
              <w:t>60</w:t>
            </w:r>
          </w:p>
        </w:tc>
        <w:tc>
          <w:tcPr>
            <w:tcW w:w="1134" w:type="dxa"/>
            <w:tcBorders>
              <w:top w:val="single" w:sz="4" w:space="0" w:color="auto"/>
              <w:left w:val="single" w:sz="4" w:space="0" w:color="auto"/>
              <w:bottom w:val="single" w:sz="4" w:space="0" w:color="auto"/>
              <w:right w:val="single" w:sz="4" w:space="0" w:color="auto"/>
            </w:tcBorders>
          </w:tcPr>
          <w:p w:rsidR="000165D1" w:rsidRDefault="000165D1">
            <w:pPr>
              <w:jc w:val="center"/>
              <w:rPr>
                <w:sz w:val="22"/>
                <w:szCs w:val="22"/>
              </w:rPr>
            </w:pPr>
          </w:p>
          <w:p w:rsidR="000165D1" w:rsidRDefault="000165D1">
            <w:pPr>
              <w:jc w:val="center"/>
              <w:rPr>
                <w:sz w:val="22"/>
                <w:szCs w:val="22"/>
              </w:rPr>
            </w:pPr>
          </w:p>
          <w:p w:rsidR="000165D1" w:rsidRDefault="000165D1">
            <w:pPr>
              <w:jc w:val="center"/>
              <w:rPr>
                <w:sz w:val="22"/>
                <w:szCs w:val="22"/>
              </w:rPr>
            </w:pPr>
            <w:r>
              <w:rPr>
                <w:sz w:val="22"/>
                <w:szCs w:val="22"/>
              </w:rPr>
              <w:t>LATA</w:t>
            </w:r>
          </w:p>
        </w:tc>
      </w:tr>
    </w:tbl>
    <w:p w:rsidR="000165D1" w:rsidRDefault="000165D1" w:rsidP="000165D1">
      <w:pPr>
        <w:ind w:right="80"/>
        <w:jc w:val="both"/>
        <w:rPr>
          <w:rFonts w:eastAsia="Arial"/>
          <w:b/>
          <w:bCs/>
          <w:szCs w:val="22"/>
        </w:rPr>
      </w:pPr>
    </w:p>
    <w:p w:rsidR="00D616D8" w:rsidRDefault="00D616D8" w:rsidP="000165D1">
      <w:pPr>
        <w:ind w:right="80"/>
        <w:jc w:val="both"/>
        <w:rPr>
          <w:rFonts w:eastAsia="Arial"/>
          <w:b/>
          <w:bCs/>
          <w:szCs w:val="22"/>
        </w:rPr>
      </w:pPr>
    </w:p>
    <w:p w:rsidR="000165D1" w:rsidRDefault="000165D1" w:rsidP="000165D1">
      <w:pPr>
        <w:pStyle w:val="PargrafodaLista"/>
        <w:numPr>
          <w:ilvl w:val="0"/>
          <w:numId w:val="16"/>
        </w:numPr>
        <w:suppressAutoHyphens w:val="0"/>
        <w:spacing w:line="360" w:lineRule="auto"/>
        <w:ind w:right="80"/>
        <w:jc w:val="both"/>
        <w:rPr>
          <w:rFonts w:eastAsia="Arial"/>
          <w:b/>
          <w:bCs/>
          <w:szCs w:val="22"/>
        </w:rPr>
      </w:pPr>
      <w:r>
        <w:rPr>
          <w:rFonts w:eastAsia="Arial"/>
          <w:b/>
          <w:bCs/>
          <w:szCs w:val="22"/>
        </w:rPr>
        <w:lastRenderedPageBreak/>
        <w:t xml:space="preserve">PRAZO DA ATA DE REGISTRO DE PREÇOS </w:t>
      </w:r>
    </w:p>
    <w:p w:rsidR="000165D1" w:rsidRDefault="000165D1" w:rsidP="000165D1">
      <w:pPr>
        <w:spacing w:line="360" w:lineRule="auto"/>
        <w:ind w:right="80"/>
        <w:jc w:val="both"/>
        <w:rPr>
          <w:rFonts w:eastAsia="Arial"/>
          <w:szCs w:val="22"/>
        </w:rPr>
      </w:pPr>
      <w:r>
        <w:rPr>
          <w:rFonts w:eastAsia="Arial"/>
          <w:szCs w:val="22"/>
        </w:rPr>
        <w:t>4.1. A ata de registro de preços terá validade de 12 (doze) meses contados da homologação e podendo ser prorrogada por mais 12 (doze) meses conforme artigo 84 da Lei 14.133/2021.</w:t>
      </w:r>
    </w:p>
    <w:p w:rsidR="000165D1" w:rsidRDefault="000165D1" w:rsidP="000165D1">
      <w:pPr>
        <w:spacing w:line="360" w:lineRule="auto"/>
        <w:ind w:right="80"/>
        <w:jc w:val="both"/>
        <w:rPr>
          <w:rFonts w:eastAsia="Arial"/>
          <w:b/>
          <w:bCs/>
          <w:szCs w:val="22"/>
        </w:rPr>
      </w:pPr>
    </w:p>
    <w:p w:rsidR="000165D1" w:rsidRDefault="000165D1" w:rsidP="000165D1">
      <w:pPr>
        <w:pStyle w:val="PargrafodaLista"/>
        <w:numPr>
          <w:ilvl w:val="0"/>
          <w:numId w:val="16"/>
        </w:numPr>
        <w:suppressAutoHyphens w:val="0"/>
        <w:spacing w:line="360" w:lineRule="auto"/>
        <w:ind w:right="80"/>
        <w:jc w:val="both"/>
        <w:rPr>
          <w:rFonts w:eastAsia="Arial"/>
          <w:b/>
          <w:bCs/>
          <w:szCs w:val="22"/>
        </w:rPr>
      </w:pPr>
      <w:r>
        <w:rPr>
          <w:rFonts w:eastAsia="Arial"/>
          <w:b/>
          <w:bCs/>
          <w:szCs w:val="22"/>
        </w:rPr>
        <w:t>REQUISITOS DA CONTRATAÇÃO</w:t>
      </w:r>
    </w:p>
    <w:p w:rsidR="000165D1" w:rsidRDefault="000165D1" w:rsidP="000165D1">
      <w:pPr>
        <w:spacing w:line="360" w:lineRule="auto"/>
        <w:ind w:right="80"/>
        <w:jc w:val="both"/>
        <w:rPr>
          <w:sz w:val="20"/>
        </w:rPr>
      </w:pPr>
      <w:r>
        <w:rPr>
          <w:rFonts w:eastAsia="Arial"/>
          <w:b/>
          <w:bCs/>
          <w:szCs w:val="22"/>
        </w:rPr>
        <w:t xml:space="preserve">5.1. </w:t>
      </w:r>
      <w:r>
        <w:t>Habilitação jurídica, regularidade fiscal e trabalhista e qualificação econômico-financeira, conforme definido pelo Setor de Compras e departamento de licitação.</w:t>
      </w:r>
    </w:p>
    <w:p w:rsidR="000165D1" w:rsidRDefault="000165D1" w:rsidP="000165D1">
      <w:pPr>
        <w:spacing w:line="360" w:lineRule="auto"/>
        <w:ind w:right="80"/>
        <w:jc w:val="both"/>
        <w:rPr>
          <w:rFonts w:eastAsia="Arial"/>
          <w:b/>
          <w:bCs/>
          <w:szCs w:val="22"/>
        </w:rPr>
      </w:pPr>
      <w:r>
        <w:rPr>
          <w:rFonts w:eastAsia="Arial"/>
          <w:b/>
          <w:bCs/>
          <w:szCs w:val="22"/>
        </w:rPr>
        <w:t xml:space="preserve">5.2. </w:t>
      </w:r>
      <w:r>
        <w:t>Os itens com valores até R$ 80.000,00 serão destinados preferencialmente (não de forma exclusiva) à participação de microempresas e empresas de pequeno porte, conforme Lei Federal nº 147/2014, Artigo 48, inciso l, porém, será aceita a participação de qualquer empresa, independente de regime adotado.</w:t>
      </w:r>
    </w:p>
    <w:p w:rsidR="000165D1" w:rsidRDefault="000165D1" w:rsidP="000165D1">
      <w:pPr>
        <w:ind w:right="80"/>
        <w:jc w:val="both"/>
        <w:rPr>
          <w:rFonts w:eastAsia="Arial"/>
          <w:b/>
          <w:bCs/>
          <w:szCs w:val="22"/>
        </w:rPr>
      </w:pPr>
    </w:p>
    <w:p w:rsidR="000165D1" w:rsidRDefault="000165D1" w:rsidP="000165D1">
      <w:pPr>
        <w:pStyle w:val="PargrafodaLista"/>
        <w:numPr>
          <w:ilvl w:val="0"/>
          <w:numId w:val="16"/>
        </w:numPr>
        <w:suppressAutoHyphens w:val="0"/>
        <w:spacing w:line="360" w:lineRule="auto"/>
        <w:ind w:right="80"/>
        <w:jc w:val="both"/>
        <w:rPr>
          <w:rFonts w:eastAsia="Arial"/>
          <w:b/>
          <w:bCs/>
          <w:szCs w:val="22"/>
        </w:rPr>
      </w:pPr>
      <w:r>
        <w:rPr>
          <w:rFonts w:eastAsia="Arial"/>
          <w:b/>
          <w:bCs/>
          <w:szCs w:val="22"/>
        </w:rPr>
        <w:t>EXECUÇÃO DO OBJETO</w:t>
      </w:r>
    </w:p>
    <w:p w:rsidR="000165D1" w:rsidRDefault="000165D1" w:rsidP="000165D1">
      <w:pPr>
        <w:tabs>
          <w:tab w:val="left" w:pos="1418"/>
        </w:tabs>
        <w:autoSpaceDE w:val="0"/>
        <w:autoSpaceDN w:val="0"/>
        <w:adjustRightInd w:val="0"/>
        <w:spacing w:line="360" w:lineRule="auto"/>
        <w:jc w:val="both"/>
        <w:rPr>
          <w:szCs w:val="22"/>
        </w:rPr>
      </w:pPr>
      <w:r>
        <w:rPr>
          <w:rFonts w:eastAsia="Arial"/>
          <w:b/>
          <w:bCs/>
          <w:szCs w:val="22"/>
        </w:rPr>
        <w:t xml:space="preserve">6.1. </w:t>
      </w:r>
      <w:r>
        <w:rPr>
          <w:szCs w:val="22"/>
        </w:rPr>
        <w:t>O prazo de entrega dos produtos é de 05 (cinco) dias corridos, contados da data do recebimento da Autorização de Fornecimento pela contratada.</w:t>
      </w:r>
    </w:p>
    <w:p w:rsidR="000165D1" w:rsidRDefault="000165D1" w:rsidP="000165D1">
      <w:pPr>
        <w:tabs>
          <w:tab w:val="left" w:pos="1418"/>
        </w:tabs>
        <w:autoSpaceDE w:val="0"/>
        <w:autoSpaceDN w:val="0"/>
        <w:adjustRightInd w:val="0"/>
        <w:spacing w:line="360" w:lineRule="auto"/>
        <w:jc w:val="both"/>
        <w:rPr>
          <w:szCs w:val="22"/>
        </w:rPr>
      </w:pPr>
      <w:r>
        <w:rPr>
          <w:szCs w:val="22"/>
        </w:rPr>
        <w:t>6.1. A entrega dos produtos ocorrerá por conta e risco da contratada, especialmente quanto aos procedimentos de transporte, carga e descarga;</w:t>
      </w:r>
    </w:p>
    <w:p w:rsidR="000165D1" w:rsidRDefault="000165D1" w:rsidP="000165D1">
      <w:pPr>
        <w:tabs>
          <w:tab w:val="left" w:pos="1418"/>
        </w:tabs>
        <w:autoSpaceDE w:val="0"/>
        <w:autoSpaceDN w:val="0"/>
        <w:adjustRightInd w:val="0"/>
        <w:spacing w:line="360" w:lineRule="auto"/>
        <w:jc w:val="both"/>
        <w:rPr>
          <w:szCs w:val="22"/>
        </w:rPr>
      </w:pPr>
      <w:r>
        <w:rPr>
          <w:szCs w:val="22"/>
        </w:rPr>
        <w:t>6.2. 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0165D1" w:rsidRDefault="000165D1" w:rsidP="000165D1">
      <w:pPr>
        <w:tabs>
          <w:tab w:val="left" w:pos="1418"/>
        </w:tabs>
        <w:autoSpaceDE w:val="0"/>
        <w:autoSpaceDN w:val="0"/>
        <w:adjustRightInd w:val="0"/>
        <w:spacing w:line="360" w:lineRule="auto"/>
        <w:jc w:val="both"/>
        <w:rPr>
          <w:szCs w:val="22"/>
        </w:rPr>
      </w:pPr>
      <w:r>
        <w:rPr>
          <w:szCs w:val="22"/>
        </w:rPr>
        <w:t xml:space="preserve">6.3. Os produtos deverão ser entregues no </w:t>
      </w:r>
      <w:r>
        <w:rPr>
          <w:b/>
          <w:szCs w:val="22"/>
        </w:rPr>
        <w:t>Almoxarifado da Saúde</w:t>
      </w:r>
      <w:r>
        <w:rPr>
          <w:szCs w:val="22"/>
        </w:rPr>
        <w:t>, localizado na Avenida Presidente Vargas n٥</w:t>
      </w:r>
      <w:r w:rsidR="001172AB">
        <w:rPr>
          <w:szCs w:val="22"/>
        </w:rPr>
        <w:t xml:space="preserve"> </w:t>
      </w:r>
      <w:r>
        <w:rPr>
          <w:szCs w:val="22"/>
        </w:rPr>
        <w:t>649 – Vila Nova Brasília, na cidade de Cordeirópolis, no estado de São Paulo nas quantidades e no horário indicado nas Autorizações de Fornecimento, com a(s) respectiva(s) nota(s) fiscal(is)/fatura(s).</w:t>
      </w:r>
    </w:p>
    <w:p w:rsidR="000165D1" w:rsidRDefault="000165D1" w:rsidP="000165D1">
      <w:pPr>
        <w:tabs>
          <w:tab w:val="left" w:pos="1418"/>
        </w:tabs>
        <w:autoSpaceDE w:val="0"/>
        <w:autoSpaceDN w:val="0"/>
        <w:adjustRightInd w:val="0"/>
        <w:spacing w:line="360" w:lineRule="auto"/>
        <w:jc w:val="both"/>
        <w:rPr>
          <w:szCs w:val="22"/>
        </w:rPr>
      </w:pPr>
      <w:r>
        <w:rPr>
          <w:szCs w:val="22"/>
        </w:rPr>
        <w:t>6.4. Não serão recebidos os produtos que chegarem fora do horário estabelecido, bem como aqueles desacompanhados da respectiva Autorização de Fornecimento e nota(s) fiscal(is) / fatura;</w:t>
      </w:r>
    </w:p>
    <w:p w:rsidR="000165D1" w:rsidRDefault="000165D1" w:rsidP="000165D1">
      <w:pPr>
        <w:tabs>
          <w:tab w:val="left" w:pos="993"/>
        </w:tabs>
        <w:autoSpaceDE w:val="0"/>
        <w:autoSpaceDN w:val="0"/>
        <w:adjustRightInd w:val="0"/>
        <w:spacing w:line="360" w:lineRule="auto"/>
        <w:jc w:val="both"/>
        <w:rPr>
          <w:szCs w:val="22"/>
        </w:rPr>
      </w:pPr>
      <w:r>
        <w:rPr>
          <w:szCs w:val="22"/>
        </w:rPr>
        <w:t>6.4.1. O produto será recebido;</w:t>
      </w:r>
    </w:p>
    <w:p w:rsidR="000165D1" w:rsidRDefault="000165D1" w:rsidP="000165D1">
      <w:pPr>
        <w:tabs>
          <w:tab w:val="left" w:pos="993"/>
        </w:tabs>
        <w:autoSpaceDE w:val="0"/>
        <w:autoSpaceDN w:val="0"/>
        <w:adjustRightInd w:val="0"/>
        <w:spacing w:line="360" w:lineRule="auto"/>
        <w:jc w:val="both"/>
        <w:rPr>
          <w:szCs w:val="22"/>
        </w:rPr>
      </w:pPr>
      <w:r>
        <w:rPr>
          <w:szCs w:val="22"/>
        </w:rPr>
        <w:t>a) Provisoriamente, mediante recibo, para efeito de posterior verificação da conformidade dos produtos com as respectivas especificações;</w:t>
      </w:r>
    </w:p>
    <w:p w:rsidR="000165D1" w:rsidRDefault="000165D1" w:rsidP="000165D1">
      <w:pPr>
        <w:tabs>
          <w:tab w:val="left" w:pos="993"/>
        </w:tabs>
        <w:autoSpaceDE w:val="0"/>
        <w:autoSpaceDN w:val="0"/>
        <w:adjustRightInd w:val="0"/>
        <w:spacing w:line="360" w:lineRule="auto"/>
        <w:jc w:val="both"/>
        <w:rPr>
          <w:szCs w:val="22"/>
        </w:rPr>
      </w:pPr>
      <w:r>
        <w:rPr>
          <w:szCs w:val="22"/>
        </w:rPr>
        <w:t>b) Definitivamente, após inspeção física minuciosa da qualidade dos equipamentos e consequente aceitação.</w:t>
      </w:r>
    </w:p>
    <w:p w:rsidR="000165D1" w:rsidRDefault="000165D1" w:rsidP="000165D1">
      <w:pPr>
        <w:tabs>
          <w:tab w:val="left" w:pos="993"/>
        </w:tabs>
        <w:autoSpaceDE w:val="0"/>
        <w:autoSpaceDN w:val="0"/>
        <w:adjustRightInd w:val="0"/>
        <w:spacing w:line="360" w:lineRule="auto"/>
        <w:jc w:val="both"/>
        <w:rPr>
          <w:szCs w:val="22"/>
        </w:rPr>
      </w:pPr>
      <w:r>
        <w:rPr>
          <w:szCs w:val="22"/>
        </w:rPr>
        <w:lastRenderedPageBreak/>
        <w:t xml:space="preserve">6.5. Somente serão aceitos os produtos que, na data de entrega à unidade requisitante, apresentem </w:t>
      </w:r>
      <w:r>
        <w:rPr>
          <w:b/>
          <w:bCs/>
          <w:szCs w:val="22"/>
        </w:rPr>
        <w:t xml:space="preserve">prazo de </w:t>
      </w:r>
      <w:r>
        <w:rPr>
          <w:b/>
          <w:szCs w:val="22"/>
        </w:rPr>
        <w:t>validade equivalente a no mínimo 01 (um) ano a contar da data do envio do pedido de compra.</w:t>
      </w:r>
    </w:p>
    <w:p w:rsidR="000165D1" w:rsidRPr="001172AB" w:rsidRDefault="001172AB" w:rsidP="001172AB">
      <w:pPr>
        <w:tabs>
          <w:tab w:val="left" w:pos="993"/>
        </w:tabs>
        <w:suppressAutoHyphens w:val="0"/>
        <w:autoSpaceDE w:val="0"/>
        <w:autoSpaceDN w:val="0"/>
        <w:adjustRightInd w:val="0"/>
        <w:spacing w:line="360" w:lineRule="auto"/>
        <w:contextualSpacing/>
        <w:jc w:val="both"/>
        <w:rPr>
          <w:szCs w:val="22"/>
        </w:rPr>
      </w:pPr>
      <w:r>
        <w:rPr>
          <w:szCs w:val="22"/>
        </w:rPr>
        <w:t xml:space="preserve">6.6. </w:t>
      </w:r>
      <w:r w:rsidR="000165D1" w:rsidRPr="001172AB">
        <w:rPr>
          <w:szCs w:val="22"/>
        </w:rPr>
        <w:t>Constatadas irregularidades na entrega do objeto da presente licitação, a Prefeitura poderá:</w:t>
      </w:r>
    </w:p>
    <w:p w:rsidR="000165D1" w:rsidRDefault="000165D1" w:rsidP="000165D1">
      <w:pPr>
        <w:tabs>
          <w:tab w:val="left" w:pos="993"/>
        </w:tabs>
        <w:autoSpaceDE w:val="0"/>
        <w:autoSpaceDN w:val="0"/>
        <w:adjustRightInd w:val="0"/>
        <w:spacing w:line="360" w:lineRule="auto"/>
        <w:jc w:val="both"/>
        <w:rPr>
          <w:szCs w:val="22"/>
        </w:rPr>
      </w:pPr>
      <w:r>
        <w:rPr>
          <w:szCs w:val="22"/>
        </w:rPr>
        <w:t>6.6.1. Rejeitá-lo no todo ou em parte, se disser respeito à especificação, determinando sua substituição ou rescindindo a contratação, sem prejuízo das penalidades cabíveis;</w:t>
      </w:r>
    </w:p>
    <w:p w:rsidR="000165D1" w:rsidRDefault="000165D1" w:rsidP="000165D1">
      <w:pPr>
        <w:tabs>
          <w:tab w:val="left" w:pos="993"/>
        </w:tabs>
        <w:autoSpaceDE w:val="0"/>
        <w:autoSpaceDN w:val="0"/>
        <w:adjustRightInd w:val="0"/>
        <w:spacing w:line="360" w:lineRule="auto"/>
        <w:jc w:val="both"/>
        <w:rPr>
          <w:szCs w:val="22"/>
        </w:rPr>
      </w:pPr>
      <w:r>
        <w:rPr>
          <w:szCs w:val="22"/>
        </w:rPr>
        <w:t>6.6.2. Se disser respeito à diferença de quantidade, determinar sua complementação ou rescindir a contratação, sem prejuízo das penalidades cabíveis;</w:t>
      </w:r>
    </w:p>
    <w:p w:rsidR="000165D1" w:rsidRDefault="000165D1" w:rsidP="000165D1">
      <w:pPr>
        <w:tabs>
          <w:tab w:val="left" w:pos="993"/>
        </w:tabs>
        <w:autoSpaceDE w:val="0"/>
        <w:autoSpaceDN w:val="0"/>
        <w:adjustRightInd w:val="0"/>
        <w:spacing w:line="360" w:lineRule="auto"/>
        <w:jc w:val="both"/>
        <w:rPr>
          <w:szCs w:val="22"/>
        </w:rPr>
      </w:pPr>
      <w:r>
        <w:rPr>
          <w:szCs w:val="22"/>
        </w:rPr>
        <w:t>6.7. As irregularidades deverão ser sanadas pela Contratada no prazo máximo de 48 (quarenta e oito) horas, contado do efetivo recebimento da comunicação escrita de recusa, mantido o preço unitário inicialmente contratado;</w:t>
      </w:r>
    </w:p>
    <w:p w:rsidR="000165D1" w:rsidRDefault="000165D1" w:rsidP="000165D1">
      <w:pPr>
        <w:tabs>
          <w:tab w:val="left" w:pos="993"/>
        </w:tabs>
        <w:autoSpaceDE w:val="0"/>
        <w:autoSpaceDN w:val="0"/>
        <w:adjustRightInd w:val="0"/>
        <w:spacing w:line="360" w:lineRule="auto"/>
        <w:jc w:val="both"/>
        <w:rPr>
          <w:szCs w:val="22"/>
        </w:rPr>
      </w:pPr>
      <w:r>
        <w:rPr>
          <w:szCs w:val="22"/>
        </w:rPr>
        <w:t>6.8. Por ocasião da entrega, a Contratada deverá colher no comprovante respectivo a data, o nome, o cargo, a assinatura e o número da cédula de identidade (RG) do servidor responsável pelo recebimento.</w:t>
      </w:r>
    </w:p>
    <w:p w:rsidR="000165D1" w:rsidRDefault="000165D1" w:rsidP="000165D1">
      <w:pPr>
        <w:spacing w:line="360" w:lineRule="auto"/>
        <w:ind w:right="80"/>
        <w:jc w:val="both"/>
        <w:rPr>
          <w:rFonts w:eastAsia="Arial"/>
          <w:b/>
          <w:bCs/>
          <w:szCs w:val="22"/>
        </w:rPr>
      </w:pPr>
    </w:p>
    <w:p w:rsidR="000165D1" w:rsidRDefault="000165D1" w:rsidP="000165D1">
      <w:pPr>
        <w:spacing w:line="360" w:lineRule="auto"/>
        <w:ind w:right="80"/>
        <w:jc w:val="both"/>
        <w:rPr>
          <w:rFonts w:eastAsia="Arial"/>
          <w:b/>
          <w:bCs/>
          <w:szCs w:val="22"/>
        </w:rPr>
      </w:pPr>
      <w:r>
        <w:rPr>
          <w:rFonts w:eastAsia="Arial"/>
          <w:b/>
          <w:bCs/>
          <w:szCs w:val="22"/>
        </w:rPr>
        <w:t>7. GESTÃO DO CONTRATO</w:t>
      </w:r>
    </w:p>
    <w:p w:rsidR="000165D1" w:rsidRDefault="000165D1" w:rsidP="000165D1">
      <w:pPr>
        <w:spacing w:line="360" w:lineRule="auto"/>
        <w:jc w:val="both"/>
        <w:rPr>
          <w:szCs w:val="22"/>
        </w:rPr>
      </w:pPr>
      <w:r>
        <w:rPr>
          <w:b/>
          <w:bCs/>
          <w:szCs w:val="22"/>
        </w:rPr>
        <w:t>7.1.</w:t>
      </w:r>
      <w:r>
        <w:rPr>
          <w:szCs w:val="22"/>
        </w:rPr>
        <w:t xml:space="preserve"> O presente contrato será gerido pelo funcionário Michel Anderson de Mattos, portador do CPF: 305.999.838-84 - Diretor Administrativo da Secretaria Municipal de Saúde de Cordeirópolis, aos quais competirá zelar pela perfeita execução do pactuado.</w:t>
      </w:r>
    </w:p>
    <w:p w:rsidR="000165D1" w:rsidRDefault="000165D1" w:rsidP="000165D1">
      <w:pPr>
        <w:spacing w:line="360" w:lineRule="auto"/>
        <w:jc w:val="both"/>
        <w:rPr>
          <w:szCs w:val="22"/>
        </w:rPr>
      </w:pPr>
      <w:r>
        <w:rPr>
          <w:b/>
          <w:bCs/>
          <w:szCs w:val="22"/>
        </w:rPr>
        <w:t>7.2.</w:t>
      </w:r>
      <w:r>
        <w:rPr>
          <w:szCs w:val="22"/>
        </w:rPr>
        <w:t xml:space="preserve"> Em caso de eventual irregularidade, inexecução ou desconformidade na execução contratual, o gestor do contrato dará ciência ao CONTRATANTE do sucedido, fazendo-o por escrito, bem como das providências exigidas da CONTRATADA para sanar a falha o defeito apontado.</w:t>
      </w:r>
    </w:p>
    <w:p w:rsidR="000165D1" w:rsidRDefault="000165D1" w:rsidP="000165D1">
      <w:pPr>
        <w:spacing w:line="360" w:lineRule="auto"/>
        <w:ind w:right="28"/>
        <w:jc w:val="both"/>
        <w:rPr>
          <w:szCs w:val="22"/>
        </w:rPr>
      </w:pPr>
      <w:r>
        <w:rPr>
          <w:b/>
          <w:bCs/>
          <w:szCs w:val="22"/>
        </w:rPr>
        <w:t>7.3.</w:t>
      </w:r>
      <w:r>
        <w:rPr>
          <w:szCs w:val="22"/>
        </w:rPr>
        <w:t xml:space="preserve"> 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0165D1" w:rsidRDefault="000165D1" w:rsidP="000165D1">
      <w:pPr>
        <w:spacing w:line="360" w:lineRule="auto"/>
        <w:jc w:val="both"/>
        <w:rPr>
          <w:szCs w:val="22"/>
        </w:rPr>
      </w:pPr>
      <w:r>
        <w:rPr>
          <w:b/>
          <w:bCs/>
          <w:szCs w:val="22"/>
        </w:rPr>
        <w:t>7.4.</w:t>
      </w:r>
      <w:r>
        <w:rPr>
          <w:szCs w:val="22"/>
        </w:rPr>
        <w:t xml:space="preserve"> A gestão/fiscalização de que trata esta cláusula não exclui e nem reduz a responsabilidade da CONTRATADA por quaisquer irregularidades, inexecuções ou </w:t>
      </w:r>
      <w:r>
        <w:rPr>
          <w:szCs w:val="22"/>
        </w:rPr>
        <w:lastRenderedPageBreak/>
        <w:t>desconformidades havidas na execução do ajuste, aí incluídas imperfeições de natureza técnica ou aqueles provenientes de vicio redibitório, como tal definido pela Lei Civil.</w:t>
      </w:r>
    </w:p>
    <w:p w:rsidR="000165D1" w:rsidRDefault="000165D1" w:rsidP="000165D1">
      <w:pPr>
        <w:spacing w:line="360" w:lineRule="auto"/>
        <w:jc w:val="both"/>
        <w:rPr>
          <w:szCs w:val="22"/>
        </w:rPr>
      </w:pPr>
      <w:r>
        <w:rPr>
          <w:b/>
          <w:bCs/>
          <w:szCs w:val="22"/>
        </w:rPr>
        <w:t>7.5.</w:t>
      </w:r>
      <w:r>
        <w:rPr>
          <w:szCs w:val="22"/>
        </w:rPr>
        <w:t xml:space="preserve"> A CONTRATANTE reserva-se o direito de rejeitar, no todo ou em parte, o objeto contratado, caso os mesmos afastem-se das especificações da proposta da CONTRATADA.</w:t>
      </w:r>
    </w:p>
    <w:p w:rsidR="000165D1" w:rsidRDefault="000165D1" w:rsidP="000165D1">
      <w:pPr>
        <w:spacing w:line="360" w:lineRule="auto"/>
        <w:jc w:val="both"/>
        <w:rPr>
          <w:szCs w:val="22"/>
        </w:rPr>
      </w:pPr>
    </w:p>
    <w:p w:rsidR="000165D1" w:rsidRDefault="000165D1" w:rsidP="000165D1">
      <w:pPr>
        <w:spacing w:line="360" w:lineRule="auto"/>
        <w:jc w:val="both"/>
        <w:rPr>
          <w:b/>
          <w:bCs/>
          <w:szCs w:val="22"/>
        </w:rPr>
      </w:pPr>
      <w:r>
        <w:rPr>
          <w:b/>
          <w:bCs/>
          <w:szCs w:val="22"/>
        </w:rPr>
        <w:t xml:space="preserve">8 MEDIÇÃO E PAGAMENTO </w:t>
      </w:r>
    </w:p>
    <w:p w:rsidR="000165D1" w:rsidRDefault="000165D1" w:rsidP="000165D1">
      <w:pPr>
        <w:spacing w:line="360" w:lineRule="auto"/>
        <w:jc w:val="both"/>
        <w:rPr>
          <w:szCs w:val="22"/>
        </w:rPr>
      </w:pPr>
      <w:r>
        <w:rPr>
          <w:szCs w:val="22"/>
        </w:rPr>
        <w:t>8.1. Os pagamentos serão efetuados no prazo de 30 (trinta) dias corridos, contados da expedição do Atestado de Recebimento, à vista de nota(s) fiscal(is)/fatura(s) apresentada(s).</w:t>
      </w:r>
    </w:p>
    <w:p w:rsidR="000165D1" w:rsidRDefault="000165D1" w:rsidP="000165D1">
      <w:pPr>
        <w:tabs>
          <w:tab w:val="left" w:pos="993"/>
        </w:tabs>
        <w:autoSpaceDE w:val="0"/>
        <w:autoSpaceDN w:val="0"/>
        <w:adjustRightInd w:val="0"/>
        <w:spacing w:line="360" w:lineRule="auto"/>
        <w:jc w:val="both"/>
        <w:rPr>
          <w:b/>
          <w:bCs/>
          <w:szCs w:val="22"/>
        </w:rPr>
      </w:pPr>
    </w:p>
    <w:p w:rsidR="000165D1" w:rsidRDefault="000165D1" w:rsidP="000165D1">
      <w:pPr>
        <w:tabs>
          <w:tab w:val="left" w:pos="993"/>
        </w:tabs>
        <w:autoSpaceDE w:val="0"/>
        <w:autoSpaceDN w:val="0"/>
        <w:adjustRightInd w:val="0"/>
        <w:spacing w:line="360" w:lineRule="auto"/>
        <w:jc w:val="both"/>
        <w:rPr>
          <w:b/>
          <w:bCs/>
          <w:szCs w:val="22"/>
        </w:rPr>
      </w:pPr>
      <w:r>
        <w:rPr>
          <w:b/>
          <w:bCs/>
          <w:szCs w:val="22"/>
        </w:rPr>
        <w:t>9. SELEÇÃO DO FORNECEDOR</w:t>
      </w:r>
    </w:p>
    <w:p w:rsidR="000165D1" w:rsidRDefault="000165D1" w:rsidP="000165D1">
      <w:pPr>
        <w:spacing w:line="360" w:lineRule="auto"/>
        <w:rPr>
          <w:szCs w:val="22"/>
        </w:rPr>
      </w:pPr>
      <w:r>
        <w:rPr>
          <w:szCs w:val="22"/>
        </w:rPr>
        <w:t>9.1. O julgamento das propostas será feito pelo critério de MENOR PREÇO POR ITEM, observadas rigorosamente as especificações constantes deste Edital;</w:t>
      </w:r>
    </w:p>
    <w:p w:rsidR="000165D1" w:rsidRDefault="000165D1" w:rsidP="001172AB">
      <w:pPr>
        <w:spacing w:line="360" w:lineRule="auto"/>
        <w:jc w:val="both"/>
        <w:rPr>
          <w:szCs w:val="22"/>
        </w:rPr>
      </w:pPr>
      <w:r>
        <w:rPr>
          <w:szCs w:val="22"/>
        </w:rPr>
        <w:t>9.2. Para instruir o julgamento das propostas de registro de preços dos materiais, os licitantes deverão apresentar FICHA TÉCNICA contendo as especificações sobre o produto, não sendo necessária a apresentação de amostras, juntamente com a proposta comercial, sob pena de desclassificação.</w:t>
      </w:r>
    </w:p>
    <w:p w:rsidR="000165D1" w:rsidRDefault="000165D1" w:rsidP="000165D1">
      <w:pPr>
        <w:tabs>
          <w:tab w:val="left" w:pos="993"/>
        </w:tabs>
        <w:autoSpaceDE w:val="0"/>
        <w:autoSpaceDN w:val="0"/>
        <w:adjustRightInd w:val="0"/>
        <w:jc w:val="both"/>
        <w:rPr>
          <w:szCs w:val="22"/>
        </w:rPr>
      </w:pPr>
    </w:p>
    <w:p w:rsidR="000165D1" w:rsidRDefault="000165D1" w:rsidP="000165D1">
      <w:pPr>
        <w:tabs>
          <w:tab w:val="left" w:pos="993"/>
        </w:tabs>
        <w:autoSpaceDE w:val="0"/>
        <w:autoSpaceDN w:val="0"/>
        <w:adjustRightInd w:val="0"/>
        <w:jc w:val="both"/>
        <w:rPr>
          <w:szCs w:val="22"/>
        </w:rPr>
      </w:pPr>
    </w:p>
    <w:p w:rsidR="000165D1" w:rsidRDefault="000165D1" w:rsidP="001172AB">
      <w:pPr>
        <w:tabs>
          <w:tab w:val="left" w:pos="993"/>
        </w:tabs>
        <w:autoSpaceDE w:val="0"/>
        <w:autoSpaceDN w:val="0"/>
        <w:adjustRightInd w:val="0"/>
        <w:spacing w:line="360" w:lineRule="auto"/>
        <w:jc w:val="both"/>
        <w:rPr>
          <w:b/>
          <w:bCs/>
          <w:szCs w:val="22"/>
        </w:rPr>
      </w:pPr>
      <w:r>
        <w:rPr>
          <w:b/>
          <w:bCs/>
          <w:szCs w:val="22"/>
        </w:rPr>
        <w:t>10. ESTIMATIVA DE PREÇO</w:t>
      </w:r>
    </w:p>
    <w:p w:rsidR="000165D1" w:rsidRDefault="000165D1" w:rsidP="001172AB">
      <w:pPr>
        <w:tabs>
          <w:tab w:val="left" w:pos="993"/>
        </w:tabs>
        <w:autoSpaceDE w:val="0"/>
        <w:autoSpaceDN w:val="0"/>
        <w:adjustRightInd w:val="0"/>
        <w:spacing w:line="360" w:lineRule="auto"/>
        <w:jc w:val="both"/>
        <w:rPr>
          <w:szCs w:val="22"/>
        </w:rPr>
      </w:pPr>
      <w:r>
        <w:rPr>
          <w:szCs w:val="22"/>
        </w:rPr>
        <w:t>10.1. O custo estimado total da presente licitação é de R$ 1.041.106,12 (um milhão quarenta e um mil cento e seis reais e doze centavos). Os valores estimados supracitados não implicam em previsão de crédito em favor da contratada, que somente fará jus aos valores após a solicitação da compra através de pedido formal e consequente entrega dos itens;</w:t>
      </w:r>
    </w:p>
    <w:p w:rsidR="000165D1" w:rsidRDefault="000165D1" w:rsidP="000165D1">
      <w:pPr>
        <w:tabs>
          <w:tab w:val="left" w:pos="993"/>
        </w:tabs>
        <w:autoSpaceDE w:val="0"/>
        <w:autoSpaceDN w:val="0"/>
        <w:adjustRightInd w:val="0"/>
        <w:spacing w:line="360" w:lineRule="auto"/>
        <w:jc w:val="both"/>
        <w:rPr>
          <w:szCs w:val="22"/>
        </w:rPr>
      </w:pPr>
      <w:r>
        <w:rPr>
          <w:szCs w:val="22"/>
        </w:rPr>
        <w:t xml:space="preserve">10.2. Os custos estimados da contratação foram apurados mediante cotação de preços no site do banco de preços (ComprasBR), sendo analisado cada item de forma individual, buscando o lançamento mais próximo ao valor praticado no mercado. </w:t>
      </w:r>
    </w:p>
    <w:p w:rsidR="000165D1" w:rsidRDefault="000165D1" w:rsidP="000165D1">
      <w:pPr>
        <w:tabs>
          <w:tab w:val="left" w:pos="993"/>
        </w:tabs>
        <w:autoSpaceDE w:val="0"/>
        <w:autoSpaceDN w:val="0"/>
        <w:adjustRightInd w:val="0"/>
        <w:jc w:val="both"/>
        <w:rPr>
          <w:szCs w:val="22"/>
        </w:rPr>
      </w:pPr>
    </w:p>
    <w:p w:rsidR="000165D1" w:rsidRDefault="000165D1" w:rsidP="009715E3">
      <w:pPr>
        <w:tabs>
          <w:tab w:val="left" w:pos="993"/>
        </w:tabs>
        <w:autoSpaceDE w:val="0"/>
        <w:autoSpaceDN w:val="0"/>
        <w:adjustRightInd w:val="0"/>
        <w:spacing w:line="360" w:lineRule="auto"/>
        <w:jc w:val="both"/>
        <w:rPr>
          <w:b/>
          <w:bCs/>
          <w:szCs w:val="22"/>
        </w:rPr>
      </w:pPr>
      <w:r>
        <w:rPr>
          <w:b/>
          <w:bCs/>
          <w:szCs w:val="22"/>
        </w:rPr>
        <w:t>11. DOS RECURSOS ORÇAMENTÁRIOS</w:t>
      </w:r>
    </w:p>
    <w:p w:rsidR="000165D1" w:rsidRPr="001172AB" w:rsidRDefault="000165D1" w:rsidP="009715E3">
      <w:pPr>
        <w:tabs>
          <w:tab w:val="left" w:pos="993"/>
        </w:tabs>
        <w:autoSpaceDE w:val="0"/>
        <w:autoSpaceDN w:val="0"/>
        <w:adjustRightInd w:val="0"/>
        <w:spacing w:line="360" w:lineRule="auto"/>
        <w:contextualSpacing/>
        <w:rPr>
          <w:szCs w:val="22"/>
        </w:rPr>
      </w:pPr>
      <w:r w:rsidRPr="001172AB">
        <w:rPr>
          <w:szCs w:val="22"/>
        </w:rPr>
        <w:t xml:space="preserve">Para suportar a presente contratação, deverão ser oneradas as seguintes dotações orçamentárias: </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1087"/>
        <w:gridCol w:w="1642"/>
        <w:gridCol w:w="1565"/>
        <w:gridCol w:w="814"/>
        <w:gridCol w:w="816"/>
        <w:gridCol w:w="1916"/>
      </w:tblGrid>
      <w:tr w:rsidR="001172AB" w:rsidTr="001172AB">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165D1" w:rsidRDefault="000165D1">
            <w:pPr>
              <w:tabs>
                <w:tab w:val="left" w:pos="993"/>
              </w:tabs>
              <w:autoSpaceDE w:val="0"/>
              <w:autoSpaceDN w:val="0"/>
              <w:adjustRightInd w:val="0"/>
              <w:jc w:val="center"/>
              <w:rPr>
                <w:b/>
                <w:sz w:val="20"/>
              </w:rPr>
            </w:pPr>
            <w:r>
              <w:rPr>
                <w:b/>
              </w:rPr>
              <w:t>Despesa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165D1" w:rsidRDefault="000165D1">
            <w:pPr>
              <w:tabs>
                <w:tab w:val="left" w:pos="993"/>
              </w:tabs>
              <w:autoSpaceDE w:val="0"/>
              <w:autoSpaceDN w:val="0"/>
              <w:adjustRightInd w:val="0"/>
              <w:jc w:val="center"/>
              <w:rPr>
                <w:b/>
              </w:rPr>
            </w:pPr>
            <w:r>
              <w:rPr>
                <w:b/>
              </w:rPr>
              <w:t>Órgão</w:t>
            </w:r>
          </w:p>
        </w:tc>
        <w:tc>
          <w:tcPr>
            <w:tcW w:w="9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165D1" w:rsidRDefault="000165D1">
            <w:pPr>
              <w:tabs>
                <w:tab w:val="left" w:pos="993"/>
              </w:tabs>
              <w:autoSpaceDE w:val="0"/>
              <w:autoSpaceDN w:val="0"/>
              <w:adjustRightInd w:val="0"/>
              <w:jc w:val="center"/>
              <w:rPr>
                <w:b/>
              </w:rPr>
            </w:pPr>
            <w:r>
              <w:rPr>
                <w:b/>
              </w:rPr>
              <w:t>Econômica</w:t>
            </w:r>
          </w:p>
        </w:tc>
        <w:tc>
          <w:tcPr>
            <w:tcW w:w="8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165D1" w:rsidRDefault="000165D1">
            <w:pPr>
              <w:tabs>
                <w:tab w:val="left" w:pos="993"/>
              </w:tabs>
              <w:autoSpaceDE w:val="0"/>
              <w:autoSpaceDN w:val="0"/>
              <w:adjustRightInd w:val="0"/>
              <w:jc w:val="center"/>
              <w:rPr>
                <w:b/>
              </w:rPr>
            </w:pPr>
            <w:r>
              <w:rPr>
                <w:b/>
              </w:rPr>
              <w:t>Funcional</w:t>
            </w:r>
          </w:p>
        </w:tc>
        <w:tc>
          <w:tcPr>
            <w:tcW w:w="4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165D1" w:rsidRDefault="000165D1">
            <w:pPr>
              <w:tabs>
                <w:tab w:val="left" w:pos="993"/>
              </w:tabs>
              <w:autoSpaceDE w:val="0"/>
              <w:autoSpaceDN w:val="0"/>
              <w:adjustRightInd w:val="0"/>
              <w:jc w:val="center"/>
              <w:rPr>
                <w:b/>
              </w:rPr>
            </w:pPr>
            <w:r>
              <w:rPr>
                <w:b/>
              </w:rPr>
              <w:t>Ação</w:t>
            </w:r>
          </w:p>
        </w:tc>
        <w:tc>
          <w:tcPr>
            <w:tcW w:w="4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165D1" w:rsidRDefault="000165D1">
            <w:pPr>
              <w:tabs>
                <w:tab w:val="left" w:pos="993"/>
              </w:tabs>
              <w:autoSpaceDE w:val="0"/>
              <w:autoSpaceDN w:val="0"/>
              <w:adjustRightInd w:val="0"/>
              <w:jc w:val="center"/>
              <w:rPr>
                <w:b/>
              </w:rPr>
            </w:pPr>
            <w:r>
              <w:rPr>
                <w:b/>
              </w:rPr>
              <w:t>Fonte</w:t>
            </w:r>
          </w:p>
        </w:tc>
        <w:tc>
          <w:tcPr>
            <w:tcW w:w="10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165D1" w:rsidRDefault="000165D1">
            <w:pPr>
              <w:tabs>
                <w:tab w:val="left" w:pos="993"/>
              </w:tabs>
              <w:autoSpaceDE w:val="0"/>
              <w:autoSpaceDN w:val="0"/>
              <w:adjustRightInd w:val="0"/>
              <w:jc w:val="center"/>
              <w:rPr>
                <w:b/>
              </w:rPr>
            </w:pPr>
            <w:r>
              <w:rPr>
                <w:b/>
              </w:rPr>
              <w:t>Cód. de Aplicação</w:t>
            </w:r>
          </w:p>
        </w:tc>
      </w:tr>
      <w:tr w:rsidR="001172AB" w:rsidTr="001172AB">
        <w:tc>
          <w:tcPr>
            <w:tcW w:w="626"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262</w:t>
            </w:r>
          </w:p>
        </w:tc>
        <w:tc>
          <w:tcPr>
            <w:tcW w:w="607"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01.01.00</w:t>
            </w:r>
          </w:p>
        </w:tc>
        <w:tc>
          <w:tcPr>
            <w:tcW w:w="916"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3.3.90.32</w:t>
            </w:r>
          </w:p>
        </w:tc>
        <w:tc>
          <w:tcPr>
            <w:tcW w:w="873"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10 301 0111</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2000</w:t>
            </w:r>
          </w:p>
        </w:tc>
        <w:tc>
          <w:tcPr>
            <w:tcW w:w="455"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01</w:t>
            </w:r>
          </w:p>
        </w:tc>
        <w:tc>
          <w:tcPr>
            <w:tcW w:w="1070"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3010000</w:t>
            </w:r>
          </w:p>
        </w:tc>
      </w:tr>
      <w:tr w:rsidR="001172AB" w:rsidTr="001172AB">
        <w:tc>
          <w:tcPr>
            <w:tcW w:w="626"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1265</w:t>
            </w:r>
          </w:p>
        </w:tc>
        <w:tc>
          <w:tcPr>
            <w:tcW w:w="607"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01.01.00</w:t>
            </w:r>
          </w:p>
        </w:tc>
        <w:tc>
          <w:tcPr>
            <w:tcW w:w="916"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3.3.90.32</w:t>
            </w:r>
          </w:p>
        </w:tc>
        <w:tc>
          <w:tcPr>
            <w:tcW w:w="873"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10 301 0111</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2000</w:t>
            </w:r>
          </w:p>
        </w:tc>
        <w:tc>
          <w:tcPr>
            <w:tcW w:w="455"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05</w:t>
            </w:r>
          </w:p>
        </w:tc>
        <w:tc>
          <w:tcPr>
            <w:tcW w:w="1070" w:type="pct"/>
            <w:tcBorders>
              <w:top w:val="single" w:sz="4" w:space="0" w:color="000000"/>
              <w:left w:val="single" w:sz="4" w:space="0" w:color="000000"/>
              <w:bottom w:val="single" w:sz="4" w:space="0" w:color="000000"/>
              <w:right w:val="single" w:sz="4" w:space="0" w:color="000000"/>
            </w:tcBorders>
            <w:vAlign w:val="center"/>
            <w:hideMark/>
          </w:tcPr>
          <w:p w:rsidR="000165D1" w:rsidRDefault="000165D1">
            <w:pPr>
              <w:tabs>
                <w:tab w:val="left" w:pos="993"/>
              </w:tabs>
              <w:autoSpaceDE w:val="0"/>
              <w:autoSpaceDN w:val="0"/>
              <w:adjustRightInd w:val="0"/>
              <w:jc w:val="center"/>
            </w:pPr>
            <w:r>
              <w:t>3010000</w:t>
            </w:r>
          </w:p>
        </w:tc>
      </w:tr>
    </w:tbl>
    <w:p w:rsidR="000165D1" w:rsidRDefault="000165D1" w:rsidP="000165D1">
      <w:pPr>
        <w:pStyle w:val="PargrafodaLista"/>
        <w:tabs>
          <w:tab w:val="left" w:pos="993"/>
        </w:tabs>
        <w:autoSpaceDE w:val="0"/>
        <w:autoSpaceDN w:val="0"/>
        <w:adjustRightInd w:val="0"/>
        <w:ind w:left="360"/>
        <w:contextualSpacing/>
        <w:jc w:val="both"/>
        <w:rPr>
          <w:b/>
          <w:szCs w:val="22"/>
        </w:rPr>
      </w:pPr>
    </w:p>
    <w:p w:rsidR="000165D1" w:rsidRDefault="000165D1" w:rsidP="000165D1">
      <w:pPr>
        <w:pStyle w:val="PargrafodaLista"/>
        <w:spacing w:line="360" w:lineRule="auto"/>
        <w:ind w:left="0"/>
        <w:contextualSpacing/>
        <w:jc w:val="both"/>
        <w:rPr>
          <w:b/>
          <w:szCs w:val="22"/>
        </w:rPr>
      </w:pPr>
      <w:r>
        <w:rPr>
          <w:b/>
          <w:szCs w:val="22"/>
        </w:rPr>
        <w:t xml:space="preserve">12. DAS DISPOSIÇÕES FINAIS </w:t>
      </w:r>
    </w:p>
    <w:p w:rsidR="000165D1" w:rsidRDefault="000165D1" w:rsidP="000165D1">
      <w:pPr>
        <w:spacing w:line="360" w:lineRule="auto"/>
        <w:jc w:val="both"/>
        <w:rPr>
          <w:szCs w:val="22"/>
        </w:rPr>
      </w:pPr>
      <w:r>
        <w:rPr>
          <w:b/>
          <w:bCs/>
          <w:szCs w:val="22"/>
        </w:rPr>
        <w:lastRenderedPageBreak/>
        <w:t>12.1.</w:t>
      </w:r>
      <w:r>
        <w:rPr>
          <w:szCs w:val="22"/>
        </w:rPr>
        <w:t xml:space="preserve"> Não será permitido o fornecimento do objeto sem que a CONTRATANTE emita, previamente, a respectiva Autorização de Fornecimento.</w:t>
      </w:r>
    </w:p>
    <w:p w:rsidR="000165D1" w:rsidRDefault="000165D1" w:rsidP="000165D1">
      <w:pPr>
        <w:spacing w:line="360" w:lineRule="auto"/>
        <w:jc w:val="both"/>
        <w:rPr>
          <w:szCs w:val="22"/>
        </w:rPr>
      </w:pPr>
      <w:r>
        <w:rPr>
          <w:b/>
          <w:bCs/>
          <w:szCs w:val="22"/>
        </w:rPr>
        <w:t>12.2.</w:t>
      </w:r>
      <w:r>
        <w:rPr>
          <w:szCs w:val="22"/>
        </w:rPr>
        <w:t xml:space="preserve"> Aplica-se, no que couber, o disposto da Lei Federal 14.133/2021, bem como outros dispositivos legais previstos na aludida Lei.</w:t>
      </w:r>
    </w:p>
    <w:p w:rsidR="000165D1" w:rsidRDefault="000165D1" w:rsidP="000165D1">
      <w:pPr>
        <w:spacing w:line="360" w:lineRule="auto"/>
        <w:jc w:val="both"/>
        <w:rPr>
          <w:szCs w:val="22"/>
        </w:rPr>
      </w:pPr>
      <w:r>
        <w:rPr>
          <w:b/>
          <w:bCs/>
          <w:szCs w:val="22"/>
        </w:rPr>
        <w:t>12.3.</w:t>
      </w:r>
      <w:r>
        <w:rPr>
          <w:szCs w:val="22"/>
        </w:rPr>
        <w:t xml:space="preserve"> Para os casos omissos neste contrato prevalecerão as condições e exigências da respectiva licitação e demais disposições em vigor.</w:t>
      </w:r>
    </w:p>
    <w:p w:rsidR="000165D1" w:rsidRDefault="000165D1" w:rsidP="000165D1">
      <w:pPr>
        <w:spacing w:line="360" w:lineRule="auto"/>
        <w:jc w:val="both"/>
        <w:rPr>
          <w:szCs w:val="22"/>
        </w:rPr>
      </w:pPr>
      <w:r>
        <w:rPr>
          <w:b/>
          <w:bCs/>
          <w:szCs w:val="22"/>
        </w:rPr>
        <w:t>12.4.</w:t>
      </w:r>
      <w:r>
        <w:rPr>
          <w:szCs w:val="22"/>
        </w:rPr>
        <w:t xml:space="preserve"> A CONTRATADA assume a exclusiva responsabilidade pelo pagamento dos salários, encargos trabalhistas, previdenciários e fiscais advindos da legislação vigente, sendo que ao pessoal por ela designado para trabalhar na execução do objeto deste contrato, não tendo este vínculo empregatício algum com a CONTRATANTE. </w:t>
      </w:r>
    </w:p>
    <w:p w:rsidR="000165D1" w:rsidRDefault="000165D1" w:rsidP="000165D1">
      <w:pPr>
        <w:spacing w:line="360" w:lineRule="auto"/>
        <w:jc w:val="both"/>
        <w:rPr>
          <w:szCs w:val="22"/>
        </w:rPr>
      </w:pPr>
      <w:r>
        <w:rPr>
          <w:b/>
          <w:bCs/>
          <w:szCs w:val="22"/>
        </w:rPr>
        <w:t>12.5.</w:t>
      </w:r>
      <w:r>
        <w:rPr>
          <w:szCs w:val="22"/>
        </w:rPr>
        <w:t xml:space="preserve"> Fica expressamente proibida a subcontratação total do objeto deste contrato.</w:t>
      </w:r>
    </w:p>
    <w:p w:rsidR="000165D1" w:rsidRDefault="000165D1" w:rsidP="000165D1">
      <w:pPr>
        <w:spacing w:line="360" w:lineRule="auto"/>
        <w:jc w:val="both"/>
        <w:rPr>
          <w:szCs w:val="22"/>
        </w:rPr>
      </w:pPr>
      <w:r>
        <w:rPr>
          <w:b/>
          <w:bCs/>
          <w:szCs w:val="22"/>
        </w:rPr>
        <w:t>12.6.</w:t>
      </w:r>
      <w:r>
        <w:rPr>
          <w:szCs w:val="22"/>
        </w:rPr>
        <w:t xml:space="preserve"> A CONTRATADA assume total responsabilidade pela execução integral deste contrato, sem direito a qualquer ressarcimento por despesas decorrentes de custos não previstos em sua proposta quer decorrentes de erro ou omissão de sua parte.</w:t>
      </w:r>
    </w:p>
    <w:p w:rsidR="000165D1" w:rsidRDefault="000165D1" w:rsidP="000165D1">
      <w:pPr>
        <w:spacing w:line="360" w:lineRule="auto"/>
        <w:jc w:val="both"/>
        <w:rPr>
          <w:szCs w:val="22"/>
        </w:rPr>
      </w:pPr>
      <w:r>
        <w:rPr>
          <w:b/>
          <w:bCs/>
          <w:szCs w:val="22"/>
        </w:rPr>
        <w:t>12.7.</w:t>
      </w:r>
      <w:r>
        <w:rPr>
          <w:szCs w:val="22"/>
        </w:rPr>
        <w:t xml:space="preserve"> As dúvidas surgidas na aplicação deste contrato, bem como os casos omissos serão solucionados pela CONTRATANTE, ouvidos os órgãos técnicos especializados, ou profissionais que se fizerem necessários.</w:t>
      </w:r>
    </w:p>
    <w:p w:rsidR="000165D1" w:rsidRDefault="000165D1" w:rsidP="000165D1">
      <w:pPr>
        <w:jc w:val="both"/>
        <w:rPr>
          <w:szCs w:val="22"/>
        </w:rPr>
      </w:pPr>
    </w:p>
    <w:p w:rsidR="000165D1" w:rsidRDefault="000165D1" w:rsidP="000165D1">
      <w:pPr>
        <w:jc w:val="both"/>
        <w:rPr>
          <w:b/>
          <w:bCs/>
          <w:szCs w:val="22"/>
        </w:rPr>
      </w:pPr>
    </w:p>
    <w:p w:rsidR="000165D1" w:rsidRDefault="000165D1" w:rsidP="000165D1">
      <w:pPr>
        <w:jc w:val="both"/>
        <w:rPr>
          <w:b/>
          <w:bCs/>
          <w:szCs w:val="22"/>
        </w:rPr>
      </w:pPr>
    </w:p>
    <w:p w:rsidR="000165D1" w:rsidRDefault="000165D1" w:rsidP="000165D1">
      <w:pPr>
        <w:jc w:val="both"/>
        <w:rPr>
          <w:b/>
          <w:bCs/>
          <w:szCs w:val="22"/>
        </w:rPr>
      </w:pPr>
    </w:p>
    <w:p w:rsidR="000165D1" w:rsidRPr="000165D1" w:rsidRDefault="009C4FC3" w:rsidP="000165D1">
      <w:pPr>
        <w:pStyle w:val="Ttulo"/>
        <w:jc w:val="center"/>
        <w:rPr>
          <w:b/>
          <w:bCs/>
          <w:sz w:val="22"/>
          <w:szCs w:val="22"/>
        </w:rPr>
      </w:pPr>
      <w:r>
        <w:rPr>
          <w:b/>
          <w:bCs/>
          <w:sz w:val="22"/>
          <w:szCs w:val="22"/>
        </w:rPr>
        <w:t>MICHEL ANDERSON DE MATTOS</w:t>
      </w:r>
    </w:p>
    <w:p w:rsidR="000165D1" w:rsidRPr="000165D1" w:rsidRDefault="000165D1" w:rsidP="000165D1">
      <w:pPr>
        <w:pStyle w:val="Ttulo"/>
        <w:jc w:val="center"/>
        <w:rPr>
          <w:b/>
          <w:bCs/>
          <w:sz w:val="22"/>
          <w:szCs w:val="22"/>
        </w:rPr>
      </w:pPr>
      <w:r w:rsidRPr="000165D1">
        <w:rPr>
          <w:b/>
          <w:bCs/>
          <w:sz w:val="22"/>
          <w:szCs w:val="22"/>
        </w:rPr>
        <w:t>SECRETÁRI</w:t>
      </w:r>
      <w:r w:rsidR="009C4FC3">
        <w:rPr>
          <w:b/>
          <w:bCs/>
          <w:sz w:val="22"/>
          <w:szCs w:val="22"/>
        </w:rPr>
        <w:t>O</w:t>
      </w:r>
      <w:r w:rsidRPr="000165D1">
        <w:rPr>
          <w:b/>
          <w:bCs/>
          <w:sz w:val="22"/>
          <w:szCs w:val="22"/>
        </w:rPr>
        <w:t xml:space="preserve"> MUNICIPAL DE SAÚDE</w:t>
      </w:r>
    </w:p>
    <w:p w:rsidR="000202B3" w:rsidRPr="000165D1" w:rsidRDefault="000202B3" w:rsidP="000202B3">
      <w:pPr>
        <w:rPr>
          <w:b/>
          <w:bCs/>
          <w:lang w:val="pt-PT"/>
        </w:rPr>
      </w:pPr>
    </w:p>
    <w:p w:rsidR="000202B3" w:rsidRPr="000D6808" w:rsidRDefault="000202B3" w:rsidP="000202B3"/>
    <w:p w:rsidR="000202B3" w:rsidRDefault="000202B3" w:rsidP="000202B3">
      <w:pPr>
        <w:pStyle w:val="Corpodetexto"/>
        <w:rPr>
          <w:rFonts w:cs="Arial"/>
          <w:sz w:val="20"/>
        </w:rPr>
      </w:pPr>
    </w:p>
    <w:p w:rsidR="00F12BF3" w:rsidRDefault="00F12BF3" w:rsidP="00F12BF3">
      <w:pPr>
        <w:pStyle w:val="Corpodetexto"/>
        <w:tabs>
          <w:tab w:val="left" w:pos="3393"/>
        </w:tabs>
        <w:rPr>
          <w:rFonts w:cs="Arial"/>
          <w:sz w:val="20"/>
        </w:rPr>
      </w:pPr>
      <w:r>
        <w:rPr>
          <w:rFonts w:cs="Arial"/>
          <w:sz w:val="20"/>
        </w:rPr>
        <w:tab/>
      </w: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D633F7" w:rsidRPr="000165D1" w:rsidRDefault="00D633F7" w:rsidP="00D633F7">
      <w:pPr>
        <w:autoSpaceDE w:val="0"/>
        <w:autoSpaceDN w:val="0"/>
        <w:adjustRightInd w:val="0"/>
        <w:ind w:right="-1"/>
        <w:jc w:val="center"/>
        <w:rPr>
          <w:rFonts w:cs="Arial"/>
          <w:b/>
          <w:sz w:val="20"/>
        </w:rPr>
      </w:pPr>
      <w:r w:rsidRPr="000165D1">
        <w:rPr>
          <w:rFonts w:cs="Arial"/>
          <w:b/>
          <w:sz w:val="20"/>
        </w:rPr>
        <w:lastRenderedPageBreak/>
        <w:t xml:space="preserve">ANEXO </w:t>
      </w:r>
      <w:r w:rsidR="00FB1C53" w:rsidRPr="000165D1">
        <w:rPr>
          <w:rFonts w:cs="Arial"/>
          <w:b/>
          <w:sz w:val="20"/>
        </w:rPr>
        <w:t>IV</w:t>
      </w:r>
    </w:p>
    <w:p w:rsidR="00D633F7" w:rsidRPr="00080977" w:rsidRDefault="00D633F7" w:rsidP="00D633F7">
      <w:pPr>
        <w:ind w:right="-1"/>
        <w:jc w:val="center"/>
        <w:rPr>
          <w:rFonts w:cs="Arial"/>
          <w:b/>
          <w:sz w:val="20"/>
          <w:u w:val="single"/>
        </w:rPr>
      </w:pPr>
      <w:r w:rsidRPr="00080977">
        <w:rPr>
          <w:rFonts w:cs="Arial"/>
          <w:b/>
          <w:sz w:val="20"/>
          <w:u w:val="single"/>
        </w:rPr>
        <w:t xml:space="preserve">TERMO DE CIÊNCIA E DE NOTIFICAÇÃO </w:t>
      </w:r>
    </w:p>
    <w:p w:rsidR="00D633F7" w:rsidRPr="00080977" w:rsidRDefault="00D633F7" w:rsidP="00D633F7">
      <w:pPr>
        <w:ind w:right="-1"/>
        <w:jc w:val="center"/>
        <w:rPr>
          <w:rFonts w:cs="Arial"/>
          <w:b/>
          <w:sz w:val="20"/>
          <w:u w:val="single"/>
        </w:rPr>
      </w:pPr>
    </w:p>
    <w:p w:rsidR="00D633F7" w:rsidRPr="00080977" w:rsidRDefault="00D633F7" w:rsidP="00D633F7">
      <w:pPr>
        <w:rPr>
          <w:rFonts w:cs="Arial"/>
          <w:sz w:val="20"/>
        </w:rPr>
      </w:pPr>
      <w:r w:rsidRPr="00080977">
        <w:rPr>
          <w:rFonts w:cs="Arial"/>
          <w:b/>
          <w:sz w:val="20"/>
        </w:rPr>
        <w:t>CONTRATANTE</w:t>
      </w:r>
      <w:r>
        <w:rPr>
          <w:rFonts w:cs="Arial"/>
          <w:sz w:val="20"/>
        </w:rPr>
        <w:t>:________</w:t>
      </w:r>
      <w:r w:rsidRPr="00080977">
        <w:rPr>
          <w:rFonts w:cs="Arial"/>
          <w:sz w:val="20"/>
        </w:rPr>
        <w:t>____________________________</w:t>
      </w:r>
      <w:r w:rsidR="00EF7CB5">
        <w:rPr>
          <w:rFonts w:cs="Arial"/>
          <w:sz w:val="20"/>
        </w:rPr>
        <w:t>_______________________________</w:t>
      </w:r>
    </w:p>
    <w:p w:rsidR="00D633F7" w:rsidRPr="00080977" w:rsidRDefault="00D633F7" w:rsidP="00D633F7">
      <w:pPr>
        <w:rPr>
          <w:rFonts w:cs="Arial"/>
          <w:bCs/>
          <w:sz w:val="20"/>
        </w:rPr>
      </w:pPr>
      <w:r w:rsidRPr="00080977">
        <w:rPr>
          <w:rFonts w:cs="Arial"/>
          <w:b/>
          <w:sz w:val="20"/>
        </w:rPr>
        <w:t>CONTRATADO</w:t>
      </w:r>
      <w:r w:rsidR="00EF7CB5">
        <w:rPr>
          <w:rFonts w:cs="Arial"/>
          <w:sz w:val="20"/>
        </w:rPr>
        <w:t>:</w:t>
      </w:r>
      <w:r>
        <w:rPr>
          <w:rFonts w:cs="Arial"/>
          <w:sz w:val="20"/>
        </w:rPr>
        <w:t>_________</w:t>
      </w:r>
      <w:r w:rsidRPr="00080977">
        <w:rPr>
          <w:rFonts w:cs="Arial"/>
          <w:sz w:val="20"/>
        </w:rPr>
        <w:t>____________________________</w:t>
      </w:r>
      <w:r w:rsidR="00EF7CB5">
        <w:rPr>
          <w:rFonts w:cs="Arial"/>
          <w:sz w:val="20"/>
        </w:rPr>
        <w:t>_______________________________</w:t>
      </w:r>
    </w:p>
    <w:p w:rsidR="00EF7CB5" w:rsidRDefault="00D633F7" w:rsidP="00EF7CB5">
      <w:pPr>
        <w:rPr>
          <w:rFonts w:cs="Arial"/>
          <w:sz w:val="20"/>
        </w:rPr>
      </w:pPr>
      <w:r>
        <w:rPr>
          <w:rFonts w:cs="Arial"/>
          <w:b/>
          <w:sz w:val="20"/>
        </w:rPr>
        <w:t xml:space="preserve">CONTRATO </w:t>
      </w:r>
      <w:r w:rsidRPr="00080977">
        <w:rPr>
          <w:rFonts w:cs="Arial"/>
          <w:b/>
          <w:sz w:val="20"/>
        </w:rPr>
        <w:t>Nº (DE ORIGEM)</w:t>
      </w:r>
      <w:r w:rsidRPr="00080977">
        <w:rPr>
          <w:rFonts w:cs="Arial"/>
          <w:sz w:val="20"/>
        </w:rPr>
        <w:t xml:space="preserve">: </w:t>
      </w:r>
    </w:p>
    <w:p w:rsidR="00D633F7" w:rsidRPr="00080977" w:rsidRDefault="00D633F7" w:rsidP="00EF7CB5">
      <w:pPr>
        <w:rPr>
          <w:rFonts w:cs="Arial"/>
          <w:b/>
          <w:sz w:val="20"/>
        </w:rPr>
      </w:pPr>
      <w:r w:rsidRPr="00080977">
        <w:rPr>
          <w:rFonts w:cs="Arial"/>
          <w:sz w:val="20"/>
        </w:rPr>
        <w:t>OBJETO:</w:t>
      </w:r>
      <w:r>
        <w:rPr>
          <w:rFonts w:cs="Arial"/>
          <w:sz w:val="20"/>
        </w:rPr>
        <w:t xml:space="preserve"> </w:t>
      </w:r>
      <w:r w:rsidRPr="00080977">
        <w:rPr>
          <w:rFonts w:cs="Arial"/>
          <w:sz w:val="20"/>
        </w:rPr>
        <w:t>__________________________________________</w:t>
      </w:r>
      <w:r w:rsidR="00EF7CB5">
        <w:rPr>
          <w:rFonts w:cs="Arial"/>
          <w:sz w:val="20"/>
        </w:rPr>
        <w:t>_______________________________</w:t>
      </w:r>
    </w:p>
    <w:p w:rsidR="00D633F7" w:rsidRPr="00080977" w:rsidRDefault="00D633F7" w:rsidP="00D633F7">
      <w:pPr>
        <w:rPr>
          <w:rFonts w:cs="Arial"/>
          <w:sz w:val="20"/>
        </w:rPr>
      </w:pPr>
      <w:r w:rsidRPr="00080977">
        <w:rPr>
          <w:rFonts w:cs="Arial"/>
          <w:b/>
          <w:sz w:val="20"/>
        </w:rPr>
        <w:t>ADVOGADO (S)/ Nº OAB</w:t>
      </w:r>
      <w:r w:rsidRPr="00080977">
        <w:rPr>
          <w:rFonts w:cs="Arial"/>
          <w:sz w:val="20"/>
        </w:rPr>
        <w:t>:_____________________________________________________________</w:t>
      </w:r>
    </w:p>
    <w:p w:rsidR="00D633F7" w:rsidRPr="00080977" w:rsidRDefault="00D633F7" w:rsidP="00D633F7">
      <w:pPr>
        <w:spacing w:after="120"/>
        <w:rPr>
          <w:rFonts w:cs="Arial"/>
          <w:sz w:val="20"/>
        </w:rPr>
      </w:pPr>
      <w:r w:rsidRPr="00080977">
        <w:rPr>
          <w:rFonts w:cs="Arial"/>
          <w:sz w:val="20"/>
        </w:rPr>
        <w:t>Pelo presente TERMO, nós, abaixo identificados:</w:t>
      </w:r>
    </w:p>
    <w:p w:rsidR="00D633F7" w:rsidRPr="00080977" w:rsidRDefault="00D633F7" w:rsidP="00D633F7">
      <w:pPr>
        <w:rPr>
          <w:rFonts w:cs="Arial"/>
          <w:b/>
          <w:sz w:val="20"/>
        </w:rPr>
      </w:pPr>
      <w:r w:rsidRPr="00080977">
        <w:rPr>
          <w:rFonts w:cs="Arial"/>
          <w:b/>
          <w:sz w:val="20"/>
        </w:rPr>
        <w:t>1. Estamos CIENTES de que:</w:t>
      </w:r>
    </w:p>
    <w:p w:rsidR="00D633F7" w:rsidRPr="00080977" w:rsidRDefault="00D633F7" w:rsidP="000165D1">
      <w:pPr>
        <w:jc w:val="both"/>
        <w:rPr>
          <w:rFonts w:cs="Arial"/>
          <w:b/>
          <w:sz w:val="20"/>
        </w:rPr>
      </w:pPr>
      <w:r w:rsidRPr="00080977">
        <w:rPr>
          <w:rFonts w:cs="Arial"/>
          <w:sz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D633F7" w:rsidRPr="00080977" w:rsidRDefault="00D633F7" w:rsidP="000165D1">
      <w:pPr>
        <w:jc w:val="both"/>
        <w:rPr>
          <w:rFonts w:cs="Arial"/>
          <w:sz w:val="20"/>
        </w:rPr>
      </w:pPr>
      <w:r w:rsidRPr="00080977">
        <w:rPr>
          <w:rFonts w:cs="Arial"/>
          <w:sz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D633F7" w:rsidRPr="00080977" w:rsidRDefault="00D633F7" w:rsidP="000165D1">
      <w:pPr>
        <w:jc w:val="both"/>
        <w:rPr>
          <w:rFonts w:cs="Arial"/>
          <w:sz w:val="20"/>
        </w:rPr>
      </w:pPr>
      <w:r w:rsidRPr="00080977">
        <w:rPr>
          <w:rFonts w:cs="Arial"/>
          <w:sz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33F7" w:rsidRPr="00080977" w:rsidRDefault="00D633F7" w:rsidP="000165D1">
      <w:pPr>
        <w:jc w:val="both"/>
        <w:rPr>
          <w:rFonts w:cs="Arial"/>
          <w:sz w:val="20"/>
        </w:rPr>
      </w:pPr>
      <w:r w:rsidRPr="00080977">
        <w:rPr>
          <w:rFonts w:cs="Arial"/>
          <w:sz w:val="20"/>
        </w:rPr>
        <w:t xml:space="preserve">d) As informações pessoais dos responsáveis pela </w:t>
      </w:r>
      <w:r w:rsidRPr="00080977">
        <w:rPr>
          <w:rFonts w:cs="Arial"/>
          <w:sz w:val="20"/>
          <w:u w:val="single"/>
        </w:rPr>
        <w:t>contratante</w:t>
      </w:r>
      <w:r w:rsidRPr="00080977">
        <w:rPr>
          <w:rFonts w:cs="Arial"/>
          <w:sz w:val="20"/>
        </w:rPr>
        <w:t xml:space="preserve"> estão cadastradas no módulo eletrônico do “Cadastro Corporativo TCESP – CadTCESP”, nos termos previstos no Artigo 2º das Instruções nº 01/2020, conforme “Declaração(ões) de Atualização Cadastral” anexa (s);</w:t>
      </w:r>
    </w:p>
    <w:p w:rsidR="00D633F7" w:rsidRPr="00080977" w:rsidRDefault="00D633F7" w:rsidP="000165D1">
      <w:pPr>
        <w:jc w:val="both"/>
        <w:rPr>
          <w:rFonts w:cs="Arial"/>
          <w:sz w:val="20"/>
        </w:rPr>
      </w:pPr>
      <w:r w:rsidRPr="00080977">
        <w:rPr>
          <w:rFonts w:cs="Arial"/>
          <w:sz w:val="20"/>
        </w:rPr>
        <w:t>e) é de exclusiva responsabilidade de o contratado manter seus dados sempre atualizados.</w:t>
      </w:r>
    </w:p>
    <w:p w:rsidR="00D633F7" w:rsidRPr="00080977" w:rsidRDefault="00D633F7" w:rsidP="000165D1">
      <w:pPr>
        <w:jc w:val="both"/>
        <w:rPr>
          <w:rFonts w:cs="Arial"/>
          <w:b/>
          <w:sz w:val="20"/>
        </w:rPr>
      </w:pPr>
      <w:r w:rsidRPr="00080977">
        <w:rPr>
          <w:rFonts w:cs="Arial"/>
          <w:b/>
          <w:sz w:val="20"/>
        </w:rPr>
        <w:t>2. Damo-nos por NOTIFICADOS para:</w:t>
      </w:r>
    </w:p>
    <w:p w:rsidR="00D633F7" w:rsidRPr="00080977" w:rsidRDefault="00D633F7" w:rsidP="000165D1">
      <w:pPr>
        <w:jc w:val="both"/>
        <w:rPr>
          <w:rFonts w:cs="Arial"/>
          <w:b/>
          <w:sz w:val="20"/>
        </w:rPr>
      </w:pPr>
      <w:r w:rsidRPr="00080977">
        <w:rPr>
          <w:rFonts w:cs="Arial"/>
          <w:sz w:val="20"/>
        </w:rPr>
        <w:t>a) O acompanhamento dos atos do processo até seu julgamento final e conseqüente publicação;</w:t>
      </w:r>
    </w:p>
    <w:p w:rsidR="00D633F7" w:rsidRPr="00080977" w:rsidRDefault="00D633F7" w:rsidP="000165D1">
      <w:pPr>
        <w:jc w:val="both"/>
        <w:rPr>
          <w:rFonts w:cs="Arial"/>
          <w:sz w:val="20"/>
        </w:rPr>
      </w:pPr>
      <w:r w:rsidRPr="00080977">
        <w:rPr>
          <w:rFonts w:cs="Arial"/>
          <w:sz w:val="20"/>
        </w:rPr>
        <w:t>b) Se for o caso e de nosso interesse, nos prazos e nas formas legais e regimentais, exercer o direito de defesa, interpor recursos e o que mais couber.</w:t>
      </w:r>
    </w:p>
    <w:p w:rsidR="00D633F7" w:rsidRPr="00080977" w:rsidRDefault="00D633F7" w:rsidP="000165D1">
      <w:pPr>
        <w:jc w:val="both"/>
        <w:rPr>
          <w:rFonts w:cs="Arial"/>
          <w:sz w:val="20"/>
        </w:rPr>
      </w:pPr>
      <w:r w:rsidRPr="00080977">
        <w:rPr>
          <w:rFonts w:cs="Arial"/>
          <w:sz w:val="20"/>
        </w:rPr>
        <w:t>Local e data: _________________________</w:t>
      </w:r>
    </w:p>
    <w:p w:rsidR="00D633F7" w:rsidRPr="00080977" w:rsidRDefault="00D633F7" w:rsidP="000165D1">
      <w:pPr>
        <w:jc w:val="both"/>
        <w:rPr>
          <w:rFonts w:cs="Arial"/>
          <w:b/>
          <w:sz w:val="20"/>
        </w:rPr>
      </w:pPr>
    </w:p>
    <w:p w:rsidR="00D633F7" w:rsidRPr="00080977" w:rsidRDefault="00D633F7" w:rsidP="00D633F7">
      <w:pPr>
        <w:rPr>
          <w:rFonts w:cs="Arial"/>
          <w:b/>
          <w:sz w:val="20"/>
          <w:u w:val="single"/>
        </w:rPr>
      </w:pPr>
      <w:r w:rsidRPr="00080977">
        <w:rPr>
          <w:rFonts w:cs="Arial"/>
          <w:b/>
          <w:sz w:val="20"/>
          <w:u w:val="single"/>
        </w:rPr>
        <w:t xml:space="preserve">AUTORIDADE MÁXIMA DO ÓRGÃO/ENTIDADE: </w:t>
      </w:r>
    </w:p>
    <w:p w:rsidR="00D633F7" w:rsidRPr="00080977" w:rsidRDefault="00D633F7" w:rsidP="00D633F7">
      <w:pPr>
        <w:rPr>
          <w:rFonts w:cs="Arial"/>
          <w:sz w:val="20"/>
        </w:rPr>
      </w:pPr>
      <w:r w:rsidRPr="00080977">
        <w:rPr>
          <w:rFonts w:cs="Arial"/>
          <w:sz w:val="20"/>
        </w:rPr>
        <w:t>Nome: _________________________</w:t>
      </w:r>
    </w:p>
    <w:p w:rsidR="00D633F7" w:rsidRPr="00080977" w:rsidRDefault="00D633F7" w:rsidP="00D633F7">
      <w:pPr>
        <w:rPr>
          <w:rFonts w:cs="Arial"/>
          <w:sz w:val="20"/>
        </w:rPr>
      </w:pPr>
      <w:r w:rsidRPr="00080977">
        <w:rPr>
          <w:rFonts w:cs="Arial"/>
          <w:sz w:val="20"/>
        </w:rPr>
        <w:t>Cargo: _________________________</w:t>
      </w:r>
    </w:p>
    <w:p w:rsidR="00D633F7" w:rsidRPr="00080977" w:rsidRDefault="00D633F7" w:rsidP="00D633F7">
      <w:pPr>
        <w:rPr>
          <w:rFonts w:cs="Arial"/>
          <w:sz w:val="20"/>
        </w:rPr>
      </w:pPr>
      <w:r w:rsidRPr="00080977">
        <w:rPr>
          <w:rFonts w:cs="Arial"/>
          <w:sz w:val="20"/>
        </w:rPr>
        <w:t>CPF: __________________________</w:t>
      </w:r>
    </w:p>
    <w:p w:rsidR="00D633F7" w:rsidRPr="00080977" w:rsidRDefault="00D633F7" w:rsidP="00D633F7">
      <w:pPr>
        <w:rPr>
          <w:rFonts w:cs="Arial"/>
          <w:sz w:val="20"/>
        </w:rPr>
      </w:pPr>
    </w:p>
    <w:p w:rsidR="00D633F7" w:rsidRPr="00080977" w:rsidRDefault="00D633F7" w:rsidP="00D633F7">
      <w:pPr>
        <w:rPr>
          <w:rFonts w:cs="Arial"/>
          <w:b/>
          <w:sz w:val="20"/>
          <w:u w:val="single"/>
        </w:rPr>
      </w:pPr>
      <w:r w:rsidRPr="00080977">
        <w:rPr>
          <w:rFonts w:cs="Arial"/>
          <w:b/>
          <w:sz w:val="20"/>
          <w:u w:val="single"/>
        </w:rPr>
        <w:t xml:space="preserve">RESPONSÁVEIS PÉLAS HOMOLOGAÇÃO DO CERTAME OU RATIFICAÇÃO DA DISPENSA/INEXIGIBILIDADE DE LICITAÇÃO: </w:t>
      </w:r>
    </w:p>
    <w:p w:rsidR="00D633F7" w:rsidRPr="00080977" w:rsidRDefault="00D633F7" w:rsidP="00D633F7">
      <w:pPr>
        <w:rPr>
          <w:rFonts w:cs="Arial"/>
          <w:sz w:val="20"/>
        </w:rPr>
      </w:pPr>
      <w:r w:rsidRPr="00080977">
        <w:rPr>
          <w:rFonts w:cs="Arial"/>
          <w:sz w:val="20"/>
        </w:rPr>
        <w:t>Nome: _____________________</w:t>
      </w:r>
    </w:p>
    <w:p w:rsidR="00D633F7" w:rsidRPr="00080977" w:rsidRDefault="00D633F7" w:rsidP="00D633F7">
      <w:pPr>
        <w:rPr>
          <w:rFonts w:cs="Arial"/>
          <w:sz w:val="20"/>
        </w:rPr>
      </w:pPr>
      <w:r w:rsidRPr="00080977">
        <w:rPr>
          <w:rFonts w:cs="Arial"/>
          <w:sz w:val="20"/>
        </w:rPr>
        <w:t>Cargo: ______________________</w:t>
      </w:r>
    </w:p>
    <w:p w:rsidR="00D633F7" w:rsidRPr="00080977" w:rsidRDefault="00D633F7" w:rsidP="00D633F7">
      <w:pPr>
        <w:rPr>
          <w:rFonts w:cs="Arial"/>
          <w:sz w:val="20"/>
        </w:rPr>
      </w:pPr>
      <w:r w:rsidRPr="00080977">
        <w:rPr>
          <w:rFonts w:cs="Arial"/>
          <w:sz w:val="20"/>
        </w:rPr>
        <w:t>CPF: _______________________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RESPONSÁVEIS QUE ASSINARAM O AJUSTE:</w:t>
      </w:r>
    </w:p>
    <w:p w:rsidR="00D633F7" w:rsidRPr="00080977" w:rsidRDefault="00D633F7" w:rsidP="00D633F7">
      <w:pPr>
        <w:rPr>
          <w:rFonts w:cs="Arial"/>
          <w:b/>
          <w:sz w:val="20"/>
          <w:u w:val="single"/>
        </w:rPr>
      </w:pPr>
      <w:r w:rsidRPr="00080977">
        <w:rPr>
          <w:rFonts w:cs="Arial"/>
          <w:b/>
          <w:sz w:val="20"/>
          <w:u w:val="single"/>
        </w:rPr>
        <w:t>Pelo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sz w:val="20"/>
        </w:rPr>
      </w:pPr>
      <w:r w:rsidRPr="00080977">
        <w:rPr>
          <w:rFonts w:cs="Arial"/>
          <w:b/>
          <w:sz w:val="20"/>
          <w:u w:val="single"/>
        </w:rPr>
        <w:t>Pela CONTRATADA</w:t>
      </w:r>
      <w:r w:rsidRPr="00080977">
        <w:rPr>
          <w:rFonts w:cs="Arial"/>
          <w:b/>
          <w:sz w:val="20"/>
        </w:rPr>
        <w:t>:</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lastRenderedPageBreak/>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ORDENADOR DE DESPESAS DA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pStyle w:val="Ttulo"/>
        <w:tabs>
          <w:tab w:val="left" w:pos="1701"/>
        </w:tabs>
        <w:spacing w:before="0" w:line="276" w:lineRule="auto"/>
        <w:ind w:right="-1"/>
        <w:jc w:val="both"/>
        <w:rPr>
          <w:rFonts w:ascii="Arial" w:hAnsi="Arial" w:cs="Arial"/>
          <w:b/>
          <w:sz w:val="20"/>
          <w:u w:val="single"/>
        </w:rPr>
      </w:pPr>
      <w:r w:rsidRPr="00080977">
        <w:rPr>
          <w:rFonts w:ascii="Arial" w:hAnsi="Arial" w:cs="Arial"/>
          <w:sz w:val="20"/>
        </w:rPr>
        <w:t>Assinatura: ____________________</w:t>
      </w:r>
    </w:p>
    <w:p w:rsidR="000202B3" w:rsidRDefault="000202B3" w:rsidP="00D633F7">
      <w:pPr>
        <w:rPr>
          <w:rFonts w:cs="Arial"/>
          <w:sz w:val="20"/>
        </w:rPr>
      </w:pPr>
    </w:p>
    <w:p w:rsidR="000202B3" w:rsidRPr="006E0FB0" w:rsidRDefault="000202B3" w:rsidP="000202B3">
      <w:pPr>
        <w:pStyle w:val="Corpodetexto"/>
        <w:rPr>
          <w:rFonts w:cs="Arial"/>
          <w:sz w:val="20"/>
        </w:rPr>
      </w:pPr>
    </w:p>
    <w:sectPr w:rsidR="000202B3" w:rsidRPr="006E0FB0" w:rsidSect="00283077">
      <w:headerReference w:type="even" r:id="rId19"/>
      <w:headerReference w:type="default" r:id="rId20"/>
      <w:footerReference w:type="even" r:id="rId21"/>
      <w:footerReference w:type="default" r:id="rId22"/>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3B7" w:rsidRDefault="003573B7" w:rsidP="000202B3">
      <w:r>
        <w:separator/>
      </w:r>
    </w:p>
  </w:endnote>
  <w:endnote w:type="continuationSeparator" w:id="0">
    <w:p w:rsidR="003573B7" w:rsidRDefault="003573B7" w:rsidP="000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F52" w:rsidRPr="008D2C7F" w:rsidRDefault="00E93F52"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F52" w:rsidRPr="00B53694" w:rsidRDefault="00E93F52" w:rsidP="003B66B5">
    <w:pPr>
      <w:pStyle w:val="Cabealho"/>
    </w:pPr>
  </w:p>
  <w:p w:rsidR="00E93F52" w:rsidRDefault="00E93F52" w:rsidP="003B66B5"/>
  <w:p w:rsidR="00E93F52" w:rsidRDefault="00E93F52"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0C40">
      <w:rPr>
        <w:rStyle w:val="Nmerodepgina"/>
        <w:noProof/>
      </w:rPr>
      <w:t>21</w:t>
    </w:r>
    <w:r>
      <w:rPr>
        <w:rStyle w:val="Nmerodepgina"/>
      </w:rPr>
      <w:fldChar w:fldCharType="end"/>
    </w:r>
  </w:p>
  <w:p w:rsidR="00E93F52" w:rsidRDefault="00E93F52" w:rsidP="003B66B5">
    <w:pPr>
      <w:pStyle w:val="Rodap"/>
      <w:ind w:right="360"/>
    </w:pPr>
    <w:r>
      <w:t>_______________________________________________________________________</w:t>
    </w:r>
  </w:p>
  <w:p w:rsidR="00E93F52" w:rsidRDefault="00E93F52" w:rsidP="003B66B5"/>
  <w:p w:rsidR="00E93F52" w:rsidRPr="002D18E0" w:rsidRDefault="00E93F52"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3B7" w:rsidRDefault="003573B7" w:rsidP="000202B3">
      <w:r>
        <w:separator/>
      </w:r>
    </w:p>
  </w:footnote>
  <w:footnote w:type="continuationSeparator" w:id="0">
    <w:p w:rsidR="003573B7" w:rsidRDefault="003573B7" w:rsidP="000202B3">
      <w:r>
        <w:continuationSeparator/>
      </w:r>
    </w:p>
  </w:footnote>
  <w:footnote w:id="1">
    <w:p w:rsidR="00E93F52" w:rsidRDefault="00E93F52" w:rsidP="000202B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F52" w:rsidRDefault="00E93F52" w:rsidP="00166ACA">
    <w:pPr>
      <w:pStyle w:val="Cabealho"/>
      <w:jc w:val="center"/>
    </w:pPr>
  </w:p>
  <w:p w:rsidR="00E93F52" w:rsidRDefault="00E93F5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F52" w:rsidRDefault="00E93F52" w:rsidP="003B66B5">
    <w:pPr>
      <w:pStyle w:val="Cabealho"/>
      <w:jc w:val="center"/>
    </w:pPr>
    <w:r>
      <w:rPr>
        <w:noProof/>
        <w:lang w:eastAsia="pt-BR"/>
      </w:rPr>
      <w:drawing>
        <wp:inline distT="0" distB="0" distL="0" distR="0" wp14:anchorId="0CB04F31" wp14:editId="62DAC2C5">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E93F52" w:rsidRPr="00A8543C" w:rsidRDefault="00E93F52"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4" w15:restartNumberingAfterBreak="0">
    <w:nsid w:val="17472F0A"/>
    <w:multiLevelType w:val="multilevel"/>
    <w:tmpl w:val="A2C625F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6"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8"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0" w15:restartNumberingAfterBreak="0">
    <w:nsid w:val="443278BC"/>
    <w:multiLevelType w:val="hybridMultilevel"/>
    <w:tmpl w:val="BFD84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3"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4" w15:restartNumberingAfterBreak="0">
    <w:nsid w:val="5F3A7DF9"/>
    <w:multiLevelType w:val="hybridMultilevel"/>
    <w:tmpl w:val="24D42C64"/>
    <w:lvl w:ilvl="0" w:tplc="64FA2D84">
      <w:start w:val="1"/>
      <w:numFmt w:val="decimal"/>
      <w:lvlText w:val="%1."/>
      <w:lvlJc w:val="left"/>
      <w:pPr>
        <w:ind w:left="786" w:hanging="360"/>
      </w:pPr>
      <w:rPr>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1754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15"/>
  </w:num>
  <w:num w:numId="4">
    <w:abstractNumId w:val="8"/>
  </w:num>
  <w:num w:numId="5">
    <w:abstractNumId w:val="3"/>
  </w:num>
  <w:num w:numId="6">
    <w:abstractNumId w:val="5"/>
  </w:num>
  <w:num w:numId="7">
    <w:abstractNumId w:val="17"/>
  </w:num>
  <w:num w:numId="8">
    <w:abstractNumId w:val="12"/>
  </w:num>
  <w:num w:numId="9">
    <w:abstractNumId w:val="13"/>
  </w:num>
  <w:num w:numId="10">
    <w:abstractNumId w:val="9"/>
  </w:num>
  <w:num w:numId="11">
    <w:abstractNumId w:val="1"/>
  </w:num>
  <w:num w:numId="12">
    <w:abstractNumId w:val="7"/>
  </w:num>
  <w:num w:numId="13">
    <w:abstractNumId w:val="11"/>
  </w:num>
  <w:num w:numId="14">
    <w:abstractNumId w:val="2"/>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3"/>
    <w:rsid w:val="00004485"/>
    <w:rsid w:val="000165D1"/>
    <w:rsid w:val="000202B3"/>
    <w:rsid w:val="00050D3B"/>
    <w:rsid w:val="00060C40"/>
    <w:rsid w:val="000B716D"/>
    <w:rsid w:val="000E12BE"/>
    <w:rsid w:val="0010500B"/>
    <w:rsid w:val="001172AB"/>
    <w:rsid w:val="00120AD1"/>
    <w:rsid w:val="00166ACA"/>
    <w:rsid w:val="00175902"/>
    <w:rsid w:val="00191199"/>
    <w:rsid w:val="001E59F1"/>
    <w:rsid w:val="0020488E"/>
    <w:rsid w:val="002412F3"/>
    <w:rsid w:val="00253CFB"/>
    <w:rsid w:val="002641E0"/>
    <w:rsid w:val="00283077"/>
    <w:rsid w:val="002930FC"/>
    <w:rsid w:val="002A7AD5"/>
    <w:rsid w:val="002E22C6"/>
    <w:rsid w:val="00311EA1"/>
    <w:rsid w:val="00334B3C"/>
    <w:rsid w:val="003573B7"/>
    <w:rsid w:val="00374BD3"/>
    <w:rsid w:val="003B66B5"/>
    <w:rsid w:val="003C1E08"/>
    <w:rsid w:val="003C6AB3"/>
    <w:rsid w:val="003F3986"/>
    <w:rsid w:val="00437B2D"/>
    <w:rsid w:val="0045248D"/>
    <w:rsid w:val="00492F8E"/>
    <w:rsid w:val="004B15DE"/>
    <w:rsid w:val="004D0086"/>
    <w:rsid w:val="004F3997"/>
    <w:rsid w:val="00526985"/>
    <w:rsid w:val="00634509"/>
    <w:rsid w:val="00637533"/>
    <w:rsid w:val="006D4562"/>
    <w:rsid w:val="00700145"/>
    <w:rsid w:val="00706F18"/>
    <w:rsid w:val="007328E9"/>
    <w:rsid w:val="00790D12"/>
    <w:rsid w:val="007926F1"/>
    <w:rsid w:val="007B1372"/>
    <w:rsid w:val="007D7C94"/>
    <w:rsid w:val="007E562E"/>
    <w:rsid w:val="007F6E7A"/>
    <w:rsid w:val="008009CB"/>
    <w:rsid w:val="00826857"/>
    <w:rsid w:val="00833C56"/>
    <w:rsid w:val="00866D7D"/>
    <w:rsid w:val="00867BED"/>
    <w:rsid w:val="008A3957"/>
    <w:rsid w:val="008B0AA7"/>
    <w:rsid w:val="008F6CBC"/>
    <w:rsid w:val="00935D04"/>
    <w:rsid w:val="009715E3"/>
    <w:rsid w:val="009A66F6"/>
    <w:rsid w:val="009B36F6"/>
    <w:rsid w:val="009C4FC3"/>
    <w:rsid w:val="00A15F3D"/>
    <w:rsid w:val="00A32BA2"/>
    <w:rsid w:val="00A42EFD"/>
    <w:rsid w:val="00A61236"/>
    <w:rsid w:val="00A919EF"/>
    <w:rsid w:val="00A938F2"/>
    <w:rsid w:val="00A967EF"/>
    <w:rsid w:val="00AF466E"/>
    <w:rsid w:val="00B21204"/>
    <w:rsid w:val="00B27397"/>
    <w:rsid w:val="00B3690E"/>
    <w:rsid w:val="00B678BA"/>
    <w:rsid w:val="00BA59F1"/>
    <w:rsid w:val="00BB3472"/>
    <w:rsid w:val="00BD3857"/>
    <w:rsid w:val="00C26CFD"/>
    <w:rsid w:val="00C607D6"/>
    <w:rsid w:val="00C641AC"/>
    <w:rsid w:val="00D34748"/>
    <w:rsid w:val="00D60AB2"/>
    <w:rsid w:val="00D616D8"/>
    <w:rsid w:val="00D633F7"/>
    <w:rsid w:val="00DB51AB"/>
    <w:rsid w:val="00DD0954"/>
    <w:rsid w:val="00DF41FC"/>
    <w:rsid w:val="00E06890"/>
    <w:rsid w:val="00E538DC"/>
    <w:rsid w:val="00E75B99"/>
    <w:rsid w:val="00E93F52"/>
    <w:rsid w:val="00EC6CE6"/>
    <w:rsid w:val="00ED4290"/>
    <w:rsid w:val="00EF7CB5"/>
    <w:rsid w:val="00F12BF3"/>
    <w:rsid w:val="00F15D16"/>
    <w:rsid w:val="00F46991"/>
    <w:rsid w:val="00F65500"/>
    <w:rsid w:val="00F66420"/>
    <w:rsid w:val="00FB1C53"/>
    <w:rsid w:val="00FC4258"/>
    <w:rsid w:val="00FF4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234E7"/>
  <w15:chartTrackingRefBased/>
  <w15:docId w15:val="{FCD63A1E-3E89-4DA5-9F9F-05A0FAD2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B3"/>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0202B3"/>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0202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0202B3"/>
    <w:pPr>
      <w:keepNext/>
      <w:numPr>
        <w:ilvl w:val="2"/>
        <w:numId w:val="1"/>
      </w:numPr>
      <w:jc w:val="center"/>
      <w:outlineLvl w:val="2"/>
    </w:pPr>
    <w:rPr>
      <w:b/>
      <w:sz w:val="28"/>
    </w:rPr>
  </w:style>
  <w:style w:type="paragraph" w:styleId="Ttulo4">
    <w:name w:val="heading 4"/>
    <w:basedOn w:val="Normal"/>
    <w:next w:val="Normal"/>
    <w:link w:val="Ttulo4Char"/>
    <w:qFormat/>
    <w:rsid w:val="000202B3"/>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0202B3"/>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0202B3"/>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0202B3"/>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0202B3"/>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0202B3"/>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02B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202B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0202B3"/>
    <w:rPr>
      <w:rFonts w:ascii="Arial" w:eastAsia="Times New Roman" w:hAnsi="Arial" w:cs="Times New Roman"/>
      <w:b/>
      <w:sz w:val="28"/>
      <w:szCs w:val="20"/>
      <w:lang w:eastAsia="ar-SA"/>
    </w:rPr>
  </w:style>
  <w:style w:type="character" w:customStyle="1" w:styleId="Ttulo4Char">
    <w:name w:val="Título 4 Char"/>
    <w:basedOn w:val="Fontepargpadro"/>
    <w:link w:val="Ttulo4"/>
    <w:rsid w:val="000202B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02B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202B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202B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02B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02B3"/>
    <w:rPr>
      <w:rFonts w:ascii="Cotillion" w:eastAsia="Times New Roman" w:hAnsi="Cotillion" w:cs="Times New Roman"/>
      <w:b/>
      <w:sz w:val="32"/>
      <w:szCs w:val="20"/>
      <w:lang w:eastAsia="pt-BR"/>
    </w:rPr>
  </w:style>
  <w:style w:type="character" w:styleId="Nmerodepgina">
    <w:name w:val="page number"/>
    <w:basedOn w:val="Fontepargpadro"/>
    <w:uiPriority w:val="99"/>
    <w:rsid w:val="000202B3"/>
  </w:style>
  <w:style w:type="paragraph" w:styleId="Corpodetexto">
    <w:name w:val="Body Text"/>
    <w:basedOn w:val="Normal"/>
    <w:link w:val="CorpodetextoChar"/>
    <w:uiPriority w:val="1"/>
    <w:qFormat/>
    <w:rsid w:val="000202B3"/>
    <w:pPr>
      <w:spacing w:line="360" w:lineRule="auto"/>
      <w:jc w:val="both"/>
    </w:pPr>
    <w:rPr>
      <w:sz w:val="28"/>
    </w:rPr>
  </w:style>
  <w:style w:type="character" w:customStyle="1" w:styleId="CorpodetextoChar">
    <w:name w:val="Corpo de texto Char"/>
    <w:basedOn w:val="Fontepargpadro"/>
    <w:link w:val="Corpodetexto"/>
    <w:uiPriority w:val="1"/>
    <w:rsid w:val="000202B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202B3"/>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0202B3"/>
    <w:rPr>
      <w:rFonts w:ascii="Arial" w:eastAsia="Times New Roman" w:hAnsi="Arial" w:cs="Times New Roman"/>
      <w:szCs w:val="20"/>
      <w:lang w:eastAsia="ar-SA"/>
    </w:rPr>
  </w:style>
  <w:style w:type="paragraph" w:styleId="Rodap">
    <w:name w:val="footer"/>
    <w:basedOn w:val="Normal"/>
    <w:link w:val="RodapChar"/>
    <w:uiPriority w:val="99"/>
    <w:rsid w:val="000202B3"/>
    <w:pPr>
      <w:tabs>
        <w:tab w:val="center" w:pos="4419"/>
        <w:tab w:val="right" w:pos="8838"/>
      </w:tabs>
    </w:pPr>
  </w:style>
  <w:style w:type="character" w:customStyle="1" w:styleId="RodapChar">
    <w:name w:val="Rodapé Char"/>
    <w:basedOn w:val="Fontepargpadro"/>
    <w:link w:val="Rodap"/>
    <w:uiPriority w:val="99"/>
    <w:rsid w:val="000202B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202B3"/>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0202B3"/>
    <w:rPr>
      <w:rFonts w:ascii="Arial" w:eastAsia="Times New Roman" w:hAnsi="Arial" w:cs="Times New Roman"/>
      <w:sz w:val="28"/>
      <w:szCs w:val="20"/>
      <w:lang w:eastAsia="ar-SA"/>
    </w:rPr>
  </w:style>
  <w:style w:type="paragraph" w:customStyle="1" w:styleId="Corpodetexto21">
    <w:name w:val="Corpo de texto 21"/>
    <w:basedOn w:val="Normal"/>
    <w:rsid w:val="000202B3"/>
    <w:pPr>
      <w:spacing w:line="360" w:lineRule="auto"/>
      <w:jc w:val="both"/>
    </w:pPr>
    <w:rPr>
      <w:sz w:val="24"/>
    </w:rPr>
  </w:style>
  <w:style w:type="paragraph" w:customStyle="1" w:styleId="WW-Corpodetexto3">
    <w:name w:val="WW-Corpo de texto 3"/>
    <w:basedOn w:val="Normal"/>
    <w:rsid w:val="000202B3"/>
    <w:pPr>
      <w:spacing w:line="360" w:lineRule="auto"/>
      <w:jc w:val="both"/>
    </w:pPr>
    <w:rPr>
      <w:rFonts w:ascii="Times New Roman" w:hAnsi="Times New Roman"/>
      <w:sz w:val="24"/>
    </w:rPr>
  </w:style>
  <w:style w:type="table" w:styleId="Tabelacomgrade">
    <w:name w:val="Table Grid"/>
    <w:basedOn w:val="Tabelanormal"/>
    <w:uiPriority w:val="39"/>
    <w:rsid w:val="000202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202B3"/>
    <w:rPr>
      <w:rFonts w:ascii="Tahoma" w:hAnsi="Tahoma"/>
      <w:sz w:val="16"/>
      <w:szCs w:val="16"/>
    </w:rPr>
  </w:style>
  <w:style w:type="character" w:customStyle="1" w:styleId="TextodebaloChar">
    <w:name w:val="Texto de balão Char"/>
    <w:basedOn w:val="Fontepargpadro"/>
    <w:link w:val="Textodebalo"/>
    <w:rsid w:val="000202B3"/>
    <w:rPr>
      <w:rFonts w:ascii="Tahoma" w:eastAsia="Times New Roman" w:hAnsi="Tahoma" w:cs="Times New Roman"/>
      <w:sz w:val="16"/>
      <w:szCs w:val="16"/>
      <w:lang w:eastAsia="ar-SA"/>
    </w:rPr>
  </w:style>
  <w:style w:type="character" w:styleId="Forte">
    <w:name w:val="Strong"/>
    <w:qFormat/>
    <w:rsid w:val="000202B3"/>
    <w:rPr>
      <w:b/>
      <w:bCs/>
    </w:rPr>
  </w:style>
  <w:style w:type="character" w:styleId="Hyperlink">
    <w:name w:val="Hyperlink"/>
    <w:uiPriority w:val="99"/>
    <w:unhideWhenUsed/>
    <w:rsid w:val="000202B3"/>
    <w:rPr>
      <w:color w:val="000080"/>
      <w:u w:val="single"/>
    </w:rPr>
  </w:style>
  <w:style w:type="paragraph" w:styleId="Textodenotaderodap">
    <w:name w:val="footnote text"/>
    <w:basedOn w:val="Normal"/>
    <w:link w:val="TextodenotaderodapChar"/>
    <w:uiPriority w:val="99"/>
    <w:unhideWhenUsed/>
    <w:rsid w:val="000202B3"/>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0202B3"/>
    <w:rPr>
      <w:rFonts w:ascii="Times New Roman" w:eastAsia="Times New Roman" w:hAnsi="Times New Roman" w:cs="Times New Roman"/>
      <w:sz w:val="20"/>
      <w:szCs w:val="20"/>
      <w:lang w:eastAsia="pt-BR"/>
    </w:rPr>
  </w:style>
  <w:style w:type="paragraph" w:customStyle="1" w:styleId="Default">
    <w:name w:val="Default"/>
    <w:uiPriority w:val="99"/>
    <w:rsid w:val="000202B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202B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202B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202B3"/>
    <w:rPr>
      <w:vertAlign w:val="superscript"/>
    </w:rPr>
  </w:style>
  <w:style w:type="character" w:customStyle="1" w:styleId="footnotemark">
    <w:name w:val="footnote mark"/>
    <w:rsid w:val="000202B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202B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202B3"/>
    <w:pPr>
      <w:suppressAutoHyphens w:val="0"/>
      <w:autoSpaceDE w:val="0"/>
      <w:spacing w:line="360" w:lineRule="auto"/>
      <w:jc w:val="both"/>
    </w:pPr>
    <w:rPr>
      <w:szCs w:val="22"/>
    </w:rPr>
  </w:style>
  <w:style w:type="paragraph" w:styleId="Listadecontinuao">
    <w:name w:val="List Continue"/>
    <w:basedOn w:val="Normal"/>
    <w:rsid w:val="000202B3"/>
    <w:pPr>
      <w:spacing w:after="120"/>
      <w:ind w:left="283"/>
      <w:contextualSpacing/>
    </w:pPr>
  </w:style>
  <w:style w:type="character" w:customStyle="1" w:styleId="Ttulo2Char0">
    <w:name w:val="*Título 2 Char"/>
    <w:link w:val="Ttulo20"/>
    <w:rsid w:val="000202B3"/>
    <w:rPr>
      <w:rFonts w:ascii="Arial" w:eastAsia="Times New Roman" w:hAnsi="Arial" w:cs="Times New Roman"/>
      <w:lang w:eastAsia="ar-SA"/>
    </w:rPr>
  </w:style>
  <w:style w:type="character" w:customStyle="1" w:styleId="MenoPendente1">
    <w:name w:val="Menção Pendente1"/>
    <w:uiPriority w:val="99"/>
    <w:semiHidden/>
    <w:unhideWhenUsed/>
    <w:rsid w:val="000202B3"/>
    <w:rPr>
      <w:color w:val="605E5C"/>
      <w:shd w:val="clear" w:color="auto" w:fill="E1DFDD"/>
    </w:rPr>
  </w:style>
  <w:style w:type="paragraph" w:styleId="NormalWeb">
    <w:name w:val="Normal (Web)"/>
    <w:basedOn w:val="Normal"/>
    <w:uiPriority w:val="99"/>
    <w:rsid w:val="000202B3"/>
    <w:rPr>
      <w:rFonts w:ascii="Times New Roman" w:hAnsi="Times New Roman"/>
      <w:sz w:val="24"/>
      <w:szCs w:val="24"/>
    </w:rPr>
  </w:style>
  <w:style w:type="paragraph" w:styleId="PargrafodaLista">
    <w:name w:val="List Paragraph"/>
    <w:basedOn w:val="Normal"/>
    <w:link w:val="PargrafodaListaChar"/>
    <w:uiPriority w:val="34"/>
    <w:qFormat/>
    <w:rsid w:val="000202B3"/>
    <w:pPr>
      <w:ind w:left="708"/>
    </w:pPr>
  </w:style>
  <w:style w:type="paragraph" w:customStyle="1" w:styleId="Nivel01">
    <w:name w:val="Nivel 01"/>
    <w:basedOn w:val="Ttulo1"/>
    <w:next w:val="Normal"/>
    <w:link w:val="Nivel01Char"/>
    <w:qFormat/>
    <w:rsid w:val="000202B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202B3"/>
    <w:rPr>
      <w:rFonts w:ascii="Arial" w:eastAsia="MS Gothic" w:hAnsi="Arial" w:cs="Times New Roman"/>
      <w:b/>
      <w:bCs/>
      <w:caps/>
      <w:szCs w:val="20"/>
      <w:lang w:eastAsia="ar-SA"/>
    </w:rPr>
  </w:style>
  <w:style w:type="paragraph" w:customStyle="1" w:styleId="Nivel2">
    <w:name w:val="Nivel 2"/>
    <w:basedOn w:val="Normal"/>
    <w:link w:val="Nivel2Char"/>
    <w:qFormat/>
    <w:rsid w:val="000202B3"/>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0202B3"/>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0202B3"/>
    <w:pPr>
      <w:numPr>
        <w:ilvl w:val="3"/>
      </w:numPr>
      <w:ind w:left="0" w:firstLine="1418"/>
    </w:pPr>
    <w:rPr>
      <w:color w:val="auto"/>
    </w:rPr>
  </w:style>
  <w:style w:type="paragraph" w:customStyle="1" w:styleId="Nivel5">
    <w:name w:val="Nivel 5"/>
    <w:basedOn w:val="Nivel4"/>
    <w:qFormat/>
    <w:rsid w:val="000202B3"/>
    <w:pPr>
      <w:numPr>
        <w:ilvl w:val="4"/>
      </w:numPr>
    </w:pPr>
  </w:style>
  <w:style w:type="character" w:customStyle="1" w:styleId="Nivel4Char">
    <w:name w:val="Nivel 4 Char"/>
    <w:link w:val="Nivel4"/>
    <w:rsid w:val="000202B3"/>
    <w:rPr>
      <w:rFonts w:ascii="Arial" w:eastAsia="MS Mincho" w:hAnsi="Arial" w:cs="Times New Roman"/>
      <w:szCs w:val="20"/>
      <w:lang w:eastAsia="ar-SA"/>
    </w:rPr>
  </w:style>
  <w:style w:type="character" w:customStyle="1" w:styleId="Nivel2Char">
    <w:name w:val="Nivel 2 Char"/>
    <w:link w:val="Nivel2"/>
    <w:locked/>
    <w:rsid w:val="000202B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0202B3"/>
    <w:rPr>
      <w:rFonts w:ascii="Arial" w:eastAsia="Times New Roman" w:hAnsi="Arial" w:cs="Times New Roman"/>
      <w:szCs w:val="20"/>
      <w:lang w:eastAsia="ar-SA"/>
    </w:rPr>
  </w:style>
  <w:style w:type="paragraph" w:customStyle="1" w:styleId="Nvel2-Red">
    <w:name w:val="Nível 2 -Red"/>
    <w:basedOn w:val="Nivel2"/>
    <w:link w:val="Nvel2-RedChar"/>
    <w:qFormat/>
    <w:rsid w:val="000202B3"/>
    <w:rPr>
      <w:i/>
      <w:iCs/>
      <w:color w:val="FF0000"/>
    </w:rPr>
  </w:style>
  <w:style w:type="paragraph" w:customStyle="1" w:styleId="Nvel3-R">
    <w:name w:val="Nível 3-R"/>
    <w:basedOn w:val="Nivel3"/>
    <w:link w:val="Nvel3-RChar"/>
    <w:qFormat/>
    <w:rsid w:val="000202B3"/>
    <w:rPr>
      <w:i/>
      <w:iCs/>
      <w:color w:val="FF0000"/>
    </w:rPr>
  </w:style>
  <w:style w:type="character" w:customStyle="1" w:styleId="Nvel2-RedChar">
    <w:name w:val="Nível 2 -Red Char"/>
    <w:link w:val="Nvel2-Red"/>
    <w:rsid w:val="000202B3"/>
    <w:rPr>
      <w:rFonts w:ascii="Arial" w:eastAsia="MS Mincho" w:hAnsi="Arial" w:cs="Times New Roman"/>
      <w:i/>
      <w:iCs/>
      <w:color w:val="FF0000"/>
      <w:szCs w:val="20"/>
      <w:lang w:eastAsia="ar-SA"/>
    </w:rPr>
  </w:style>
  <w:style w:type="character" w:customStyle="1" w:styleId="Nivel3Char">
    <w:name w:val="Nivel 3 Char"/>
    <w:link w:val="Nivel3"/>
    <w:rsid w:val="000202B3"/>
    <w:rPr>
      <w:rFonts w:ascii="Arial" w:eastAsia="MS Mincho" w:hAnsi="Arial" w:cs="Times New Roman"/>
      <w:color w:val="000000"/>
      <w:szCs w:val="20"/>
      <w:lang w:eastAsia="ar-SA"/>
    </w:rPr>
  </w:style>
  <w:style w:type="character" w:customStyle="1" w:styleId="Nvel3-RChar">
    <w:name w:val="Nível 3-R Char"/>
    <w:link w:val="Nvel3-R"/>
    <w:rsid w:val="000202B3"/>
    <w:rPr>
      <w:rFonts w:ascii="Arial" w:eastAsia="MS Mincho" w:hAnsi="Arial" w:cs="Times New Roman"/>
      <w:i/>
      <w:iCs/>
      <w:color w:val="FF0000"/>
      <w:szCs w:val="20"/>
      <w:lang w:eastAsia="ar-SA"/>
    </w:rPr>
  </w:style>
  <w:style w:type="character" w:customStyle="1" w:styleId="cf11">
    <w:name w:val="cf11"/>
    <w:rsid w:val="000202B3"/>
    <w:rPr>
      <w:rFonts w:ascii="Segoe UI" w:hAnsi="Segoe UI" w:cs="Segoe UI" w:hint="default"/>
      <w:i/>
      <w:iCs/>
      <w:sz w:val="18"/>
      <w:szCs w:val="18"/>
    </w:rPr>
  </w:style>
  <w:style w:type="paragraph" w:customStyle="1" w:styleId="Nvel3">
    <w:name w:val="Nível 3"/>
    <w:basedOn w:val="Nvel3-R"/>
    <w:link w:val="Nvel3Char"/>
    <w:qFormat/>
    <w:rsid w:val="000202B3"/>
    <w:pPr>
      <w:ind w:left="284" w:firstLine="0"/>
    </w:pPr>
    <w:rPr>
      <w:rFonts w:eastAsia="Times New Roman"/>
      <w:i w:val="0"/>
      <w:iCs w:val="0"/>
    </w:rPr>
  </w:style>
  <w:style w:type="paragraph" w:customStyle="1" w:styleId="Nvel4">
    <w:name w:val="Nível 4"/>
    <w:basedOn w:val="Nvel3"/>
    <w:qFormat/>
    <w:rsid w:val="000202B3"/>
    <w:pPr>
      <w:numPr>
        <w:ilvl w:val="0"/>
        <w:numId w:val="0"/>
      </w:numPr>
      <w:tabs>
        <w:tab w:val="num" w:pos="864"/>
      </w:tabs>
      <w:ind w:left="567"/>
    </w:pPr>
  </w:style>
  <w:style w:type="character" w:customStyle="1" w:styleId="Nvel3Char">
    <w:name w:val="Nível 3 Char"/>
    <w:link w:val="Nvel3"/>
    <w:rsid w:val="000202B3"/>
    <w:rPr>
      <w:rFonts w:ascii="Arial" w:eastAsia="Times New Roman" w:hAnsi="Arial" w:cs="Times New Roman"/>
      <w:color w:val="FF0000"/>
      <w:szCs w:val="20"/>
      <w:lang w:eastAsia="ar-SA"/>
    </w:rPr>
  </w:style>
  <w:style w:type="character" w:styleId="Refdecomentrio">
    <w:name w:val="annotation reference"/>
    <w:uiPriority w:val="99"/>
    <w:rsid w:val="000202B3"/>
    <w:rPr>
      <w:sz w:val="16"/>
      <w:szCs w:val="16"/>
    </w:rPr>
  </w:style>
  <w:style w:type="paragraph" w:styleId="Textodecomentrio">
    <w:name w:val="annotation text"/>
    <w:basedOn w:val="Normal"/>
    <w:link w:val="TextodecomentrioChar"/>
    <w:uiPriority w:val="99"/>
    <w:rsid w:val="000202B3"/>
    <w:rPr>
      <w:sz w:val="20"/>
    </w:rPr>
  </w:style>
  <w:style w:type="character" w:customStyle="1" w:styleId="TextodecomentrioChar">
    <w:name w:val="Texto de comentário Char"/>
    <w:basedOn w:val="Fontepargpadro"/>
    <w:link w:val="Textodecomentrio"/>
    <w:uiPriority w:val="99"/>
    <w:rsid w:val="000202B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202B3"/>
    <w:rPr>
      <w:b/>
      <w:bCs/>
    </w:rPr>
  </w:style>
  <w:style w:type="character" w:customStyle="1" w:styleId="AssuntodocomentrioChar">
    <w:name w:val="Assunto do comentário Char"/>
    <w:basedOn w:val="TextodecomentrioChar"/>
    <w:link w:val="Assuntodocomentrio"/>
    <w:uiPriority w:val="99"/>
    <w:rsid w:val="000202B3"/>
    <w:rPr>
      <w:rFonts w:ascii="Arial" w:eastAsia="Times New Roman" w:hAnsi="Arial" w:cs="Times New Roman"/>
      <w:b/>
      <w:bCs/>
      <w:sz w:val="20"/>
      <w:szCs w:val="20"/>
      <w:lang w:eastAsia="ar-SA"/>
    </w:rPr>
  </w:style>
  <w:style w:type="character" w:styleId="HiperlinkVisitado">
    <w:name w:val="FollowedHyperlink"/>
    <w:uiPriority w:val="99"/>
    <w:rsid w:val="000202B3"/>
    <w:rPr>
      <w:color w:val="954F72"/>
      <w:u w:val="single"/>
    </w:rPr>
  </w:style>
  <w:style w:type="character" w:customStyle="1" w:styleId="cf01">
    <w:name w:val="cf01"/>
    <w:rsid w:val="000202B3"/>
    <w:rPr>
      <w:rFonts w:ascii="Segoe UI" w:hAnsi="Segoe UI" w:cs="Segoe UI" w:hint="default"/>
      <w:sz w:val="18"/>
      <w:szCs w:val="18"/>
    </w:rPr>
  </w:style>
  <w:style w:type="paragraph" w:styleId="Ttulo">
    <w:name w:val="Title"/>
    <w:basedOn w:val="Normal"/>
    <w:link w:val="TtuloChar"/>
    <w:uiPriority w:val="99"/>
    <w:qFormat/>
    <w:rsid w:val="000202B3"/>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0202B3"/>
    <w:rPr>
      <w:rFonts w:ascii="Georgia" w:eastAsia="Georgia" w:hAnsi="Georgia" w:cs="Georgia"/>
      <w:sz w:val="32"/>
      <w:szCs w:val="32"/>
      <w:lang w:val="pt-PT"/>
    </w:rPr>
  </w:style>
  <w:style w:type="paragraph" w:styleId="SemEspaamento">
    <w:name w:val="No Spacing"/>
    <w:uiPriority w:val="1"/>
    <w:qFormat/>
    <w:rsid w:val="000202B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202B3"/>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0202B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202B3"/>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0202B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202B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02B3"/>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0202B3"/>
    <w:rPr>
      <w:rFonts w:ascii="Arial" w:eastAsia="Times New Roman" w:hAnsi="Arial" w:cs="Times New Roman"/>
      <w:szCs w:val="20"/>
      <w:lang w:eastAsia="ar-SA"/>
    </w:rPr>
  </w:style>
  <w:style w:type="paragraph" w:styleId="Commarcadores">
    <w:name w:val="List Bullet"/>
    <w:basedOn w:val="Normal"/>
    <w:uiPriority w:val="99"/>
    <w:semiHidden/>
    <w:rsid w:val="000202B3"/>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0202B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02B3"/>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0202B3"/>
    <w:rPr>
      <w:rFonts w:ascii="Courier New" w:eastAsia="Times New Roman" w:hAnsi="Courier New" w:cs="Courier New"/>
      <w:sz w:val="20"/>
      <w:szCs w:val="20"/>
      <w:lang w:eastAsia="pt-BR"/>
    </w:rPr>
  </w:style>
  <w:style w:type="paragraph" w:customStyle="1" w:styleId="nvel40">
    <w:name w:val="nível 4"/>
    <w:basedOn w:val="TextosemFormatao"/>
    <w:uiPriority w:val="99"/>
    <w:rsid w:val="000202B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02B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02B3"/>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0202B3"/>
    <w:rPr>
      <w:rFonts w:ascii="Arial" w:eastAsia="Times New Roman" w:hAnsi="Arial" w:cs="Times New Roman"/>
      <w:sz w:val="16"/>
      <w:szCs w:val="16"/>
      <w:lang w:eastAsia="ar-SA"/>
    </w:rPr>
  </w:style>
  <w:style w:type="paragraph" w:customStyle="1" w:styleId="texto1">
    <w:name w:val="texto1"/>
    <w:basedOn w:val="Normal"/>
    <w:rsid w:val="000202B3"/>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0202B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202B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202B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202B3"/>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0202B3"/>
  </w:style>
  <w:style w:type="character" w:customStyle="1" w:styleId="apple-converted-space">
    <w:name w:val="apple-converted-space"/>
    <w:basedOn w:val="Fontepargpadro"/>
    <w:uiPriority w:val="99"/>
    <w:rsid w:val="000202B3"/>
  </w:style>
  <w:style w:type="paragraph" w:customStyle="1" w:styleId="ptexto">
    <w:name w:val="p_texto"/>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0202B3"/>
  </w:style>
  <w:style w:type="paragraph" w:customStyle="1" w:styleId="EspSubTitulo1Char">
    <w:name w:val="Esp SubTitulo 1 Char"/>
    <w:basedOn w:val="Normal"/>
    <w:link w:val="EspSubTitulo1CharChar"/>
    <w:uiPriority w:val="99"/>
    <w:rsid w:val="000202B3"/>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0202B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02B3"/>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0202B3"/>
    <w:pPr>
      <w:suppressAutoHyphens w:val="0"/>
      <w:spacing w:before="40" w:after="40"/>
    </w:pPr>
    <w:rPr>
      <w:color w:val="000000"/>
      <w:szCs w:val="22"/>
      <w:lang w:eastAsia="en-US"/>
    </w:rPr>
  </w:style>
  <w:style w:type="paragraph" w:customStyle="1" w:styleId="SPTextoChar">
    <w:name w:val="SP Texto Char"/>
    <w:basedOn w:val="Normal"/>
    <w:uiPriority w:val="99"/>
    <w:rsid w:val="000202B3"/>
    <w:pPr>
      <w:suppressAutoHyphens w:val="0"/>
      <w:spacing w:before="40" w:after="40"/>
    </w:pPr>
    <w:rPr>
      <w:color w:val="000000"/>
      <w:szCs w:val="22"/>
      <w:lang w:eastAsia="en-US"/>
    </w:rPr>
  </w:style>
  <w:style w:type="character" w:customStyle="1" w:styleId="CharChar6">
    <w:name w:val="Char Char6"/>
    <w:uiPriority w:val="99"/>
    <w:semiHidden/>
    <w:rsid w:val="000202B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02B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02B3"/>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0202B3"/>
    <w:rPr>
      <w:rFonts w:ascii="Arial" w:eastAsia="Times New Roman" w:hAnsi="Arial" w:cs="Times New Roman"/>
      <w:sz w:val="20"/>
      <w:szCs w:val="20"/>
      <w:lang w:eastAsia="ar-SA"/>
    </w:rPr>
  </w:style>
  <w:style w:type="character" w:styleId="nfaseSutil">
    <w:name w:val="Subtle Emphasis"/>
    <w:uiPriority w:val="19"/>
    <w:qFormat/>
    <w:rsid w:val="000202B3"/>
    <w:rPr>
      <w:i/>
      <w:iCs/>
      <w:color w:val="808080"/>
    </w:rPr>
  </w:style>
  <w:style w:type="paragraph" w:customStyle="1" w:styleId="TableParagraph">
    <w:name w:val="Table Paragraph"/>
    <w:basedOn w:val="Normal"/>
    <w:uiPriority w:val="1"/>
    <w:qFormat/>
    <w:rsid w:val="000202B3"/>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0202B3"/>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0202B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0202B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020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202B3"/>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0202B3"/>
    <w:pPr>
      <w:spacing w:after="0" w:line="240" w:lineRule="auto"/>
    </w:pPr>
    <w:rPr>
      <w:rFonts w:ascii="Calibri" w:eastAsia="Times New Roman" w:hAnsi="Calibri" w:cs="Calibri"/>
    </w:rPr>
  </w:style>
  <w:style w:type="character" w:styleId="nfase">
    <w:name w:val="Emphasis"/>
    <w:basedOn w:val="Fontepargpadro"/>
    <w:qFormat/>
    <w:rsid w:val="000202B3"/>
    <w:rPr>
      <w:i/>
      <w:iCs/>
    </w:rPr>
  </w:style>
  <w:style w:type="paragraph" w:customStyle="1" w:styleId="xxxmsonormal">
    <w:name w:val="x_xxmsonormal"/>
    <w:basedOn w:val="Normal"/>
    <w:rsid w:val="000202B3"/>
    <w:pPr>
      <w:suppressAutoHyphens w:val="0"/>
    </w:pPr>
    <w:rPr>
      <w:rFonts w:ascii="Calibri" w:eastAsiaTheme="minorHAnsi" w:hAnsi="Calibri" w:cs="Calibri"/>
      <w:szCs w:val="22"/>
      <w:lang w:eastAsia="pt-BR"/>
    </w:rPr>
  </w:style>
  <w:style w:type="character" w:customStyle="1" w:styleId="CharChar5">
    <w:name w:val="Char Char5"/>
    <w:uiPriority w:val="99"/>
    <w:semiHidden/>
    <w:rsid w:val="000202B3"/>
    <w:rPr>
      <w:lang w:val="pt-BR" w:eastAsia="pt-BR"/>
    </w:rPr>
  </w:style>
  <w:style w:type="character" w:styleId="Refdenotadefim">
    <w:name w:val="endnote reference"/>
    <w:uiPriority w:val="99"/>
    <w:semiHidden/>
    <w:rsid w:val="000202B3"/>
    <w:rPr>
      <w:vertAlign w:val="superscript"/>
    </w:rPr>
  </w:style>
  <w:style w:type="paragraph" w:customStyle="1" w:styleId="Recuodecorpodetexto31">
    <w:name w:val="Recuo de corpo de texto 31"/>
    <w:basedOn w:val="Normal"/>
    <w:uiPriority w:val="99"/>
    <w:rsid w:val="000202B3"/>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0202B3"/>
    <w:rPr>
      <w:rFonts w:ascii="Arial" w:hAnsi="Arial" w:cs="Arial"/>
      <w:sz w:val="28"/>
      <w:szCs w:val="28"/>
      <w:lang w:val="pt-BR" w:eastAsia="pt-BR"/>
    </w:rPr>
  </w:style>
  <w:style w:type="character" w:customStyle="1" w:styleId="CharChar12">
    <w:name w:val="Char Char12"/>
    <w:uiPriority w:val="99"/>
    <w:semiHidden/>
    <w:locked/>
    <w:rsid w:val="000202B3"/>
    <w:rPr>
      <w:lang w:val="pt-BR" w:eastAsia="pt-BR"/>
    </w:rPr>
  </w:style>
  <w:style w:type="paragraph" w:customStyle="1" w:styleId="msolistparagraph0">
    <w:name w:val="msolistparagraph"/>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0202B3"/>
  </w:style>
  <w:style w:type="numbering" w:customStyle="1" w:styleId="Semlista1">
    <w:name w:val="Sem lista1"/>
    <w:next w:val="Semlista"/>
    <w:uiPriority w:val="99"/>
    <w:semiHidden/>
    <w:unhideWhenUsed/>
    <w:rsid w:val="000202B3"/>
  </w:style>
  <w:style w:type="table" w:customStyle="1" w:styleId="Tabelacomgrade1">
    <w:name w:val="Tabela com grade1"/>
    <w:basedOn w:val="Tabelanormal"/>
    <w:next w:val="Tabelacomgrade"/>
    <w:uiPriority w:val="39"/>
    <w:rsid w:val="000202B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02B3"/>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0202B3"/>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0202B3"/>
  </w:style>
  <w:style w:type="table" w:customStyle="1" w:styleId="Tabelacomgrade2">
    <w:name w:val="Tabela com grade2"/>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2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0202B3"/>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202B3"/>
  </w:style>
  <w:style w:type="character" w:customStyle="1" w:styleId="markedcontent">
    <w:name w:val="markedcontent"/>
    <w:basedOn w:val="Fontepargpadro"/>
    <w:rsid w:val="000202B3"/>
  </w:style>
  <w:style w:type="table" w:customStyle="1" w:styleId="Tabelacomgrade3">
    <w:name w:val="Tabela com grade3"/>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2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ntTable" Target="fontTable.xml"/><Relationship Id="rId10" Type="http://schemas.openxmlformats.org/officeDocument/2006/relationships/hyperlink" Target="mailto:suprimentos@cordeir&#243;polis.sp.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27B6-2098-4EC4-8C95-E9DE5C01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14880</Words>
  <Characters>80352</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2</cp:revision>
  <cp:lastPrinted>2024-05-22T13:00:00Z</cp:lastPrinted>
  <dcterms:created xsi:type="dcterms:W3CDTF">2024-06-10T12:37:00Z</dcterms:created>
  <dcterms:modified xsi:type="dcterms:W3CDTF">2024-06-10T12:37:00Z</dcterms:modified>
</cp:coreProperties>
</file>