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76" w:rsidRPr="00F43B76" w:rsidRDefault="00F43B76" w:rsidP="00D31DCD">
      <w:pPr>
        <w:suppressAutoHyphens/>
        <w:spacing w:after="40" w:line="360" w:lineRule="auto"/>
        <w:ind w:left="1416"/>
        <w:jc w:val="center"/>
        <w:rPr>
          <w:rFonts w:ascii="Arial" w:hAnsi="Arial" w:cs="Arial"/>
          <w:sz w:val="20"/>
          <w:szCs w:val="20"/>
        </w:rPr>
      </w:pPr>
      <w:r w:rsidRPr="00F43B76">
        <w:rPr>
          <w:rFonts w:ascii="Arial" w:eastAsia="Times New Roman" w:hAnsi="Arial" w:cs="Arial"/>
          <w:b/>
          <w:bCs/>
          <w:sz w:val="20"/>
          <w:szCs w:val="20"/>
          <w:lang w:eastAsia="ar-SA"/>
        </w:rPr>
        <w:t xml:space="preserve">                 </w:t>
      </w:r>
      <w:r w:rsidR="00D31DCD">
        <w:rPr>
          <w:rFonts w:ascii="Arial" w:eastAsia="Times New Roman" w:hAnsi="Arial" w:cs="Arial"/>
          <w:b/>
          <w:bCs/>
          <w:sz w:val="20"/>
          <w:szCs w:val="20"/>
          <w:lang w:eastAsia="ar-SA"/>
        </w:rPr>
        <w:t xml:space="preserve">                              </w:t>
      </w:r>
    </w:p>
    <w:p w:rsidR="00F43B76" w:rsidRPr="00F43B76" w:rsidRDefault="00F43B76" w:rsidP="00F43B76">
      <w:pPr>
        <w:spacing w:before="120" w:after="120"/>
        <w:jc w:val="center"/>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PROCESSO N. º 2434/2023</w:t>
      </w:r>
    </w:p>
    <w:p w:rsidR="00F43B76" w:rsidRPr="00F43B76" w:rsidRDefault="00F43B76" w:rsidP="00F43B76">
      <w:pPr>
        <w:suppressAutoHyphens/>
        <w:spacing w:before="120" w:after="120" w:line="240" w:lineRule="auto"/>
        <w:jc w:val="center"/>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PREGÃO ELETRÔNICO Nº 015/2023</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Torna-se público que a Prefeitura Municipal de Cordeirópolis, realizará licitação, conforme modalidade, forma, critério de julgamento e modo de disputa indicados no quadro abaixo, nos termos da Lei nº 14.133/2021, do </w:t>
      </w:r>
      <w:bookmarkStart w:id="0" w:name="_Hlk137402077"/>
      <w:r w:rsidRPr="00F43B76">
        <w:rPr>
          <w:rFonts w:ascii="Arial" w:eastAsia="Times New Roman" w:hAnsi="Arial" w:cs="Arial"/>
          <w:sz w:val="20"/>
          <w:szCs w:val="20"/>
          <w:lang w:eastAsia="ar-SA"/>
        </w:rPr>
        <w:t>Decreto Municipal nº 6.811/</w:t>
      </w:r>
      <w:bookmarkEnd w:id="0"/>
      <w:r w:rsidRPr="00F43B76">
        <w:rPr>
          <w:rFonts w:ascii="Arial" w:eastAsia="Times New Roman" w:hAnsi="Arial" w:cs="Arial"/>
          <w:sz w:val="20"/>
          <w:szCs w:val="20"/>
          <w:lang w:eastAsia="ar-SA"/>
        </w:rPr>
        <w:t>2024 e demais legislação aplicável e, ainda, de acordo com as condições estabelecidas neste Edital.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Modalidade e Forma</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Pregão Eletrônico</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Apresentação de Proposta</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Até </w:t>
            </w:r>
            <w:r w:rsidRPr="00F43B76">
              <w:rPr>
                <w:rFonts w:ascii="Arial" w:eastAsia="Times New Roman" w:hAnsi="Arial" w:cs="Arial"/>
                <w:sz w:val="20"/>
                <w:szCs w:val="20"/>
                <w:highlight w:val="yellow"/>
                <w:lang w:eastAsia="ar-SA"/>
              </w:rPr>
              <w:fldChar w:fldCharType="begin">
                <w:ffData>
                  <w:name w:val="Texto8"/>
                  <w:enabled/>
                  <w:calcOnExit w:val="0"/>
                  <w:textInput>
                    <w:default w:val="08"/>
                  </w:textInput>
                </w:ffData>
              </w:fldChar>
            </w:r>
            <w:bookmarkStart w:id="1" w:name="Texto8"/>
            <w:r w:rsidRPr="00F43B76">
              <w:rPr>
                <w:rFonts w:ascii="Arial" w:eastAsia="Times New Roman" w:hAnsi="Arial" w:cs="Arial"/>
                <w:sz w:val="20"/>
                <w:szCs w:val="20"/>
                <w:highlight w:val="yellow"/>
                <w:lang w:eastAsia="ar-SA"/>
              </w:rPr>
              <w:instrText xml:space="preserve"> FORMTEXT </w:instrText>
            </w:r>
            <w:r w:rsidRPr="00F43B76">
              <w:rPr>
                <w:rFonts w:ascii="Arial" w:eastAsia="Times New Roman" w:hAnsi="Arial" w:cs="Arial"/>
                <w:sz w:val="20"/>
                <w:szCs w:val="20"/>
                <w:highlight w:val="yellow"/>
                <w:lang w:eastAsia="ar-SA"/>
              </w:rPr>
            </w:r>
            <w:r w:rsidRPr="00F43B76">
              <w:rPr>
                <w:rFonts w:ascii="Arial" w:eastAsia="Times New Roman" w:hAnsi="Arial" w:cs="Arial"/>
                <w:sz w:val="20"/>
                <w:szCs w:val="20"/>
                <w:highlight w:val="yellow"/>
                <w:lang w:eastAsia="ar-SA"/>
              </w:rPr>
              <w:fldChar w:fldCharType="separate"/>
            </w:r>
            <w:r w:rsidRPr="00F43B76">
              <w:rPr>
                <w:rFonts w:ascii="Arial" w:eastAsia="Times New Roman" w:hAnsi="Arial" w:cs="Arial"/>
                <w:noProof/>
                <w:sz w:val="20"/>
                <w:szCs w:val="20"/>
                <w:highlight w:val="yellow"/>
                <w:lang w:eastAsia="ar-SA"/>
              </w:rPr>
              <w:t>08</w:t>
            </w:r>
            <w:r w:rsidRPr="00F43B76">
              <w:rPr>
                <w:rFonts w:ascii="Arial" w:eastAsia="Times New Roman" w:hAnsi="Arial" w:cs="Arial"/>
                <w:sz w:val="20"/>
                <w:szCs w:val="20"/>
                <w:highlight w:val="yellow"/>
                <w:lang w:eastAsia="ar-SA"/>
              </w:rPr>
              <w:fldChar w:fldCharType="end"/>
            </w:r>
            <w:bookmarkEnd w:id="1"/>
            <w:r w:rsidRPr="00F43B76">
              <w:rPr>
                <w:rFonts w:ascii="Arial" w:eastAsia="Times New Roman" w:hAnsi="Arial" w:cs="Arial"/>
                <w:sz w:val="20"/>
                <w:szCs w:val="20"/>
                <w:highlight w:val="yellow"/>
                <w:lang w:eastAsia="ar-SA"/>
              </w:rPr>
              <w:t>/</w:t>
            </w:r>
            <w:r w:rsidRPr="00F43B76">
              <w:rPr>
                <w:rFonts w:ascii="Arial" w:eastAsia="Times New Roman" w:hAnsi="Arial" w:cs="Arial"/>
                <w:sz w:val="20"/>
                <w:szCs w:val="20"/>
                <w:highlight w:val="yellow"/>
                <w:lang w:eastAsia="ar-SA"/>
              </w:rPr>
              <w:fldChar w:fldCharType="begin">
                <w:ffData>
                  <w:name w:val="Texto9"/>
                  <w:enabled/>
                  <w:calcOnExit w:val="0"/>
                  <w:textInput>
                    <w:default w:val="05"/>
                  </w:textInput>
                </w:ffData>
              </w:fldChar>
            </w:r>
            <w:bookmarkStart w:id="2" w:name="Texto9"/>
            <w:r w:rsidRPr="00F43B76">
              <w:rPr>
                <w:rFonts w:ascii="Arial" w:eastAsia="Times New Roman" w:hAnsi="Arial" w:cs="Arial"/>
                <w:sz w:val="20"/>
                <w:szCs w:val="20"/>
                <w:highlight w:val="yellow"/>
                <w:lang w:eastAsia="ar-SA"/>
              </w:rPr>
              <w:instrText xml:space="preserve"> FORMTEXT </w:instrText>
            </w:r>
            <w:r w:rsidRPr="00F43B76">
              <w:rPr>
                <w:rFonts w:ascii="Arial" w:eastAsia="Times New Roman" w:hAnsi="Arial" w:cs="Arial"/>
                <w:sz w:val="20"/>
                <w:szCs w:val="20"/>
                <w:highlight w:val="yellow"/>
                <w:lang w:eastAsia="ar-SA"/>
              </w:rPr>
            </w:r>
            <w:r w:rsidRPr="00F43B76">
              <w:rPr>
                <w:rFonts w:ascii="Arial" w:eastAsia="Times New Roman" w:hAnsi="Arial" w:cs="Arial"/>
                <w:sz w:val="20"/>
                <w:szCs w:val="20"/>
                <w:highlight w:val="yellow"/>
                <w:lang w:eastAsia="ar-SA"/>
              </w:rPr>
              <w:fldChar w:fldCharType="separate"/>
            </w:r>
            <w:r w:rsidRPr="00F43B76">
              <w:rPr>
                <w:rFonts w:ascii="Arial" w:eastAsia="Times New Roman" w:hAnsi="Arial" w:cs="Arial"/>
                <w:noProof/>
                <w:sz w:val="20"/>
                <w:szCs w:val="20"/>
                <w:highlight w:val="yellow"/>
                <w:lang w:eastAsia="ar-SA"/>
              </w:rPr>
              <w:t>05</w:t>
            </w:r>
            <w:r w:rsidRPr="00F43B76">
              <w:rPr>
                <w:rFonts w:ascii="Arial" w:eastAsia="Times New Roman" w:hAnsi="Arial" w:cs="Arial"/>
                <w:sz w:val="20"/>
                <w:szCs w:val="20"/>
                <w:highlight w:val="yellow"/>
                <w:lang w:eastAsia="ar-SA"/>
              </w:rPr>
              <w:fldChar w:fldCharType="end"/>
            </w:r>
            <w:bookmarkEnd w:id="2"/>
            <w:r w:rsidRPr="00F43B76">
              <w:rPr>
                <w:rFonts w:ascii="Arial" w:eastAsia="Times New Roman" w:hAnsi="Arial" w:cs="Arial"/>
                <w:sz w:val="20"/>
                <w:szCs w:val="20"/>
                <w:highlight w:val="yellow"/>
                <w:lang w:eastAsia="ar-SA"/>
              </w:rPr>
              <w:t>/</w:t>
            </w:r>
            <w:r w:rsidRPr="00F43B76">
              <w:rPr>
                <w:rFonts w:ascii="Arial" w:eastAsia="Times New Roman" w:hAnsi="Arial" w:cs="Arial"/>
                <w:sz w:val="20"/>
                <w:szCs w:val="20"/>
                <w:highlight w:val="yellow"/>
                <w:lang w:eastAsia="ar-SA"/>
              </w:rPr>
              <w:fldChar w:fldCharType="begin">
                <w:ffData>
                  <w:name w:val="Texto10"/>
                  <w:enabled/>
                  <w:calcOnExit w:val="0"/>
                  <w:textInput>
                    <w:default w:val="2024"/>
                  </w:textInput>
                </w:ffData>
              </w:fldChar>
            </w:r>
            <w:bookmarkStart w:id="3" w:name="Texto10"/>
            <w:r w:rsidRPr="00F43B76">
              <w:rPr>
                <w:rFonts w:ascii="Arial" w:eastAsia="Times New Roman" w:hAnsi="Arial" w:cs="Arial"/>
                <w:sz w:val="20"/>
                <w:szCs w:val="20"/>
                <w:highlight w:val="yellow"/>
                <w:lang w:eastAsia="ar-SA"/>
              </w:rPr>
              <w:instrText xml:space="preserve"> FORMTEXT </w:instrText>
            </w:r>
            <w:r w:rsidRPr="00F43B76">
              <w:rPr>
                <w:rFonts w:ascii="Arial" w:eastAsia="Times New Roman" w:hAnsi="Arial" w:cs="Arial"/>
                <w:sz w:val="20"/>
                <w:szCs w:val="20"/>
                <w:highlight w:val="yellow"/>
                <w:lang w:eastAsia="ar-SA"/>
              </w:rPr>
            </w:r>
            <w:r w:rsidRPr="00F43B76">
              <w:rPr>
                <w:rFonts w:ascii="Arial" w:eastAsia="Times New Roman" w:hAnsi="Arial" w:cs="Arial"/>
                <w:sz w:val="20"/>
                <w:szCs w:val="20"/>
                <w:highlight w:val="yellow"/>
                <w:lang w:eastAsia="ar-SA"/>
              </w:rPr>
              <w:fldChar w:fldCharType="separate"/>
            </w:r>
            <w:r w:rsidRPr="00F43B76">
              <w:rPr>
                <w:rFonts w:ascii="Arial" w:eastAsia="Times New Roman" w:hAnsi="Arial" w:cs="Arial"/>
                <w:noProof/>
                <w:sz w:val="20"/>
                <w:szCs w:val="20"/>
                <w:highlight w:val="yellow"/>
                <w:lang w:eastAsia="ar-SA"/>
              </w:rPr>
              <w:t>2024</w:t>
            </w:r>
            <w:r w:rsidRPr="00F43B76">
              <w:rPr>
                <w:rFonts w:ascii="Arial" w:eastAsia="Times New Roman" w:hAnsi="Arial" w:cs="Arial"/>
                <w:sz w:val="20"/>
                <w:szCs w:val="20"/>
                <w:highlight w:val="yellow"/>
                <w:lang w:eastAsia="ar-SA"/>
              </w:rPr>
              <w:fldChar w:fldCharType="end"/>
            </w:r>
            <w:bookmarkEnd w:id="3"/>
            <w:r w:rsidRPr="00F43B76">
              <w:rPr>
                <w:rFonts w:ascii="Arial" w:eastAsia="Times New Roman" w:hAnsi="Arial" w:cs="Arial"/>
                <w:sz w:val="20"/>
                <w:szCs w:val="20"/>
                <w:highlight w:val="yellow"/>
                <w:lang w:eastAsia="ar-SA"/>
              </w:rPr>
              <w:t xml:space="preserve"> às </w:t>
            </w:r>
            <w:r w:rsidRPr="00F43B76">
              <w:rPr>
                <w:rFonts w:ascii="Arial" w:eastAsia="Times New Roman" w:hAnsi="Arial" w:cs="Arial"/>
                <w:sz w:val="20"/>
                <w:szCs w:val="20"/>
                <w:highlight w:val="yellow"/>
                <w:lang w:eastAsia="ar-SA"/>
              </w:rPr>
              <w:fldChar w:fldCharType="begin">
                <w:ffData>
                  <w:name w:val="Texto11"/>
                  <w:enabled/>
                  <w:calcOnExit w:val="0"/>
                  <w:textInput>
                    <w:default w:val="17:00"/>
                  </w:textInput>
                </w:ffData>
              </w:fldChar>
            </w:r>
            <w:bookmarkStart w:id="4" w:name="Texto11"/>
            <w:r w:rsidRPr="00F43B76">
              <w:rPr>
                <w:rFonts w:ascii="Arial" w:eastAsia="Times New Roman" w:hAnsi="Arial" w:cs="Arial"/>
                <w:sz w:val="20"/>
                <w:szCs w:val="20"/>
                <w:highlight w:val="yellow"/>
                <w:lang w:eastAsia="ar-SA"/>
              </w:rPr>
              <w:instrText xml:space="preserve"> FORMTEXT </w:instrText>
            </w:r>
            <w:r w:rsidRPr="00F43B76">
              <w:rPr>
                <w:rFonts w:ascii="Arial" w:eastAsia="Times New Roman" w:hAnsi="Arial" w:cs="Arial"/>
                <w:sz w:val="20"/>
                <w:szCs w:val="20"/>
                <w:highlight w:val="yellow"/>
                <w:lang w:eastAsia="ar-SA"/>
              </w:rPr>
            </w:r>
            <w:r w:rsidRPr="00F43B76">
              <w:rPr>
                <w:rFonts w:ascii="Arial" w:eastAsia="Times New Roman" w:hAnsi="Arial" w:cs="Arial"/>
                <w:sz w:val="20"/>
                <w:szCs w:val="20"/>
                <w:highlight w:val="yellow"/>
                <w:lang w:eastAsia="ar-SA"/>
              </w:rPr>
              <w:fldChar w:fldCharType="separate"/>
            </w:r>
            <w:r w:rsidRPr="00F43B76">
              <w:rPr>
                <w:rFonts w:ascii="Arial" w:eastAsia="Times New Roman" w:hAnsi="Arial" w:cs="Arial"/>
                <w:noProof/>
                <w:sz w:val="20"/>
                <w:szCs w:val="20"/>
                <w:highlight w:val="yellow"/>
                <w:lang w:eastAsia="ar-SA"/>
              </w:rPr>
              <w:t>17:00</w:t>
            </w:r>
            <w:r w:rsidRPr="00F43B76">
              <w:rPr>
                <w:rFonts w:ascii="Arial" w:eastAsia="Times New Roman" w:hAnsi="Arial" w:cs="Arial"/>
                <w:sz w:val="20"/>
                <w:szCs w:val="20"/>
                <w:highlight w:val="yellow"/>
                <w:lang w:eastAsia="ar-SA"/>
              </w:rPr>
              <w:fldChar w:fldCharType="end"/>
            </w:r>
            <w:bookmarkEnd w:id="4"/>
            <w:r w:rsidRPr="00F43B76">
              <w:rPr>
                <w:rFonts w:ascii="Arial" w:eastAsia="Times New Roman" w:hAnsi="Arial" w:cs="Arial"/>
                <w:sz w:val="20"/>
                <w:szCs w:val="20"/>
                <w:lang w:eastAsia="ar-SA"/>
              </w:rPr>
              <w:t>h (horário de Brasília)</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Abertura da licitação</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highlight w:val="yellow"/>
                <w:lang w:eastAsia="ar-SA"/>
              </w:rPr>
              <w:fldChar w:fldCharType="begin">
                <w:ffData>
                  <w:name w:val="Texto12"/>
                  <w:enabled/>
                  <w:calcOnExit w:val="0"/>
                  <w:textInput>
                    <w:default w:val="09"/>
                  </w:textInput>
                </w:ffData>
              </w:fldChar>
            </w:r>
            <w:bookmarkStart w:id="5" w:name="Texto12"/>
            <w:r w:rsidRPr="00F43B76">
              <w:rPr>
                <w:rFonts w:ascii="Arial" w:eastAsia="Times New Roman" w:hAnsi="Arial" w:cs="Arial"/>
                <w:sz w:val="20"/>
                <w:szCs w:val="20"/>
                <w:highlight w:val="yellow"/>
                <w:lang w:eastAsia="ar-SA"/>
              </w:rPr>
              <w:instrText xml:space="preserve"> FORMTEXT </w:instrText>
            </w:r>
            <w:r w:rsidRPr="00F43B76">
              <w:rPr>
                <w:rFonts w:ascii="Arial" w:eastAsia="Times New Roman" w:hAnsi="Arial" w:cs="Arial"/>
                <w:sz w:val="20"/>
                <w:szCs w:val="20"/>
                <w:highlight w:val="yellow"/>
                <w:lang w:eastAsia="ar-SA"/>
              </w:rPr>
            </w:r>
            <w:r w:rsidRPr="00F43B76">
              <w:rPr>
                <w:rFonts w:ascii="Arial" w:eastAsia="Times New Roman" w:hAnsi="Arial" w:cs="Arial"/>
                <w:sz w:val="20"/>
                <w:szCs w:val="20"/>
                <w:highlight w:val="yellow"/>
                <w:lang w:eastAsia="ar-SA"/>
              </w:rPr>
              <w:fldChar w:fldCharType="separate"/>
            </w:r>
            <w:r w:rsidRPr="00F43B76">
              <w:rPr>
                <w:rFonts w:ascii="Arial" w:eastAsia="Times New Roman" w:hAnsi="Arial" w:cs="Arial"/>
                <w:noProof/>
                <w:sz w:val="20"/>
                <w:szCs w:val="20"/>
                <w:highlight w:val="yellow"/>
                <w:lang w:eastAsia="ar-SA"/>
              </w:rPr>
              <w:t>09</w:t>
            </w:r>
            <w:r w:rsidRPr="00F43B76">
              <w:rPr>
                <w:rFonts w:ascii="Arial" w:eastAsia="Times New Roman" w:hAnsi="Arial" w:cs="Arial"/>
                <w:sz w:val="20"/>
                <w:szCs w:val="20"/>
                <w:highlight w:val="yellow"/>
                <w:lang w:eastAsia="ar-SA"/>
              </w:rPr>
              <w:fldChar w:fldCharType="end"/>
            </w:r>
            <w:bookmarkEnd w:id="5"/>
            <w:r w:rsidRPr="00F43B76">
              <w:rPr>
                <w:rFonts w:ascii="Arial" w:eastAsia="Times New Roman" w:hAnsi="Arial" w:cs="Arial"/>
                <w:sz w:val="20"/>
                <w:szCs w:val="20"/>
                <w:highlight w:val="yellow"/>
                <w:lang w:eastAsia="ar-SA"/>
              </w:rPr>
              <w:t>/</w:t>
            </w:r>
            <w:r w:rsidRPr="00F43B76">
              <w:rPr>
                <w:rFonts w:ascii="Arial" w:eastAsia="Times New Roman" w:hAnsi="Arial" w:cs="Arial"/>
                <w:sz w:val="20"/>
                <w:szCs w:val="20"/>
                <w:highlight w:val="yellow"/>
                <w:lang w:eastAsia="ar-SA"/>
              </w:rPr>
              <w:fldChar w:fldCharType="begin">
                <w:ffData>
                  <w:name w:val="Texto13"/>
                  <w:enabled/>
                  <w:calcOnExit w:val="0"/>
                  <w:textInput>
                    <w:default w:val="05"/>
                  </w:textInput>
                </w:ffData>
              </w:fldChar>
            </w:r>
            <w:bookmarkStart w:id="6" w:name="Texto13"/>
            <w:r w:rsidRPr="00F43B76">
              <w:rPr>
                <w:rFonts w:ascii="Arial" w:eastAsia="Times New Roman" w:hAnsi="Arial" w:cs="Arial"/>
                <w:sz w:val="20"/>
                <w:szCs w:val="20"/>
                <w:highlight w:val="yellow"/>
                <w:lang w:eastAsia="ar-SA"/>
              </w:rPr>
              <w:instrText xml:space="preserve"> FORMTEXT </w:instrText>
            </w:r>
            <w:r w:rsidRPr="00F43B76">
              <w:rPr>
                <w:rFonts w:ascii="Arial" w:eastAsia="Times New Roman" w:hAnsi="Arial" w:cs="Arial"/>
                <w:sz w:val="20"/>
                <w:szCs w:val="20"/>
                <w:highlight w:val="yellow"/>
                <w:lang w:eastAsia="ar-SA"/>
              </w:rPr>
            </w:r>
            <w:r w:rsidRPr="00F43B76">
              <w:rPr>
                <w:rFonts w:ascii="Arial" w:eastAsia="Times New Roman" w:hAnsi="Arial" w:cs="Arial"/>
                <w:sz w:val="20"/>
                <w:szCs w:val="20"/>
                <w:highlight w:val="yellow"/>
                <w:lang w:eastAsia="ar-SA"/>
              </w:rPr>
              <w:fldChar w:fldCharType="separate"/>
            </w:r>
            <w:r w:rsidRPr="00F43B76">
              <w:rPr>
                <w:rFonts w:ascii="Arial" w:eastAsia="Times New Roman" w:hAnsi="Arial" w:cs="Arial"/>
                <w:noProof/>
                <w:sz w:val="20"/>
                <w:szCs w:val="20"/>
                <w:highlight w:val="yellow"/>
                <w:lang w:eastAsia="ar-SA"/>
              </w:rPr>
              <w:t>05</w:t>
            </w:r>
            <w:r w:rsidRPr="00F43B76">
              <w:rPr>
                <w:rFonts w:ascii="Arial" w:eastAsia="Times New Roman" w:hAnsi="Arial" w:cs="Arial"/>
                <w:sz w:val="20"/>
                <w:szCs w:val="20"/>
                <w:highlight w:val="yellow"/>
                <w:lang w:eastAsia="ar-SA"/>
              </w:rPr>
              <w:fldChar w:fldCharType="end"/>
            </w:r>
            <w:bookmarkEnd w:id="6"/>
            <w:r w:rsidRPr="00F43B76">
              <w:rPr>
                <w:rFonts w:ascii="Arial" w:eastAsia="Times New Roman" w:hAnsi="Arial" w:cs="Arial"/>
                <w:sz w:val="20"/>
                <w:szCs w:val="20"/>
                <w:highlight w:val="yellow"/>
                <w:lang w:eastAsia="ar-SA"/>
              </w:rPr>
              <w:t>/</w:t>
            </w:r>
            <w:r w:rsidRPr="00F43B76">
              <w:rPr>
                <w:rFonts w:ascii="Arial" w:eastAsia="Times New Roman" w:hAnsi="Arial" w:cs="Arial"/>
                <w:sz w:val="20"/>
                <w:szCs w:val="20"/>
                <w:highlight w:val="yellow"/>
                <w:lang w:eastAsia="ar-SA"/>
              </w:rPr>
              <w:fldChar w:fldCharType="begin">
                <w:ffData>
                  <w:name w:val="Texto14"/>
                  <w:enabled/>
                  <w:calcOnExit w:val="0"/>
                  <w:textInput>
                    <w:default w:val="2024"/>
                  </w:textInput>
                </w:ffData>
              </w:fldChar>
            </w:r>
            <w:bookmarkStart w:id="7" w:name="Texto14"/>
            <w:r w:rsidRPr="00F43B76">
              <w:rPr>
                <w:rFonts w:ascii="Arial" w:eastAsia="Times New Roman" w:hAnsi="Arial" w:cs="Arial"/>
                <w:sz w:val="20"/>
                <w:szCs w:val="20"/>
                <w:highlight w:val="yellow"/>
                <w:lang w:eastAsia="ar-SA"/>
              </w:rPr>
              <w:instrText xml:space="preserve"> FORMTEXT </w:instrText>
            </w:r>
            <w:r w:rsidRPr="00F43B76">
              <w:rPr>
                <w:rFonts w:ascii="Arial" w:eastAsia="Times New Roman" w:hAnsi="Arial" w:cs="Arial"/>
                <w:sz w:val="20"/>
                <w:szCs w:val="20"/>
                <w:highlight w:val="yellow"/>
                <w:lang w:eastAsia="ar-SA"/>
              </w:rPr>
            </w:r>
            <w:r w:rsidRPr="00F43B76">
              <w:rPr>
                <w:rFonts w:ascii="Arial" w:eastAsia="Times New Roman" w:hAnsi="Arial" w:cs="Arial"/>
                <w:sz w:val="20"/>
                <w:szCs w:val="20"/>
                <w:highlight w:val="yellow"/>
                <w:lang w:eastAsia="ar-SA"/>
              </w:rPr>
              <w:fldChar w:fldCharType="separate"/>
            </w:r>
            <w:r w:rsidRPr="00F43B76">
              <w:rPr>
                <w:rFonts w:ascii="Arial" w:eastAsia="Times New Roman" w:hAnsi="Arial" w:cs="Arial"/>
                <w:noProof/>
                <w:sz w:val="20"/>
                <w:szCs w:val="20"/>
                <w:highlight w:val="yellow"/>
                <w:lang w:eastAsia="ar-SA"/>
              </w:rPr>
              <w:t>2024</w:t>
            </w:r>
            <w:r w:rsidRPr="00F43B76">
              <w:rPr>
                <w:rFonts w:ascii="Arial" w:eastAsia="Times New Roman" w:hAnsi="Arial" w:cs="Arial"/>
                <w:sz w:val="20"/>
                <w:szCs w:val="20"/>
                <w:highlight w:val="yellow"/>
                <w:lang w:eastAsia="ar-SA"/>
              </w:rPr>
              <w:fldChar w:fldCharType="end"/>
            </w:r>
            <w:bookmarkEnd w:id="7"/>
            <w:r w:rsidRPr="00F43B76">
              <w:rPr>
                <w:rFonts w:ascii="Arial" w:eastAsia="Times New Roman" w:hAnsi="Arial" w:cs="Arial"/>
                <w:sz w:val="20"/>
                <w:szCs w:val="20"/>
                <w:highlight w:val="yellow"/>
                <w:lang w:eastAsia="ar-SA"/>
              </w:rPr>
              <w:t xml:space="preserve"> às </w:t>
            </w:r>
            <w:r w:rsidRPr="00F43B76">
              <w:rPr>
                <w:rFonts w:ascii="Arial" w:eastAsia="Times New Roman" w:hAnsi="Arial" w:cs="Arial"/>
                <w:sz w:val="20"/>
                <w:szCs w:val="20"/>
                <w:highlight w:val="yellow"/>
                <w:lang w:eastAsia="ar-SA"/>
              </w:rPr>
              <w:fldChar w:fldCharType="begin">
                <w:ffData>
                  <w:name w:val="Texto15"/>
                  <w:enabled/>
                  <w:calcOnExit w:val="0"/>
                  <w:textInput>
                    <w:default w:val="09:00"/>
                  </w:textInput>
                </w:ffData>
              </w:fldChar>
            </w:r>
            <w:bookmarkStart w:id="8" w:name="Texto15"/>
            <w:r w:rsidRPr="00F43B76">
              <w:rPr>
                <w:rFonts w:ascii="Arial" w:eastAsia="Times New Roman" w:hAnsi="Arial" w:cs="Arial"/>
                <w:sz w:val="20"/>
                <w:szCs w:val="20"/>
                <w:highlight w:val="yellow"/>
                <w:lang w:eastAsia="ar-SA"/>
              </w:rPr>
              <w:instrText xml:space="preserve"> FORMTEXT </w:instrText>
            </w:r>
            <w:r w:rsidRPr="00F43B76">
              <w:rPr>
                <w:rFonts w:ascii="Arial" w:eastAsia="Times New Roman" w:hAnsi="Arial" w:cs="Arial"/>
                <w:sz w:val="20"/>
                <w:szCs w:val="20"/>
                <w:highlight w:val="yellow"/>
                <w:lang w:eastAsia="ar-SA"/>
              </w:rPr>
            </w:r>
            <w:r w:rsidRPr="00F43B76">
              <w:rPr>
                <w:rFonts w:ascii="Arial" w:eastAsia="Times New Roman" w:hAnsi="Arial" w:cs="Arial"/>
                <w:sz w:val="20"/>
                <w:szCs w:val="20"/>
                <w:highlight w:val="yellow"/>
                <w:lang w:eastAsia="ar-SA"/>
              </w:rPr>
              <w:fldChar w:fldCharType="separate"/>
            </w:r>
            <w:r w:rsidRPr="00F43B76">
              <w:rPr>
                <w:rFonts w:ascii="Arial" w:eastAsia="Times New Roman" w:hAnsi="Arial" w:cs="Arial"/>
                <w:noProof/>
                <w:sz w:val="20"/>
                <w:szCs w:val="20"/>
                <w:highlight w:val="yellow"/>
                <w:lang w:eastAsia="ar-SA"/>
              </w:rPr>
              <w:t>09:00</w:t>
            </w:r>
            <w:r w:rsidRPr="00F43B76">
              <w:rPr>
                <w:rFonts w:ascii="Arial" w:eastAsia="Times New Roman" w:hAnsi="Arial" w:cs="Arial"/>
                <w:sz w:val="20"/>
                <w:szCs w:val="20"/>
                <w:highlight w:val="yellow"/>
                <w:lang w:eastAsia="ar-SA"/>
              </w:rPr>
              <w:fldChar w:fldCharType="end"/>
            </w:r>
            <w:bookmarkEnd w:id="8"/>
            <w:r w:rsidRPr="00F43B76">
              <w:rPr>
                <w:rFonts w:ascii="Arial" w:eastAsia="Times New Roman" w:hAnsi="Arial" w:cs="Arial"/>
                <w:sz w:val="20"/>
                <w:szCs w:val="20"/>
                <w:lang w:eastAsia="ar-SA"/>
              </w:rPr>
              <w:t>h (horário de Brasília)</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Critério de Julgamento</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fldChar w:fldCharType="begin">
                <w:ffData>
                  <w:name w:val="Selecionar1"/>
                  <w:enabled/>
                  <w:calcOnExit w:val="0"/>
                  <w:checkBox>
                    <w:sizeAuto/>
                    <w:default w:val="1"/>
                  </w:checkBox>
                </w:ffData>
              </w:fldChar>
            </w:r>
            <w:bookmarkStart w:id="9" w:name="Selecionar1"/>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9"/>
            <w:r w:rsidRPr="00F43B76">
              <w:rPr>
                <w:rFonts w:ascii="Arial" w:eastAsia="Times New Roman" w:hAnsi="Arial" w:cs="Arial"/>
                <w:sz w:val="20"/>
                <w:szCs w:val="20"/>
                <w:lang w:eastAsia="ar-SA"/>
              </w:rPr>
              <w:t xml:space="preserve"> Menor Preço          </w:t>
            </w:r>
            <w:r w:rsidRPr="00F43B76">
              <w:rPr>
                <w:rFonts w:ascii="Arial" w:eastAsia="Times New Roman" w:hAnsi="Arial" w:cs="Arial"/>
                <w:sz w:val="20"/>
                <w:szCs w:val="20"/>
                <w:lang w:eastAsia="ar-SA"/>
              </w:rPr>
              <w:fldChar w:fldCharType="begin">
                <w:ffData>
                  <w:name w:val="Selecionar3"/>
                  <w:enabled/>
                  <w:calcOnExit w:val="0"/>
                  <w:checkBox>
                    <w:sizeAuto/>
                    <w:default w:val="0"/>
                  </w:checkBox>
                </w:ffData>
              </w:fldChar>
            </w:r>
            <w:bookmarkStart w:id="10" w:name="Selecionar3"/>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0"/>
            <w:r w:rsidRPr="00F43B76">
              <w:rPr>
                <w:rFonts w:ascii="Arial" w:eastAsia="Times New Roman" w:hAnsi="Arial" w:cs="Arial"/>
                <w:sz w:val="20"/>
                <w:szCs w:val="20"/>
                <w:lang w:eastAsia="ar-SA"/>
              </w:rPr>
              <w:t xml:space="preserve"> Maior Desconto</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fldChar w:fldCharType="begin">
                <w:ffData>
                  <w:name w:val="Selecionar2"/>
                  <w:enabled/>
                  <w:calcOnExit w:val="0"/>
                  <w:checkBox>
                    <w:sizeAuto/>
                    <w:default w:val="0"/>
                  </w:checkBox>
                </w:ffData>
              </w:fldChar>
            </w:r>
            <w:bookmarkStart w:id="11" w:name="Selecionar2"/>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1"/>
            <w:r w:rsidRPr="00F43B76">
              <w:rPr>
                <w:rFonts w:ascii="Arial" w:eastAsia="Times New Roman" w:hAnsi="Arial" w:cs="Arial"/>
                <w:sz w:val="20"/>
                <w:szCs w:val="20"/>
                <w:lang w:eastAsia="ar-SA"/>
              </w:rPr>
              <w:t xml:space="preserve"> Por item                 </w:t>
            </w:r>
            <w:r w:rsidRPr="00F43B76">
              <w:rPr>
                <w:rFonts w:ascii="Arial" w:eastAsia="Times New Roman" w:hAnsi="Arial" w:cs="Arial"/>
                <w:sz w:val="20"/>
                <w:szCs w:val="20"/>
                <w:lang w:eastAsia="ar-SA"/>
              </w:rPr>
              <w:fldChar w:fldCharType="begin">
                <w:ffData>
                  <w:name w:val="Selecionar4"/>
                  <w:enabled/>
                  <w:calcOnExit w:val="0"/>
                  <w:checkBox>
                    <w:sizeAuto/>
                    <w:default w:val="0"/>
                  </w:checkBox>
                </w:ffData>
              </w:fldChar>
            </w:r>
            <w:bookmarkStart w:id="12" w:name="Selecionar4"/>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2"/>
            <w:r w:rsidRPr="00F43B76">
              <w:rPr>
                <w:rFonts w:ascii="Arial" w:eastAsia="Times New Roman" w:hAnsi="Arial" w:cs="Arial"/>
                <w:sz w:val="20"/>
                <w:szCs w:val="20"/>
                <w:lang w:eastAsia="ar-SA"/>
              </w:rPr>
              <w:t xml:space="preserve"> Por lote                </w:t>
            </w:r>
            <w:r w:rsidRPr="00F43B76">
              <w:rPr>
                <w:rFonts w:ascii="Arial" w:eastAsia="Times New Roman" w:hAnsi="Arial" w:cs="Arial"/>
                <w:sz w:val="20"/>
                <w:szCs w:val="20"/>
                <w:lang w:eastAsia="ar-SA"/>
              </w:rPr>
              <w:fldChar w:fldCharType="begin">
                <w:ffData>
                  <w:name w:val="Selecionar5"/>
                  <w:enabled/>
                  <w:calcOnExit w:val="0"/>
                  <w:checkBox>
                    <w:sizeAuto/>
                    <w:default w:val="1"/>
                  </w:checkBox>
                </w:ffData>
              </w:fldChar>
            </w:r>
            <w:bookmarkStart w:id="13" w:name="Selecionar5"/>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3"/>
            <w:r w:rsidRPr="00F43B76">
              <w:rPr>
                <w:rFonts w:ascii="Arial" w:eastAsia="Times New Roman" w:hAnsi="Arial" w:cs="Arial"/>
                <w:sz w:val="20"/>
                <w:szCs w:val="20"/>
                <w:lang w:eastAsia="ar-SA"/>
              </w:rPr>
              <w:t xml:space="preserve"> Global</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Modo de Disputa</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fldChar w:fldCharType="begin">
                <w:ffData>
                  <w:name w:val="Selecionar6"/>
                  <w:enabled/>
                  <w:calcOnExit w:val="0"/>
                  <w:checkBox>
                    <w:sizeAuto/>
                    <w:default w:val="1"/>
                  </w:checkBox>
                </w:ffData>
              </w:fldChar>
            </w:r>
            <w:bookmarkStart w:id="14" w:name="Selecionar6"/>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4"/>
            <w:r w:rsidRPr="00F43B76">
              <w:rPr>
                <w:rFonts w:ascii="Arial" w:eastAsia="Times New Roman" w:hAnsi="Arial" w:cs="Arial"/>
                <w:sz w:val="20"/>
                <w:szCs w:val="20"/>
                <w:lang w:eastAsia="ar-SA"/>
              </w:rPr>
              <w:t xml:space="preserve"> Aberto           </w:t>
            </w:r>
            <w:r w:rsidRPr="00F43B76">
              <w:rPr>
                <w:rFonts w:ascii="Arial" w:eastAsia="Times New Roman" w:hAnsi="Arial" w:cs="Arial"/>
                <w:sz w:val="20"/>
                <w:szCs w:val="20"/>
                <w:lang w:eastAsia="ar-SA"/>
              </w:rPr>
              <w:fldChar w:fldCharType="begin">
                <w:ffData>
                  <w:name w:val="Selecionar7"/>
                  <w:enabled/>
                  <w:calcOnExit w:val="0"/>
                  <w:checkBox>
                    <w:sizeAuto/>
                    <w:default w:val="0"/>
                  </w:checkBox>
                </w:ffData>
              </w:fldChar>
            </w:r>
            <w:bookmarkStart w:id="15" w:name="Selecionar7"/>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5"/>
            <w:r w:rsidRPr="00F43B76">
              <w:rPr>
                <w:rFonts w:ascii="Arial" w:eastAsia="Times New Roman" w:hAnsi="Arial" w:cs="Arial"/>
                <w:sz w:val="20"/>
                <w:szCs w:val="20"/>
                <w:lang w:eastAsia="ar-SA"/>
              </w:rPr>
              <w:t xml:space="preserve"> Aberto/Fechado      </w:t>
            </w:r>
            <w:r w:rsidRPr="00F43B76">
              <w:rPr>
                <w:rFonts w:ascii="Arial" w:eastAsia="Times New Roman" w:hAnsi="Arial" w:cs="Arial"/>
                <w:sz w:val="20"/>
                <w:szCs w:val="20"/>
                <w:lang w:eastAsia="ar-SA"/>
              </w:rPr>
              <w:fldChar w:fldCharType="begin">
                <w:ffData>
                  <w:name w:val="Selecionar8"/>
                  <w:enabled/>
                  <w:calcOnExit w:val="0"/>
                  <w:checkBox>
                    <w:sizeAuto/>
                    <w:default w:val="0"/>
                  </w:checkBox>
                </w:ffData>
              </w:fldChar>
            </w:r>
            <w:bookmarkStart w:id="16" w:name="Selecionar8"/>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6"/>
            <w:r w:rsidRPr="00F43B76">
              <w:rPr>
                <w:rFonts w:ascii="Arial" w:eastAsia="Times New Roman" w:hAnsi="Arial" w:cs="Arial"/>
                <w:sz w:val="20"/>
                <w:szCs w:val="20"/>
                <w:lang w:eastAsia="ar-SA"/>
              </w:rPr>
              <w:t>Fechado/Aberto</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Intervalo mínimo de diferença de valores ou percentuais entre os lances</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R$ 1%</w:t>
            </w:r>
          </w:p>
          <w:p w:rsidR="00F43B76" w:rsidRPr="00F43B76" w:rsidRDefault="00F43B76" w:rsidP="00F43B76">
            <w:pPr>
              <w:suppressAutoHyphens/>
              <w:spacing w:before="120" w:after="120" w:line="240" w:lineRule="auto"/>
              <w:rPr>
                <w:rFonts w:ascii="Arial" w:eastAsia="Times New Roman" w:hAnsi="Arial" w:cs="Arial"/>
                <w:i/>
                <w:iCs/>
                <w:sz w:val="20"/>
                <w:szCs w:val="20"/>
                <w:lang w:eastAsia="ar-SA"/>
              </w:rPr>
            </w:pPr>
            <w:r w:rsidRPr="00F43B76">
              <w:rPr>
                <w:rFonts w:ascii="Arial" w:eastAsia="Times New Roman" w:hAnsi="Arial" w:cs="Arial"/>
                <w:i/>
                <w:iCs/>
                <w:sz w:val="20"/>
                <w:szCs w:val="20"/>
                <w:lang w:eastAsia="ar-SA"/>
              </w:rPr>
              <w:t>(incidirá tanto em relação aos lances intermediários quanto em relação à proposta que cobrir a melhor oferta)</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Benefícios ME/EPP</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fldChar w:fldCharType="begin">
                <w:ffData>
                  <w:name w:val="Selecionar13"/>
                  <w:enabled/>
                  <w:calcOnExit w:val="0"/>
                  <w:checkBox>
                    <w:sizeAuto/>
                    <w:default w:val="1"/>
                  </w:checkBox>
                </w:ffData>
              </w:fldChar>
            </w:r>
            <w:bookmarkStart w:id="17" w:name="Selecionar13"/>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7"/>
            <w:r w:rsidRPr="00F43B76">
              <w:rPr>
                <w:rFonts w:ascii="Arial" w:eastAsia="Times New Roman" w:hAnsi="Arial" w:cs="Arial"/>
                <w:sz w:val="20"/>
                <w:szCs w:val="20"/>
                <w:lang w:eastAsia="ar-SA"/>
              </w:rPr>
              <w:t xml:space="preserve"> Sim. Vide condições no Edital e Termo de Referência</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fldChar w:fldCharType="begin">
                <w:ffData>
                  <w:name w:val="Selecionar14"/>
                  <w:enabled/>
                  <w:calcOnExit w:val="0"/>
                  <w:checkBox>
                    <w:sizeAuto/>
                    <w:default w:val="0"/>
                  </w:checkBox>
                </w:ffData>
              </w:fldChar>
            </w:r>
            <w:bookmarkStart w:id="18" w:name="Selecionar14"/>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8"/>
            <w:r w:rsidRPr="00F43B76">
              <w:rPr>
                <w:rFonts w:ascii="Arial" w:eastAsia="Times New Roman" w:hAnsi="Arial" w:cs="Arial"/>
                <w:sz w:val="20"/>
                <w:szCs w:val="20"/>
                <w:lang w:eastAsia="ar-SA"/>
              </w:rPr>
              <w:t xml:space="preserve"> Não. Valor estimado superior (§1º art. 4º da Lei 14.133/2021) </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Permitida a participação de consórcio</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fldChar w:fldCharType="begin">
                <w:ffData>
                  <w:name w:val="Selecionar9"/>
                  <w:enabled/>
                  <w:calcOnExit w:val="0"/>
                  <w:checkBox>
                    <w:sizeAuto/>
                    <w:default w:val="0"/>
                  </w:checkBox>
                </w:ffData>
              </w:fldChar>
            </w:r>
            <w:bookmarkStart w:id="19" w:name="Selecionar9"/>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19"/>
            <w:r w:rsidRPr="00F43B76">
              <w:rPr>
                <w:rFonts w:ascii="Arial" w:eastAsia="Times New Roman" w:hAnsi="Arial" w:cs="Arial"/>
                <w:sz w:val="20"/>
                <w:szCs w:val="20"/>
                <w:lang w:eastAsia="ar-SA"/>
              </w:rPr>
              <w:t xml:space="preserve"> Sim     </w:t>
            </w:r>
            <w:r w:rsidRPr="00F43B76">
              <w:rPr>
                <w:rFonts w:ascii="Arial" w:eastAsia="Times New Roman" w:hAnsi="Arial" w:cs="Arial"/>
                <w:sz w:val="20"/>
                <w:szCs w:val="20"/>
                <w:lang w:eastAsia="ar-SA"/>
              </w:rPr>
              <w:fldChar w:fldCharType="begin">
                <w:ffData>
                  <w:name w:val="Selecionar10"/>
                  <w:enabled/>
                  <w:calcOnExit w:val="0"/>
                  <w:checkBox>
                    <w:sizeAuto/>
                    <w:default w:val="1"/>
                  </w:checkBox>
                </w:ffData>
              </w:fldChar>
            </w:r>
            <w:bookmarkStart w:id="20" w:name="Selecionar10"/>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20"/>
            <w:r w:rsidRPr="00F43B76">
              <w:rPr>
                <w:rFonts w:ascii="Arial" w:eastAsia="Times New Roman" w:hAnsi="Arial" w:cs="Arial"/>
                <w:sz w:val="20"/>
                <w:szCs w:val="20"/>
                <w:lang w:eastAsia="ar-SA"/>
              </w:rPr>
              <w:t xml:space="preserve"> Não</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Garantia de proposta </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(art. 58 da Lei 14.133/2021)</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fldChar w:fldCharType="begin">
                <w:ffData>
                  <w:name w:val="Selecionar11"/>
                  <w:enabled/>
                  <w:calcOnExit w:val="0"/>
                  <w:checkBox>
                    <w:sizeAuto/>
                    <w:default w:val="0"/>
                  </w:checkBox>
                </w:ffData>
              </w:fldChar>
            </w:r>
            <w:bookmarkStart w:id="21" w:name="Selecionar11"/>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21"/>
            <w:r w:rsidRPr="00F43B76">
              <w:rPr>
                <w:rFonts w:ascii="Arial" w:eastAsia="Times New Roman" w:hAnsi="Arial" w:cs="Arial"/>
                <w:sz w:val="20"/>
                <w:szCs w:val="20"/>
                <w:lang w:eastAsia="ar-SA"/>
              </w:rPr>
              <w:t xml:space="preserve"> Sim     </w:t>
            </w:r>
            <w:r w:rsidRPr="00F43B76">
              <w:rPr>
                <w:rFonts w:ascii="Arial" w:eastAsia="Times New Roman" w:hAnsi="Arial" w:cs="Arial"/>
                <w:sz w:val="20"/>
                <w:szCs w:val="20"/>
                <w:lang w:eastAsia="ar-SA"/>
              </w:rPr>
              <w:fldChar w:fldCharType="begin">
                <w:ffData>
                  <w:name w:val="Selecionar12"/>
                  <w:enabled/>
                  <w:calcOnExit w:val="0"/>
                  <w:checkBox>
                    <w:sizeAuto/>
                    <w:default w:val="1"/>
                  </w:checkBox>
                </w:ffData>
              </w:fldChar>
            </w:r>
            <w:bookmarkStart w:id="22" w:name="Selecionar12"/>
            <w:r w:rsidRPr="00F43B76">
              <w:rPr>
                <w:rFonts w:ascii="Arial" w:eastAsia="Times New Roman" w:hAnsi="Arial" w:cs="Arial"/>
                <w:sz w:val="20"/>
                <w:szCs w:val="20"/>
                <w:lang w:eastAsia="ar-SA"/>
              </w:rPr>
              <w:instrText xml:space="preserve"> FORMCHECKBOX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fldChar w:fldCharType="end"/>
            </w:r>
            <w:bookmarkEnd w:id="22"/>
            <w:r w:rsidRPr="00F43B76">
              <w:rPr>
                <w:rFonts w:ascii="Arial" w:eastAsia="Times New Roman" w:hAnsi="Arial" w:cs="Arial"/>
                <w:sz w:val="20"/>
                <w:szCs w:val="20"/>
                <w:lang w:eastAsia="ar-SA"/>
              </w:rPr>
              <w:t xml:space="preserve"> Não</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Valor Estimado da Contratação</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R$ 454.000,00 (quatrocentos e cinquenta e quatro mil reais) </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Sistema Eletrônico</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i/>
                <w:iCs/>
                <w:color w:val="FF0000"/>
                <w:sz w:val="20"/>
                <w:szCs w:val="20"/>
                <w:lang w:eastAsia="ar-SA"/>
              </w:rPr>
            </w:pPr>
            <w:hyperlink r:id="rId7" w:history="1">
              <w:r w:rsidRPr="00F43B76">
                <w:rPr>
                  <w:rFonts w:ascii="Arial" w:hAnsi="Arial" w:cs="Arial"/>
                  <w:color w:val="000080"/>
                  <w:sz w:val="20"/>
                  <w:szCs w:val="20"/>
                  <w:u w:val="single"/>
                </w:rPr>
                <w:t>http://comprasbr.com.br</w:t>
              </w:r>
            </w:hyperlink>
            <w:r w:rsidRPr="00F43B76">
              <w:rPr>
                <w:rFonts w:ascii="Arial" w:hAnsi="Arial" w:cs="Arial"/>
                <w:sz w:val="20"/>
                <w:szCs w:val="20"/>
              </w:rPr>
              <w:t>.</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Locais em que serão divulgadas informações sobre o certame</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i/>
                <w:iCs/>
                <w:color w:val="FF0000"/>
                <w:sz w:val="20"/>
                <w:szCs w:val="20"/>
                <w:lang w:eastAsia="ar-SA"/>
              </w:rPr>
            </w:pPr>
            <w:hyperlink r:id="rId8" w:history="1">
              <w:r w:rsidRPr="00F43B76">
                <w:rPr>
                  <w:rFonts w:ascii="Arial" w:hAnsi="Arial" w:cs="Arial"/>
                  <w:i/>
                  <w:iCs/>
                  <w:color w:val="000080"/>
                  <w:sz w:val="20"/>
                  <w:szCs w:val="20"/>
                  <w:u w:val="single"/>
                </w:rPr>
                <w:t>https://www.cordeiropolis.sp.gov.br/</w:t>
              </w:r>
            </w:hyperlink>
            <w:r w:rsidRPr="00F43B76">
              <w:rPr>
                <w:rFonts w:ascii="Arial" w:hAnsi="Arial" w:cs="Arial"/>
                <w:i/>
                <w:iCs/>
                <w:sz w:val="20"/>
                <w:szCs w:val="20"/>
              </w:rPr>
              <w:t xml:space="preserve"> e PNCP</w:t>
            </w:r>
          </w:p>
        </w:tc>
      </w:tr>
      <w:tr w:rsidR="00F43B76" w:rsidRPr="00F43B76" w:rsidTr="007266F3">
        <w:trPr>
          <w:trHeight w:val="567"/>
          <w:jc w:val="center"/>
        </w:trPr>
        <w:tc>
          <w:tcPr>
            <w:tcW w:w="3681"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Pedidos de esclarecimentos e impugnações</w:t>
            </w:r>
          </w:p>
        </w:tc>
        <w:tc>
          <w:tcPr>
            <w:tcW w:w="5947" w:type="dxa"/>
            <w:shd w:val="clear" w:color="auto" w:fill="auto"/>
            <w:vAlign w:val="center"/>
          </w:tcPr>
          <w:p w:rsidR="00F43B76" w:rsidRPr="00F43B76" w:rsidRDefault="00F43B76" w:rsidP="00F43B76">
            <w:pPr>
              <w:suppressAutoHyphens/>
              <w:spacing w:before="120" w:after="120" w:line="240" w:lineRule="auto"/>
              <w:rPr>
                <w:rFonts w:ascii="Arial" w:eastAsia="Times New Roman" w:hAnsi="Arial" w:cs="Arial"/>
                <w:i/>
                <w:iCs/>
                <w:color w:val="FF0000"/>
                <w:sz w:val="20"/>
                <w:szCs w:val="20"/>
                <w:lang w:eastAsia="ar-SA"/>
              </w:rPr>
            </w:pPr>
            <w:hyperlink r:id="rId9" w:history="1">
              <w:r w:rsidRPr="00F43B76">
                <w:rPr>
                  <w:rFonts w:ascii="Arial" w:hAnsi="Arial" w:cs="Arial"/>
                  <w:i/>
                  <w:iCs/>
                  <w:color w:val="000080"/>
                  <w:sz w:val="20"/>
                  <w:szCs w:val="20"/>
                  <w:u w:val="single"/>
                </w:rPr>
                <w:t>suprimentos@cordeirópolis.sp.gov.br</w:t>
              </w:r>
            </w:hyperlink>
          </w:p>
        </w:tc>
      </w:tr>
    </w:tbl>
    <w:p w:rsidR="00F43B76" w:rsidRPr="00F43B76" w:rsidRDefault="00F43B76" w:rsidP="00F43B76">
      <w:pPr>
        <w:suppressAutoHyphens/>
        <w:spacing w:before="120" w:after="120" w:line="240" w:lineRule="auto"/>
        <w:rPr>
          <w:rFonts w:ascii="Arial" w:eastAsia="Times New Roman" w:hAnsi="Arial" w:cs="Arial"/>
          <w:b/>
          <w:bCs/>
          <w:sz w:val="20"/>
          <w:szCs w:val="20"/>
          <w:lang w:eastAsia="ar-SA"/>
        </w:rPr>
      </w:pPr>
      <w:bookmarkStart w:id="23" w:name="_Toc135469223"/>
      <w:r w:rsidRPr="00F43B76">
        <w:rPr>
          <w:rFonts w:ascii="Arial" w:eastAsia="Times New Roman" w:hAnsi="Arial" w:cs="Arial"/>
          <w:b/>
          <w:bCs/>
          <w:sz w:val="20"/>
          <w:szCs w:val="20"/>
          <w:lang w:eastAsia="ar-SA"/>
        </w:rPr>
        <w:t>1. DO OBJETO</w:t>
      </w:r>
      <w:bookmarkEnd w:id="23"/>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1.1. O objeto da presente licitação é a </w:t>
      </w:r>
      <w:r w:rsidRPr="00F43B76">
        <w:rPr>
          <w:rFonts w:ascii="Arial" w:eastAsia="Times New Roman" w:hAnsi="Arial" w:cs="Arial"/>
          <w:b/>
          <w:sz w:val="20"/>
          <w:szCs w:val="20"/>
          <w:lang w:eastAsia="zh-CN"/>
        </w:rPr>
        <w:t>C</w:t>
      </w:r>
      <w:r w:rsidRPr="00F43B76">
        <w:rPr>
          <w:rFonts w:ascii="Arial" w:hAnsi="Arial" w:cs="Arial"/>
          <w:b/>
          <w:sz w:val="20"/>
          <w:szCs w:val="20"/>
        </w:rPr>
        <w:t xml:space="preserve">ontratação de empresa especializada para prestação de acessos à internet em banda larga em conformidade com as especificações constantes neste termo de referência e nos termos das concessões outorgadas pela Agência Nacional de Telecomunicações – ANATEL, através da </w:t>
      </w:r>
      <w:r w:rsidRPr="00F43B76">
        <w:rPr>
          <w:rFonts w:ascii="Arial" w:eastAsia="Times New Roman" w:hAnsi="Arial" w:cs="Arial"/>
          <w:b/>
          <w:sz w:val="20"/>
          <w:szCs w:val="20"/>
          <w:lang w:eastAsia="zh-CN"/>
        </w:rPr>
        <w:t>Secretaria de Administração</w:t>
      </w:r>
      <w:r w:rsidRPr="00F43B76">
        <w:rPr>
          <w:rFonts w:ascii="Arial" w:eastAsia="Times New Roman" w:hAnsi="Arial" w:cs="Arial"/>
          <w:sz w:val="20"/>
          <w:szCs w:val="20"/>
          <w:lang w:eastAsia="zh-CN"/>
        </w:rPr>
        <w:t>,</w:t>
      </w:r>
      <w:r w:rsidRPr="00F43B76">
        <w:rPr>
          <w:rFonts w:ascii="Arial" w:eastAsia="Times New Roman" w:hAnsi="Arial" w:cs="Arial"/>
          <w:b/>
          <w:bCs/>
          <w:sz w:val="20"/>
          <w:szCs w:val="20"/>
          <w:lang w:eastAsia="zh-CN"/>
        </w:rPr>
        <w:t xml:space="preserve"> </w:t>
      </w:r>
      <w:r w:rsidRPr="00F43B76">
        <w:rPr>
          <w:rFonts w:ascii="Arial" w:eastAsia="Times New Roman" w:hAnsi="Arial" w:cs="Arial"/>
          <w:sz w:val="20"/>
          <w:szCs w:val="20"/>
          <w:lang w:eastAsia="ar-SA"/>
        </w:rPr>
        <w:t>conforme condições, quantidades e exigências estabelecidas no Termo de Referência, Anexo III deste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F43B76" w:rsidRPr="00F43B76" w:rsidRDefault="00F43B76" w:rsidP="00F43B76">
      <w:pPr>
        <w:suppressAutoHyphens/>
        <w:spacing w:before="120" w:after="120" w:line="240" w:lineRule="auto"/>
        <w:rPr>
          <w:rFonts w:ascii="Arial" w:eastAsia="Times New Roman" w:hAnsi="Arial" w:cs="Arial"/>
          <w:b/>
          <w:bCs/>
          <w:sz w:val="20"/>
          <w:szCs w:val="20"/>
          <w:lang w:eastAsia="ar-SA"/>
        </w:rPr>
      </w:pPr>
      <w:bookmarkStart w:id="24" w:name="_Toc135469224"/>
      <w:r w:rsidRPr="00F43B76">
        <w:rPr>
          <w:rFonts w:ascii="Arial" w:eastAsia="Times New Roman" w:hAnsi="Arial" w:cs="Arial"/>
          <w:b/>
          <w:bCs/>
          <w:sz w:val="20"/>
          <w:szCs w:val="20"/>
          <w:lang w:eastAsia="ar-SA"/>
        </w:rPr>
        <w:lastRenderedPageBreak/>
        <w:t xml:space="preserve">2. </w:t>
      </w:r>
      <w:bookmarkStart w:id="25" w:name="_Toc135469225"/>
      <w:bookmarkEnd w:id="24"/>
      <w:r w:rsidRPr="00F43B76">
        <w:rPr>
          <w:rFonts w:ascii="Arial" w:eastAsia="Times New Roman" w:hAnsi="Arial" w:cs="Arial"/>
          <w:b/>
          <w:bCs/>
          <w:sz w:val="20"/>
          <w:szCs w:val="20"/>
          <w:lang w:eastAsia="ar-SA"/>
        </w:rPr>
        <w:t>DA PARTICIPAÇÃO NA LICITAÇÃO</w:t>
      </w:r>
      <w:bookmarkEnd w:id="25"/>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26" w:name="_Hlk135302270"/>
      <w:r w:rsidRPr="00F43B76">
        <w:rPr>
          <w:rFonts w:ascii="Arial" w:eastAsia="Times New Roman" w:hAnsi="Arial" w:cs="Arial"/>
          <w:sz w:val="20"/>
          <w:szCs w:val="20"/>
          <w:lang w:eastAsia="ar-SA"/>
        </w:rPr>
        <w:t xml:space="preserve">2.1. Poderão participar deste Pregão os interessados do ramo de atividade pertinente ao objeto da contratação, que preencham as condições estabelecidas neste edital e que estiverem previamente credenciados perante o provedor do sistema eletrônico da </w:t>
      </w:r>
      <w:bookmarkEnd w:id="26"/>
      <w:r w:rsidRPr="00F43B76">
        <w:fldChar w:fldCharType="begin"/>
      </w:r>
      <w:r w:rsidRPr="00F43B76">
        <w:rPr>
          <w:rFonts w:ascii="Arial" w:hAnsi="Arial" w:cs="Arial"/>
          <w:sz w:val="20"/>
          <w:szCs w:val="20"/>
        </w:rPr>
        <w:instrText xml:space="preserve"> HYPERLINK "http://comprasbr.com.br" </w:instrText>
      </w:r>
      <w:r w:rsidRPr="00F43B76">
        <w:fldChar w:fldCharType="separate"/>
      </w:r>
      <w:r w:rsidRPr="00F43B76">
        <w:rPr>
          <w:rFonts w:ascii="Arial" w:hAnsi="Arial" w:cs="Arial"/>
          <w:color w:val="000080"/>
          <w:sz w:val="20"/>
          <w:szCs w:val="20"/>
          <w:u w:val="single"/>
        </w:rPr>
        <w:t>http://comprasbr.com.br</w:t>
      </w:r>
      <w:r w:rsidRPr="00F43B76">
        <w:rPr>
          <w:rFonts w:ascii="Arial" w:hAnsi="Arial" w:cs="Arial"/>
          <w:color w:val="000080"/>
          <w:sz w:val="20"/>
          <w:szCs w:val="20"/>
          <w:u w:val="single"/>
        </w:rPr>
        <w:fldChar w:fldCharType="end"/>
      </w:r>
      <w:r w:rsidRPr="00F43B76">
        <w:rPr>
          <w:rFonts w:ascii="Arial" w:hAnsi="Arial" w:cs="Arial"/>
          <w:sz w:val="20"/>
          <w:szCs w:val="20"/>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2.2. A participação do licitante no pregão eletrônico se dará exclusivamente por meio do sistema eletrônico da </w:t>
      </w:r>
      <w:hyperlink r:id="rId10" w:history="1">
        <w:r w:rsidRPr="00F43B76">
          <w:rPr>
            <w:rFonts w:ascii="Arial" w:hAnsi="Arial" w:cs="Arial"/>
            <w:color w:val="000080"/>
            <w:sz w:val="20"/>
            <w:szCs w:val="20"/>
            <w:u w:val="single"/>
          </w:rPr>
          <w:t>http://comprasbr.com.br</w:t>
        </w:r>
      </w:hyperlink>
      <w:r w:rsidRPr="00F43B76">
        <w:rPr>
          <w:rFonts w:ascii="Arial" w:hAnsi="Arial" w:cs="Arial"/>
          <w:sz w:val="20"/>
          <w:szCs w:val="20"/>
        </w:rPr>
        <w:t xml:space="preserve"> </w:t>
      </w:r>
      <w:r w:rsidRPr="00F43B76">
        <w:rPr>
          <w:rFonts w:ascii="Arial" w:eastAsia="Times New Roman" w:hAnsi="Arial" w:cs="Arial"/>
          <w:sz w:val="20"/>
          <w:szCs w:val="20"/>
          <w:lang w:eastAsia="ar-SA"/>
        </w:rPr>
        <w:t>através de manifestação de operador formalmente designado.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2.3. O acesso do operador ao pregão, para efeito de encaminhamento de proposta de preço e lances sucessivos de preços, em nome do licitante, somente se dará mediante prévia definição de senha privativa.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2.4. É de exclusiva responsabilidade do usuário o sigilo da senha, bem como seu uso em qualquer transação efetuada diretamente ou por seu representante, não cabendo a Prefeitura Municipal de Cordeirópolis ou ao órgão promotor da licitação a responsabilidade por eventuais danos decorrentes de uso indevido da senha, ainda que por terceiros.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2.5. O licitante se compromete 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2.5.1. </w:t>
      </w:r>
      <w:proofErr w:type="gramStart"/>
      <w:r w:rsidRPr="00F43B76">
        <w:rPr>
          <w:rFonts w:ascii="Arial" w:eastAsia="Times New Roman" w:hAnsi="Arial" w:cs="Arial"/>
          <w:sz w:val="20"/>
          <w:szCs w:val="20"/>
          <w:lang w:eastAsia="ar-SA"/>
        </w:rPr>
        <w:t>responsabilizar</w:t>
      </w:r>
      <w:proofErr w:type="gramEnd"/>
      <w:r w:rsidRPr="00F43B76">
        <w:rPr>
          <w:rFonts w:ascii="Arial" w:eastAsia="Times New Roman" w:hAnsi="Arial" w:cs="Arial"/>
          <w:sz w:val="20"/>
          <w:szCs w:val="20"/>
          <w:lang w:eastAsia="ar-SA"/>
        </w:rPr>
        <w:t>-se,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2.5.2. </w:t>
      </w:r>
      <w:proofErr w:type="gramStart"/>
      <w:r w:rsidRPr="00F43B76">
        <w:rPr>
          <w:rFonts w:ascii="Arial" w:eastAsia="Times New Roman" w:hAnsi="Arial" w:cs="Arial"/>
          <w:sz w:val="20"/>
          <w:szCs w:val="20"/>
          <w:lang w:eastAsia="ar-SA"/>
        </w:rPr>
        <w:t>acompanhar</w:t>
      </w:r>
      <w:proofErr w:type="gramEnd"/>
      <w:r w:rsidRPr="00F43B76">
        <w:rPr>
          <w:rFonts w:ascii="Arial" w:eastAsia="Times New Roman" w:hAnsi="Arial" w:cs="Arial"/>
          <w:sz w:val="20"/>
          <w:szCs w:val="20"/>
          <w:lang w:eastAsia="ar-SA"/>
        </w:rPr>
        <w:t xml:space="preserve"> as operações do sistema eletrônico durante o processo licitatório, responsabilizando-se pelo ônus decorrente da perda de negócios, diante da inobservância de quaisquer mensagens emitidas pelo órgão promotor da licitação ou de sua desconexão;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2.5.3. </w:t>
      </w:r>
      <w:proofErr w:type="gramStart"/>
      <w:r w:rsidRPr="00F43B76">
        <w:rPr>
          <w:rFonts w:ascii="Arial" w:eastAsia="Times New Roman" w:hAnsi="Arial" w:cs="Arial"/>
          <w:sz w:val="20"/>
          <w:szCs w:val="20"/>
          <w:lang w:eastAsia="ar-SA"/>
        </w:rPr>
        <w:t>comunicar</w:t>
      </w:r>
      <w:proofErr w:type="gramEnd"/>
      <w:r w:rsidRPr="00F43B76">
        <w:rPr>
          <w:rFonts w:ascii="Arial" w:eastAsia="Times New Roman" w:hAnsi="Arial" w:cs="Arial"/>
          <w:sz w:val="20"/>
          <w:szCs w:val="20"/>
          <w:lang w:eastAsia="ar-SA"/>
        </w:rPr>
        <w:t xml:space="preserve"> ao provedor do sistema, qualquer acontecimento que possa comprometer o sigilo ou a segurança, para imediato bloqueio de acesso;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2.6. No caso de dúvida quanto à utilização da ferramenta do </w:t>
      </w:r>
      <w:hyperlink r:id="rId11" w:history="1">
        <w:r w:rsidRPr="00F43B76">
          <w:rPr>
            <w:rFonts w:ascii="Arial" w:hAnsi="Arial" w:cs="Arial"/>
            <w:color w:val="000080"/>
            <w:sz w:val="20"/>
            <w:szCs w:val="20"/>
            <w:u w:val="single"/>
          </w:rPr>
          <w:t>http://comprasbr.com.br</w:t>
        </w:r>
      </w:hyperlink>
      <w:r w:rsidRPr="00F43B76">
        <w:rPr>
          <w:rFonts w:ascii="Arial" w:hAnsi="Arial" w:cs="Arial"/>
          <w:sz w:val="20"/>
          <w:szCs w:val="20"/>
        </w:rPr>
        <w:t>.</w:t>
      </w:r>
      <w:r w:rsidRPr="00F43B76">
        <w:rPr>
          <w:rFonts w:ascii="Arial" w:eastAsia="Times New Roman" w:hAnsi="Arial" w:cs="Arial"/>
          <w:sz w:val="20"/>
          <w:szCs w:val="20"/>
          <w:lang w:eastAsia="ar-SA"/>
        </w:rPr>
        <w:t xml:space="preserve"> </w:t>
      </w:r>
      <w:proofErr w:type="gramStart"/>
      <w:r w:rsidRPr="00F43B76">
        <w:rPr>
          <w:rFonts w:ascii="Arial" w:eastAsia="Times New Roman" w:hAnsi="Arial" w:cs="Arial"/>
          <w:sz w:val="20"/>
          <w:szCs w:val="20"/>
          <w:lang w:eastAsia="ar-SA"/>
        </w:rPr>
        <w:t>utilizar</w:t>
      </w:r>
      <w:proofErr w:type="gramEnd"/>
      <w:r w:rsidRPr="00F43B76">
        <w:rPr>
          <w:rFonts w:ascii="Arial" w:eastAsia="Times New Roman" w:hAnsi="Arial" w:cs="Arial"/>
          <w:sz w:val="20"/>
          <w:szCs w:val="20"/>
          <w:lang w:eastAsia="ar-SA"/>
        </w:rPr>
        <w:t xml:space="preserve"> o suporte técnico através do telefone (67) 3303-2730 ou através do e-mail contato@comprasbr.com.br.</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2.7. É de responsabilidade do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2.8. A não observância do disposto no item anterior poderá ensejar desclassificação no momento da habilitação.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2.9.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 nos §§ 1º ao 3º do art. 4º da Lei nº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27" w:name="_Ref117000692"/>
      <w:bookmarkStart w:id="28" w:name="_Ref139879084"/>
      <w:r w:rsidRPr="00F43B76">
        <w:rPr>
          <w:rFonts w:ascii="Arial" w:eastAsia="Times New Roman" w:hAnsi="Arial" w:cs="Arial"/>
          <w:sz w:val="20"/>
          <w:szCs w:val="20"/>
          <w:lang w:eastAsia="ar-SA"/>
        </w:rPr>
        <w:t>2.10. Além das vedações estabelecidas pelo art. 14 da Lei nº 14.133/2021, não será permitida a participação d</w:t>
      </w:r>
      <w:bookmarkEnd w:id="27"/>
      <w:r w:rsidRPr="00F43B76">
        <w:rPr>
          <w:rFonts w:ascii="Arial" w:eastAsia="Times New Roman" w:hAnsi="Arial" w:cs="Arial"/>
          <w:sz w:val="20"/>
          <w:szCs w:val="20"/>
          <w:lang w:eastAsia="ar-SA"/>
        </w:rPr>
        <w:t>o licitante:</w:t>
      </w:r>
      <w:bookmarkEnd w:id="28"/>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29" w:name="_Ref113883338"/>
      <w:r w:rsidRPr="00F43B76">
        <w:rPr>
          <w:rFonts w:ascii="Arial" w:eastAsia="Times New Roman" w:hAnsi="Arial" w:cs="Arial"/>
          <w:sz w:val="20"/>
          <w:szCs w:val="20"/>
          <w:lang w:eastAsia="ar-SA"/>
        </w:rPr>
        <w:t xml:space="preserve">2.10.1. </w:t>
      </w:r>
      <w:proofErr w:type="gramStart"/>
      <w:r w:rsidRPr="00F43B76">
        <w:rPr>
          <w:rFonts w:ascii="Arial" w:eastAsia="Times New Roman" w:hAnsi="Arial" w:cs="Arial"/>
          <w:sz w:val="20"/>
          <w:szCs w:val="20"/>
          <w:lang w:eastAsia="ar-SA"/>
        </w:rPr>
        <w:t>que</w:t>
      </w:r>
      <w:proofErr w:type="gramEnd"/>
      <w:r w:rsidRPr="00F43B76">
        <w:rPr>
          <w:rFonts w:ascii="Arial" w:eastAsia="Times New Roman" w:hAnsi="Arial" w:cs="Arial"/>
          <w:sz w:val="20"/>
          <w:szCs w:val="20"/>
          <w:lang w:eastAsia="ar-SA"/>
        </w:rPr>
        <w:t xml:space="preserve"> não atenda às condições deste Edital e seu(s) anexo(s);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30" w:name="_Ref113962336"/>
      <w:bookmarkEnd w:id="29"/>
      <w:r w:rsidRPr="00F43B76">
        <w:rPr>
          <w:rFonts w:ascii="Arial" w:eastAsia="Times New Roman" w:hAnsi="Arial" w:cs="Arial"/>
          <w:sz w:val="20"/>
          <w:szCs w:val="20"/>
          <w:lang w:eastAsia="ar-SA"/>
        </w:rPr>
        <w:t xml:space="preserve">2.10.2. </w:t>
      </w:r>
      <w:proofErr w:type="gramStart"/>
      <w:r w:rsidRPr="00F43B76">
        <w:rPr>
          <w:rFonts w:ascii="Arial" w:eastAsia="Times New Roman" w:hAnsi="Arial" w:cs="Arial"/>
          <w:sz w:val="20"/>
          <w:szCs w:val="20"/>
          <w:lang w:eastAsia="ar-SA"/>
        </w:rPr>
        <w:t>agente</w:t>
      </w:r>
      <w:proofErr w:type="gramEnd"/>
      <w:r w:rsidRPr="00F43B76">
        <w:rPr>
          <w:rFonts w:ascii="Arial" w:eastAsia="Times New Roman" w:hAnsi="Arial" w:cs="Arial"/>
          <w:sz w:val="20"/>
          <w:szCs w:val="20"/>
          <w:lang w:eastAsia="ar-SA"/>
        </w:rPr>
        <w:t xml:space="preserve"> público do órgão licitante</w:t>
      </w:r>
      <w:bookmarkEnd w:id="30"/>
      <w:r w:rsidRPr="00F43B76">
        <w:rPr>
          <w:rFonts w:ascii="Arial" w:eastAsia="Times New Roman" w:hAnsi="Arial" w:cs="Arial"/>
          <w:sz w:val="20"/>
          <w:szCs w:val="20"/>
          <w:lang w:eastAsia="ar-SA"/>
        </w:rPr>
        <w:t xml:space="preserve"> nos termos do §1º do art. 9º da Lei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2.10.3. </w:t>
      </w:r>
      <w:proofErr w:type="gramStart"/>
      <w:r w:rsidRPr="00F43B76">
        <w:rPr>
          <w:rFonts w:ascii="Arial" w:eastAsia="Times New Roman" w:hAnsi="Arial" w:cs="Arial"/>
          <w:sz w:val="20"/>
          <w:szCs w:val="20"/>
          <w:lang w:eastAsia="ar-SA"/>
        </w:rPr>
        <w:t>entidades</w:t>
      </w:r>
      <w:proofErr w:type="gramEnd"/>
      <w:r w:rsidRPr="00F43B76">
        <w:rPr>
          <w:rFonts w:ascii="Arial" w:eastAsia="Times New Roman" w:hAnsi="Arial" w:cs="Arial"/>
          <w:sz w:val="20"/>
          <w:szCs w:val="20"/>
          <w:lang w:eastAsia="ar-SA"/>
        </w:rPr>
        <w:t xml:space="preserve"> do terceiro setor assim classificadas como Organização da Sociedade Civil - OSC, atuando nessa condição;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2.10.4. </w:t>
      </w:r>
      <w:proofErr w:type="gramStart"/>
      <w:r w:rsidRPr="00F43B76">
        <w:rPr>
          <w:rFonts w:ascii="Arial" w:eastAsia="Times New Roman" w:hAnsi="Arial" w:cs="Arial"/>
          <w:sz w:val="20"/>
          <w:szCs w:val="20"/>
          <w:lang w:eastAsia="ar-SA"/>
        </w:rPr>
        <w:t>reunido</w:t>
      </w:r>
      <w:proofErr w:type="gramEnd"/>
      <w:r w:rsidRPr="00F43B76">
        <w:rPr>
          <w:rFonts w:ascii="Arial" w:eastAsia="Times New Roman" w:hAnsi="Arial" w:cs="Arial"/>
          <w:sz w:val="20"/>
          <w:szCs w:val="20"/>
          <w:lang w:eastAsia="ar-SA"/>
        </w:rPr>
        <w:t xml:space="preserve"> em consórcio, salvo se autorizado no quadro constante do preâmbulo deste edital. </w:t>
      </w:r>
    </w:p>
    <w:p w:rsidR="00F43B76" w:rsidRPr="00F43B76" w:rsidRDefault="00F43B76" w:rsidP="00F43B76">
      <w:pPr>
        <w:suppressAutoHyphens/>
        <w:spacing w:before="120" w:after="120" w:line="240" w:lineRule="auto"/>
        <w:rPr>
          <w:rFonts w:ascii="Arial" w:eastAsia="Times New Roman" w:hAnsi="Arial" w:cs="Arial"/>
          <w:b/>
          <w:bCs/>
          <w:sz w:val="20"/>
          <w:szCs w:val="20"/>
          <w:lang w:eastAsia="ar-SA"/>
        </w:rPr>
      </w:pPr>
      <w:bookmarkStart w:id="31" w:name="art14§4"/>
      <w:bookmarkStart w:id="32" w:name="art14§5"/>
      <w:bookmarkStart w:id="33" w:name="_Toc135469226"/>
      <w:bookmarkEnd w:id="31"/>
      <w:bookmarkEnd w:id="32"/>
      <w:r w:rsidRPr="00F43B76">
        <w:rPr>
          <w:rFonts w:ascii="Arial" w:eastAsia="Times New Roman" w:hAnsi="Arial" w:cs="Arial"/>
          <w:b/>
          <w:bCs/>
          <w:sz w:val="20"/>
          <w:szCs w:val="20"/>
          <w:lang w:eastAsia="ar-SA"/>
        </w:rPr>
        <w:t>3. DA APRESENTAÇÃO DA PROPOSTA E DOS DOCUMENTOS DE HABILITAÇÃO</w:t>
      </w:r>
      <w:bookmarkEnd w:id="33"/>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34" w:name="_Ref113886867"/>
      <w:r w:rsidRPr="00F43B76">
        <w:rPr>
          <w:rFonts w:ascii="Arial" w:eastAsia="Times New Roman" w:hAnsi="Arial" w:cs="Arial"/>
          <w:sz w:val="20"/>
          <w:szCs w:val="20"/>
          <w:lang w:eastAsia="ar-SA"/>
        </w:rPr>
        <w:t>3.1. Os licitantes encaminharão, exclusivamente por meio do sistema eletrônico, a proposta com o preço ou o percentual de desconto, conforme o critério de julgamento adotado neste Edital, até a data e o horário estabelecidos para abertura da sessão pública.</w:t>
      </w:r>
      <w:bookmarkEnd w:id="34"/>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35" w:name="_Ref113968921"/>
      <w:r w:rsidRPr="00F43B76">
        <w:rPr>
          <w:rFonts w:ascii="Arial" w:eastAsia="Times New Roman" w:hAnsi="Arial" w:cs="Arial"/>
          <w:sz w:val="20"/>
          <w:szCs w:val="20"/>
          <w:lang w:eastAsia="ar-SA"/>
        </w:rPr>
        <w:t xml:space="preserve">3.2. No cadastramento da proposta inicial o licitante declarará, em campo próprio do sistema, </w:t>
      </w:r>
      <w:proofErr w:type="gramStart"/>
      <w:r w:rsidRPr="00F43B76">
        <w:rPr>
          <w:rFonts w:ascii="Arial" w:eastAsia="Times New Roman" w:hAnsi="Arial" w:cs="Arial"/>
          <w:sz w:val="20"/>
          <w:szCs w:val="20"/>
          <w:lang w:eastAsia="ar-SA"/>
        </w:rPr>
        <w:t>qu</w:t>
      </w:r>
      <w:bookmarkEnd w:id="35"/>
      <w:r w:rsidRPr="00F43B76">
        <w:rPr>
          <w:rFonts w:ascii="Arial" w:eastAsia="Times New Roman" w:hAnsi="Arial" w:cs="Arial"/>
          <w:sz w:val="20"/>
          <w:szCs w:val="20"/>
          <w:lang w:eastAsia="ar-SA"/>
        </w:rPr>
        <w:t>e:</w:t>
      </w:r>
      <w:r w:rsidRPr="00F43B76">
        <w:rPr>
          <w:rFonts w:ascii="Arial" w:eastAsia="Times New Roman" w:hAnsi="Arial" w:cs="Arial"/>
          <w:i/>
          <w:iCs/>
          <w:color w:val="FF0000"/>
          <w:sz w:val="20"/>
          <w:szCs w:val="20"/>
          <w:lang w:eastAsia="ar-SA"/>
        </w:rPr>
        <w:t>.</w:t>
      </w:r>
      <w:proofErr w:type="gramEnd"/>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3.2.1. </w:t>
      </w:r>
      <w:proofErr w:type="gramStart"/>
      <w:r w:rsidRPr="00F43B76">
        <w:rPr>
          <w:rFonts w:ascii="Arial" w:eastAsia="Times New Roman" w:hAnsi="Arial" w:cs="Arial"/>
          <w:sz w:val="20"/>
          <w:szCs w:val="20"/>
          <w:lang w:eastAsia="ar-SA"/>
        </w:rPr>
        <w:t>está</w:t>
      </w:r>
      <w:proofErr w:type="gramEnd"/>
      <w:r w:rsidRPr="00F43B76">
        <w:rPr>
          <w:rFonts w:ascii="Arial" w:eastAsia="Times New Roman" w:hAnsi="Arial" w:cs="Arial"/>
          <w:sz w:val="20"/>
          <w:szCs w:val="20"/>
          <w:lang w:eastAsia="ar-SA"/>
        </w:rPr>
        <w:t xml:space="preserve"> ciente e concorda com as condições contidas no edital e seus anexos, bem como de que a proposta apresentada compreende a integralidade dos custos para atendimento dos direitos trabalhistas assegurados </w:t>
      </w:r>
      <w:r w:rsidRPr="00F43B76">
        <w:rPr>
          <w:rFonts w:ascii="Arial" w:eastAsia="Times New Roman" w:hAnsi="Arial" w:cs="Arial"/>
          <w:sz w:val="20"/>
          <w:szCs w:val="20"/>
          <w:lang w:eastAsia="ar-SA"/>
        </w:rPr>
        <w:lastRenderedPageBreak/>
        <w:t xml:space="preserve">na Constituição Federal, nas leis trabalhistas, nas normas </w:t>
      </w:r>
      <w:proofErr w:type="spellStart"/>
      <w:r w:rsidRPr="00F43B76">
        <w:rPr>
          <w:rFonts w:ascii="Arial" w:eastAsia="Times New Roman" w:hAnsi="Arial" w:cs="Arial"/>
          <w:sz w:val="20"/>
          <w:szCs w:val="20"/>
          <w:lang w:eastAsia="ar-SA"/>
        </w:rPr>
        <w:t>infralegais</w:t>
      </w:r>
      <w:proofErr w:type="spellEnd"/>
      <w:r w:rsidRPr="00F43B76">
        <w:rPr>
          <w:rFonts w:ascii="Arial" w:eastAsia="Times New Roman" w:hAnsi="Arial" w:cs="Arial"/>
          <w:sz w:val="20"/>
          <w:szCs w:val="20"/>
          <w:lang w:eastAsia="ar-SA"/>
        </w:rPr>
        <w:t>, nas convenções coletivas de trabalho e nos termos de ajustamento de conduta vigentes na data de sua entrega em definitivo e que cumpre plenamente os requisitos de habilitação definidos no instrumento convocatório;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3.2.2. </w:t>
      </w: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emprega menor de 18 anos em trabalho noturno, perigoso ou insalubre e não emprega menor de 16 anos, salvo menor, a partir de 14 anos, na condição de aprendiz, nos termos do art. 7º, XXXIII, da Constituição Federal;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3.2.3. </w:t>
      </w: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possui empregados executando trabalho degradante ou forçado, observando o disposto nos incisos III e IV do art. 1º e no inciso III do art. 5º da Constituição Federal;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3.2.4. </w:t>
      </w:r>
      <w:proofErr w:type="gramStart"/>
      <w:r w:rsidRPr="00F43B76">
        <w:rPr>
          <w:rFonts w:ascii="Arial" w:eastAsia="Times New Roman" w:hAnsi="Arial" w:cs="Arial"/>
          <w:sz w:val="20"/>
          <w:szCs w:val="20"/>
          <w:lang w:eastAsia="ar-SA"/>
        </w:rPr>
        <w:t>cumpre</w:t>
      </w:r>
      <w:proofErr w:type="gramEnd"/>
      <w:r w:rsidRPr="00F43B76">
        <w:rPr>
          <w:rFonts w:ascii="Arial" w:eastAsia="Times New Roman" w:hAnsi="Arial" w:cs="Arial"/>
          <w:sz w:val="20"/>
          <w:szCs w:val="20"/>
          <w:lang w:eastAsia="ar-SA"/>
        </w:rPr>
        <w:t xml:space="preserve"> as exigências de reserva de cargos para pessoa com deficiência e para reabilitado da Previdência Social, previstas em lei e em outras normas específicas.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3.3. O licitante organizado em cooperativa deverá declarar, ainda, em campo próprio do sistema eletrônico, que cumpre os requisitos estabelecidos no art. 16 da Lei nº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36" w:name="_Ref117000019"/>
      <w:r w:rsidRPr="00F43B76">
        <w:rPr>
          <w:rFonts w:ascii="Arial" w:eastAsia="Times New Roman" w:hAnsi="Arial" w:cs="Arial"/>
          <w:sz w:val="20"/>
          <w:szCs w:val="20"/>
          <w:lang w:eastAsia="ar-SA"/>
        </w:rPr>
        <w:t xml:space="preserve">3.4.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w:t>
      </w:r>
      <w:proofErr w:type="spellStart"/>
      <w:r w:rsidRPr="00F43B76">
        <w:rPr>
          <w:rFonts w:ascii="Arial" w:eastAsia="Times New Roman" w:hAnsi="Arial" w:cs="Arial"/>
          <w:sz w:val="20"/>
          <w:szCs w:val="20"/>
          <w:lang w:eastAsia="ar-SA"/>
        </w:rPr>
        <w:t>arts</w:t>
      </w:r>
      <w:proofErr w:type="spellEnd"/>
      <w:r w:rsidRPr="00F43B76">
        <w:rPr>
          <w:rFonts w:ascii="Arial" w:eastAsia="Times New Roman" w:hAnsi="Arial" w:cs="Arial"/>
          <w:sz w:val="20"/>
          <w:szCs w:val="20"/>
          <w:lang w:eastAsia="ar-SA"/>
        </w:rPr>
        <w:t>. 42 a 49</w:t>
      </w:r>
      <w:bookmarkEnd w:id="36"/>
      <w:r w:rsidRPr="00F43B76">
        <w:rPr>
          <w:rFonts w:ascii="Arial" w:eastAsia="Times New Roman" w:hAnsi="Arial" w:cs="Arial"/>
          <w:sz w:val="20"/>
          <w:szCs w:val="20"/>
          <w:lang w:eastAsia="ar-SA"/>
        </w:rPr>
        <w:t>, observado o disposto nos §§ 1º ao 3º do art. 4º da Lei nº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3.4.1. No caso de item exclusivo para participação de microempresas e empresas de pequeno porte, a assinalação do campo “não” impedirá o prosseguimento no certame, para aquele item;</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3.4.2.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3.4.3. Caso o valor estimado da presente licitação seja superior à receita bruta máxima admitida para fins de enquadramento como empresa de pequeno porte, conforme informação constante no preâmbulo do edital, não será aplicado as disposições constantes dos </w:t>
      </w:r>
      <w:proofErr w:type="spellStart"/>
      <w:r w:rsidRPr="00F43B76">
        <w:rPr>
          <w:rFonts w:ascii="Arial" w:eastAsia="Times New Roman" w:hAnsi="Arial" w:cs="Arial"/>
          <w:sz w:val="20"/>
          <w:szCs w:val="20"/>
          <w:lang w:eastAsia="ar-SA"/>
        </w:rPr>
        <w:t>arts</w:t>
      </w:r>
      <w:proofErr w:type="spellEnd"/>
      <w:r w:rsidRPr="00F43B76">
        <w:rPr>
          <w:rFonts w:ascii="Arial" w:eastAsia="Times New Roman" w:hAnsi="Arial" w:cs="Arial"/>
          <w:sz w:val="20"/>
          <w:szCs w:val="20"/>
          <w:lang w:eastAsia="ar-SA"/>
        </w:rPr>
        <w:t>. 42 a 49 da LC 123/2006, nos termos do quanto disposto no §1º do art. 4º da Lei nº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3.5. A falsidade da declaração de que trata os itens 3.2 a 3.3 sujeitará o licitante às sanções previstas na Lei nº 14.133/2021 e neste Edital.</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3.6. Os licitantes poderão retirar ou substituir </w:t>
      </w:r>
      <w:proofErr w:type="gramStart"/>
      <w:r w:rsidRPr="00F43B76">
        <w:rPr>
          <w:rFonts w:ascii="Arial" w:eastAsia="Times New Roman" w:hAnsi="Arial" w:cs="Arial"/>
          <w:sz w:val="20"/>
          <w:szCs w:val="20"/>
          <w:lang w:eastAsia="ar-SA"/>
        </w:rPr>
        <w:t>a(</w:t>
      </w:r>
      <w:proofErr w:type="gramEnd"/>
      <w:r w:rsidRPr="00F43B76">
        <w:rPr>
          <w:rFonts w:ascii="Arial" w:eastAsia="Times New Roman" w:hAnsi="Arial" w:cs="Arial"/>
          <w:sz w:val="20"/>
          <w:szCs w:val="20"/>
          <w:lang w:eastAsia="ar-SA"/>
        </w:rPr>
        <w:t>s) proposta(s) inserida(s) no sistema, até a abertura da sessão pública.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3.7. Não haverá ordem de classificação na etapa de apresentação da proposta, o que ocorrerá somente após os procedimentos de abertura da sessão pública e da fase de envio de lances.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3.8. Serão disponibilizados para acesso público os documentos que compõem a proposta dos licitantes convocados para apresentação de propostas, após a fase de envio de lances.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37" w:name="_Ref116992247"/>
      <w:r w:rsidRPr="00F43B76">
        <w:rPr>
          <w:rFonts w:ascii="Arial" w:eastAsia="Times New Roman" w:hAnsi="Arial" w:cs="Arial"/>
          <w:sz w:val="20"/>
          <w:szCs w:val="20"/>
          <w:lang w:eastAsia="ar-SA"/>
        </w:rPr>
        <w:t>3.9. Se o sistema assim permitir, o licitante poderá parametrizar o seu valor final mínimo ou o seu percentual de desconto máximo quando do cadastramento da proposta e obedecerá às seguintes regras:</w:t>
      </w:r>
      <w:bookmarkEnd w:id="37"/>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3.9.1. </w:t>
      </w:r>
      <w:proofErr w:type="gramStart"/>
      <w:r w:rsidRPr="00F43B76">
        <w:rPr>
          <w:rFonts w:ascii="Arial" w:eastAsia="Times New Roman" w:hAnsi="Arial" w:cs="Arial"/>
          <w:sz w:val="20"/>
          <w:szCs w:val="20"/>
          <w:lang w:eastAsia="ar-SA"/>
        </w:rPr>
        <w:t>a</w:t>
      </w:r>
      <w:proofErr w:type="gramEnd"/>
      <w:r w:rsidRPr="00F43B76">
        <w:rPr>
          <w:rFonts w:ascii="Arial" w:eastAsia="Times New Roman" w:hAnsi="Arial" w:cs="Arial"/>
          <w:sz w:val="20"/>
          <w:szCs w:val="20"/>
          <w:lang w:eastAsia="ar-SA"/>
        </w:rPr>
        <w:t xml:space="preserve"> aplicação do intervalo mínimo de diferença de valores ou de percentuais entre os lances, que incidirá tanto em relação aos lances intermediários quanto em relação ao lance que cobrir a melhor oferta; 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3.9.2. </w:t>
      </w:r>
      <w:proofErr w:type="gramStart"/>
      <w:r w:rsidRPr="00F43B76">
        <w:rPr>
          <w:rFonts w:ascii="Arial" w:eastAsia="Times New Roman" w:hAnsi="Arial" w:cs="Arial"/>
          <w:sz w:val="20"/>
          <w:szCs w:val="20"/>
          <w:lang w:eastAsia="ar-SA"/>
        </w:rPr>
        <w:t>os</w:t>
      </w:r>
      <w:proofErr w:type="gramEnd"/>
      <w:r w:rsidRPr="00F43B76">
        <w:rPr>
          <w:rFonts w:ascii="Arial" w:eastAsia="Times New Roman" w:hAnsi="Arial" w:cs="Arial"/>
          <w:sz w:val="20"/>
          <w:szCs w:val="20"/>
          <w:lang w:eastAsia="ar-SA"/>
        </w:rPr>
        <w:t xml:space="preserve"> lances serão de envio automático pelo sistema, respeitado o valor final mínimo, caso estabelecido, e o intervalo de que trata o subitem acima.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3.10.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3.10.1. O valor final mínimo ou o percentual de desconto final máximo parametrizado na forma do item </w:t>
      </w:r>
      <w:r w:rsidRPr="00F43B76">
        <w:rPr>
          <w:rFonts w:ascii="Arial" w:eastAsia="Times New Roman" w:hAnsi="Arial" w:cs="Arial"/>
          <w:sz w:val="20"/>
          <w:szCs w:val="20"/>
          <w:lang w:eastAsia="ar-SA"/>
        </w:rPr>
        <w:fldChar w:fldCharType="begin"/>
      </w:r>
      <w:r w:rsidRPr="00F43B76">
        <w:rPr>
          <w:rFonts w:ascii="Arial" w:eastAsia="Times New Roman" w:hAnsi="Arial" w:cs="Arial"/>
          <w:sz w:val="20"/>
          <w:szCs w:val="20"/>
          <w:lang w:eastAsia="ar-SA"/>
        </w:rPr>
        <w:instrText xml:space="preserve"> REF _Ref116992247 \r \h  \* MERGEFORMAT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t>0</w:t>
      </w:r>
      <w:r w:rsidRPr="00F43B76">
        <w:rPr>
          <w:rFonts w:ascii="Arial" w:eastAsia="Times New Roman" w:hAnsi="Arial" w:cs="Arial"/>
          <w:sz w:val="20"/>
          <w:szCs w:val="20"/>
          <w:lang w:eastAsia="ar-SA"/>
        </w:rPr>
        <w:fldChar w:fldCharType="end"/>
      </w:r>
      <w:r w:rsidRPr="00F43B76">
        <w:rPr>
          <w:rFonts w:ascii="Arial" w:eastAsia="Times New Roman" w:hAnsi="Arial" w:cs="Arial"/>
          <w:sz w:val="20"/>
          <w:szCs w:val="20"/>
          <w:lang w:eastAsia="ar-SA"/>
        </w:rPr>
        <w:t>3.9 possuirá caráter sigiloso para os demais fornecedores e para o órgão promotor da licitação, podendo ser disponibilizado estrita e permanentemente aos órgãos de controle externo e interno.</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bookmarkStart w:id="38" w:name="_Toc135469227"/>
      <w:r w:rsidRPr="00F43B76">
        <w:rPr>
          <w:rFonts w:ascii="Arial" w:eastAsia="Times New Roman" w:hAnsi="Arial" w:cs="Arial"/>
          <w:b/>
          <w:bCs/>
          <w:sz w:val="20"/>
          <w:szCs w:val="20"/>
          <w:lang w:eastAsia="ar-SA"/>
        </w:rPr>
        <w:t>4. DO PREENCHIMENTO DA PROPOSTA</w:t>
      </w:r>
      <w:bookmarkEnd w:id="38"/>
    </w:p>
    <w:p w:rsidR="00F43B76" w:rsidRPr="00F43B76" w:rsidRDefault="00F43B76" w:rsidP="00F43B76">
      <w:pPr>
        <w:suppressAutoHyphens/>
        <w:spacing w:before="120" w:after="120" w:line="240" w:lineRule="auto"/>
        <w:jc w:val="both"/>
        <w:rPr>
          <w:rFonts w:ascii="Arial" w:eastAsia="MS Gothic" w:hAnsi="Arial" w:cs="Arial"/>
          <w:sz w:val="20"/>
          <w:szCs w:val="20"/>
          <w:lang w:eastAsia="ar-SA"/>
        </w:rPr>
      </w:pPr>
      <w:r w:rsidRPr="00F43B76">
        <w:rPr>
          <w:rFonts w:ascii="Arial" w:eastAsia="Times New Roman" w:hAnsi="Arial" w:cs="Arial"/>
          <w:sz w:val="20"/>
          <w:szCs w:val="20"/>
          <w:lang w:eastAsia="ar-SA"/>
        </w:rPr>
        <w:t>4.1. O licitante deverá enviar sua proposta mediante o preenchimento, no sistema eletrônico, dos seguintes campos, conforme o caso: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 xml:space="preserve">4.1.1. </w:t>
      </w:r>
      <w:proofErr w:type="gramStart"/>
      <w:r w:rsidRPr="00F43B76">
        <w:rPr>
          <w:rFonts w:ascii="Arial" w:eastAsia="Times New Roman" w:hAnsi="Arial" w:cs="Arial"/>
          <w:sz w:val="20"/>
          <w:szCs w:val="20"/>
          <w:lang w:eastAsia="ar-SA"/>
        </w:rPr>
        <w:t>valor</w:t>
      </w:r>
      <w:proofErr w:type="gramEnd"/>
      <w:r w:rsidRPr="00F43B76">
        <w:rPr>
          <w:rFonts w:ascii="Arial" w:eastAsia="Times New Roman" w:hAnsi="Arial" w:cs="Arial"/>
          <w:sz w:val="20"/>
          <w:szCs w:val="20"/>
          <w:lang w:eastAsia="ar-SA"/>
        </w:rPr>
        <w:t xml:space="preserve"> unitário e total do lote;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4.1.2. </w:t>
      </w:r>
      <w:proofErr w:type="gramStart"/>
      <w:r w:rsidRPr="00F43B76">
        <w:rPr>
          <w:rFonts w:ascii="Arial" w:eastAsia="Times New Roman" w:hAnsi="Arial" w:cs="Arial"/>
          <w:sz w:val="20"/>
          <w:szCs w:val="20"/>
          <w:lang w:eastAsia="ar-SA"/>
        </w:rPr>
        <w:t>quantidade</w:t>
      </w:r>
      <w:proofErr w:type="gramEnd"/>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4.1.3. </w:t>
      </w:r>
      <w:proofErr w:type="gramStart"/>
      <w:r w:rsidRPr="00F43B76">
        <w:rPr>
          <w:rFonts w:ascii="Arial" w:eastAsia="Times New Roman" w:hAnsi="Arial" w:cs="Arial"/>
          <w:sz w:val="20"/>
          <w:szCs w:val="20"/>
          <w:lang w:eastAsia="ar-SA"/>
        </w:rPr>
        <w:t>marca</w:t>
      </w:r>
      <w:proofErr w:type="gramEnd"/>
      <w:r w:rsidRPr="00F43B76">
        <w:rPr>
          <w:rFonts w:ascii="Arial" w:eastAsia="Times New Roman" w:hAnsi="Arial" w:cs="Arial"/>
          <w:sz w:val="20"/>
          <w:szCs w:val="20"/>
          <w:lang w:eastAsia="ar-SA"/>
        </w:rPr>
        <w:t>, fabricante.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4.2. Todas as especificações do objeto contidas na proposta vinculam o licitante.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4.2.1. Não será admitida a cotação de quantitativo inferior ao previsto para a contratação, salvo se devidamente expresso no Termo de Referência.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4.3. Nos valores propostos estarão inclusos todos os custos operacionais, encargos previdenciários, trabalhistas, tributários, comerciais e quaisquer outros que incidam direta ou indiretamente na execução do objeto, de acordo com a Súmula 10</w:t>
      </w:r>
      <w:r w:rsidRPr="00F43B76">
        <w:rPr>
          <w:rFonts w:ascii="Arial" w:eastAsia="Times New Roman" w:hAnsi="Arial" w:cs="Arial"/>
          <w:sz w:val="20"/>
          <w:szCs w:val="20"/>
          <w:vertAlign w:val="superscript"/>
          <w:lang w:eastAsia="ar-SA"/>
        </w:rPr>
        <w:footnoteReference w:id="1"/>
      </w:r>
      <w:r w:rsidRPr="00F43B76">
        <w:rPr>
          <w:rFonts w:ascii="Arial" w:eastAsia="Times New Roman" w:hAnsi="Arial" w:cs="Arial"/>
          <w:sz w:val="20"/>
          <w:szCs w:val="20"/>
          <w:lang w:eastAsia="ar-SA"/>
        </w:rPr>
        <w:t xml:space="preserve"> do TCE/SP, sendo que o proponente será responsável por quaisquer ônus decorrente: marcas, registros e patentes ao objeto cotado.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4.4. Os preços ofertados, tanto na proposta inicial, quanto na etapa de lances, serão de exclusiva responsabilidade do licitante, não lhe assistindo o direito de pleitear qualquer alteração, sob alegação de erro, omissão ou qualquer outro pretexto.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4.5. Se o regime tributário da empresa implicar o recolhimento de tributos em percentuais variáveis, a cotação adequada será a que corresponde à média dos efetivos recolhimentos da empresa nos últimos doze meses.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4.6. Independentemente do percentual de tributo inserido na planilha, no pagamento serão retidos na fonte os percentuais estabelecidos na legislação vigente.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4.7. Na presente licitação, a Microempresa e a Empresa de Pequeno Porte poderão se beneficiar do regime de tributação pelo Simples Nacional, desde que observado o disposto na legislação vigente (art. 17 e art. 18 da Lei Complementar nº 123/2006).</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4.9. O prazo de validade da proposta será de 60 (sessenta) dias, contar da data de sua apresentação.</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bookmarkStart w:id="39" w:name="_Toc135469228"/>
      <w:r w:rsidRPr="00F43B76">
        <w:rPr>
          <w:rFonts w:ascii="Arial" w:eastAsia="Times New Roman" w:hAnsi="Arial" w:cs="Arial"/>
          <w:b/>
          <w:bCs/>
          <w:sz w:val="20"/>
          <w:szCs w:val="20"/>
          <w:lang w:eastAsia="ar-SA"/>
        </w:rPr>
        <w:t>5. DA ABERTURA DA SESSÃO, CLASSIFICAÇÃO DAS PROPOSTAS E FORMULAÇÃO DE LANCES</w:t>
      </w:r>
      <w:bookmarkEnd w:id="39"/>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40" w:name="_Hlk114646655"/>
      <w:r w:rsidRPr="00F43B76">
        <w:rPr>
          <w:rFonts w:ascii="Arial" w:eastAsia="Times New Roman" w:hAnsi="Arial" w:cs="Arial"/>
          <w:sz w:val="20"/>
          <w:szCs w:val="20"/>
          <w:lang w:eastAsia="ar-SA"/>
        </w:rPr>
        <w:t>5.1. A abertura da presente licitação dar-se-á automaticamente ou por permissão do pregoeiro em sessão pública, por meio de sistema eletrônico, na data, horário e local indicados no preâmbulo deste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5.2. Os licitantes poderão retirar ou substituir a proposta, até a abertura da sessão pública.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5.3. O sistema disponibilizará campo próprio para troca de mensagens entre o pregoeiro e os licitantes.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5.4. Iniciada a etapa competitiva, os licitantes deverão encaminhar lances exclusivamente por meio de sistema eletrônico, sendo imediatamente informados do seu recebimento e do valor consignado no registro.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5.5. O lance deverá ser ofertado conforme critério de julgamento indicado no quadro constante no preâmbulo deste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5.6. Os licitantes poderão oferecer lances sucessivos, observando o horário fixado para abertura da sessão e as regras estabelecidas no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5.7. O licitante somente poderá oferecer lance de valor inferior ou percentual de desconto superior, conforme o caso, ao último por ele ofertado e registrado pelo sistema.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5.8. O licitante poderá, uma única vez, excluir seu último lance ofertado, no intervalo de quinze segundos após o registro no sistema, na hipótese de lance inconsistente ou inexequível.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5.9. O procedimento seguirá de acordo com o modo de disputa adotado e indicado no quadro do preâmbulo deste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41" w:name="_Hlk113697759"/>
      <w:r w:rsidRPr="00F43B76">
        <w:rPr>
          <w:rFonts w:ascii="Arial" w:eastAsia="Times New Roman" w:hAnsi="Arial" w:cs="Arial"/>
          <w:sz w:val="20"/>
          <w:szCs w:val="20"/>
          <w:lang w:eastAsia="ar-SA"/>
        </w:rPr>
        <w:t xml:space="preserve">5.10. Caso seja adotado para o envio de lances no pregão eletrônico o modo de disputa </w:t>
      </w:r>
      <w:r w:rsidRPr="00F43B76">
        <w:rPr>
          <w:rFonts w:ascii="Arial" w:eastAsia="Times New Roman" w:hAnsi="Arial" w:cs="Arial"/>
          <w:b/>
          <w:bCs/>
          <w:sz w:val="20"/>
          <w:szCs w:val="20"/>
          <w:lang w:eastAsia="ar-SA"/>
        </w:rPr>
        <w:t>“aberto”</w:t>
      </w:r>
      <w:r w:rsidRPr="00F43B76">
        <w:rPr>
          <w:rFonts w:ascii="Arial" w:eastAsia="Times New Roman" w:hAnsi="Arial" w:cs="Arial"/>
          <w:sz w:val="20"/>
          <w:szCs w:val="20"/>
          <w:lang w:eastAsia="ar-SA"/>
        </w:rPr>
        <w:t>, os licitantes apresentarão lances públicos e sucessivos, com prorrogações.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42" w:name="_Hlk113697816"/>
      <w:bookmarkStart w:id="43" w:name="_Hlk147222385"/>
      <w:bookmarkEnd w:id="41"/>
      <w:r w:rsidRPr="00F43B76">
        <w:rPr>
          <w:rFonts w:ascii="Arial" w:eastAsia="Times New Roman" w:hAnsi="Arial" w:cs="Arial"/>
          <w:sz w:val="20"/>
          <w:szCs w:val="20"/>
          <w:lang w:eastAsia="ar-SA"/>
        </w:rPr>
        <w:lastRenderedPageBreak/>
        <w:t>5.10.1. A etapa de lances da sessão pública terá duração de 10 (dez) minutos e, após isso, será prorrogada automaticamente pelo sistema quando houver lance ofertado nos últimos 02 (dois) minutos do período de duração da sessão pública.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5.10.2. A prorrogação automática da etapa de lances, de que trata o subitem anterior, será de 02 (dois) minutos e ocorrerá sucessivamente sempre que houver lances enviados nesse período de prorrogação, inclusive no caso de lances intermediários.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5.10.3. Não havendo novos lances na forma estabelecida nos itens anteriores, a sessão pública encerrar-se-á automaticamente, e o sistema ordenará e divulgará os lances conforme a ordem final de classificação.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5.10.5. Após o reinício previsto no item supra, os licitantes serão convocados para apresentar lances intermediários.</w:t>
      </w:r>
      <w:bookmarkStart w:id="44" w:name="_Hlk113631522"/>
      <w:bookmarkEnd w:id="42"/>
    </w:p>
    <w:bookmarkEnd w:id="44"/>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5.11. Caso seja adotado para o envio de lances no pregão eletrônico o modo de disputa </w:t>
      </w:r>
      <w:r w:rsidRPr="00F43B76">
        <w:rPr>
          <w:rFonts w:ascii="Arial" w:eastAsia="Times New Roman" w:hAnsi="Arial" w:cs="Arial"/>
          <w:b/>
          <w:bCs/>
          <w:sz w:val="20"/>
          <w:szCs w:val="20"/>
          <w:lang w:eastAsia="ar-SA"/>
        </w:rPr>
        <w:t>“aberto e fechado”</w:t>
      </w:r>
      <w:r w:rsidRPr="00F43B76">
        <w:rPr>
          <w:rFonts w:ascii="Arial" w:eastAsia="Times New Roman" w:hAnsi="Arial" w:cs="Arial"/>
          <w:sz w:val="20"/>
          <w:szCs w:val="20"/>
          <w:lang w:eastAsia="ar-SA"/>
        </w:rPr>
        <w:t>, os licitantes apresentarão lances públicos e sucessivos, com lance final e fechado.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5.11.2. Encerrado o prazo previsto no subitem anterior, o sistema abrirá oportunidade para que o autor da oferta de valor mais baixo e os das ofertas com preços até 10% (dez por cento) </w:t>
      </w:r>
      <w:proofErr w:type="spellStart"/>
      <w:r w:rsidRPr="00F43B76">
        <w:rPr>
          <w:rFonts w:ascii="Arial" w:eastAsia="Times New Roman" w:hAnsi="Arial" w:cs="Arial"/>
          <w:sz w:val="20"/>
          <w:szCs w:val="20"/>
          <w:lang w:eastAsia="ar-SA"/>
        </w:rPr>
        <w:t>superiores</w:t>
      </w:r>
      <w:proofErr w:type="spellEnd"/>
      <w:r w:rsidRPr="00F43B76">
        <w:rPr>
          <w:rFonts w:ascii="Arial" w:eastAsia="Times New Roman" w:hAnsi="Arial" w:cs="Arial"/>
          <w:sz w:val="20"/>
          <w:szCs w:val="20"/>
          <w:lang w:eastAsia="ar-SA"/>
        </w:rPr>
        <w:t xml:space="preserve"> àquela possam ofertar um lance final e fechado em até 05 (cinco) minutos, o qual será sigiloso até o encerramento deste prazo.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5.11.3. No procedimento de que trata o subitem supra, o licitante poderá optar por manter o seu último lance da etapa aberta, ou por ofertar melhor lance.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45" w:name="_Hlk113698144"/>
      <w:r w:rsidRPr="00F43B76">
        <w:rPr>
          <w:rFonts w:ascii="Arial" w:eastAsia="Times New Roman" w:hAnsi="Arial" w:cs="Arial"/>
          <w:sz w:val="20"/>
          <w:szCs w:val="20"/>
          <w:lang w:eastAsia="ar-SA"/>
        </w:rPr>
        <w:t>5.11.5. Após o término dos prazos estabelecidos nos itens anteriores, o sistema ordenará e divulgará os lances segundo a ordem crescente de valores.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46" w:name="_Ref116973524"/>
      <w:bookmarkEnd w:id="45"/>
      <w:r w:rsidRPr="00F43B76">
        <w:rPr>
          <w:rFonts w:ascii="Arial" w:eastAsia="Times New Roman" w:hAnsi="Arial" w:cs="Arial"/>
          <w:sz w:val="20"/>
          <w:szCs w:val="20"/>
          <w:lang w:eastAsia="ar-SA"/>
        </w:rPr>
        <w:t xml:space="preserve">5.12. Caso seja adotado para o envio de lances no pregão eletrônico o modo de disputa </w:t>
      </w:r>
      <w:r w:rsidRPr="00F43B76">
        <w:rPr>
          <w:rFonts w:ascii="Arial" w:eastAsia="Times New Roman" w:hAnsi="Arial" w:cs="Arial"/>
          <w:b/>
          <w:bCs/>
          <w:sz w:val="20"/>
          <w:szCs w:val="20"/>
          <w:lang w:eastAsia="ar-SA"/>
        </w:rPr>
        <w:t>“fechado e aberto”</w:t>
      </w:r>
      <w:r w:rsidRPr="00F43B76">
        <w:rPr>
          <w:rFonts w:ascii="Arial" w:eastAsia="Times New Roman" w:hAnsi="Arial" w:cs="Arial"/>
          <w:sz w:val="20"/>
          <w:szCs w:val="20"/>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46"/>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5.12.1. Não havendo pelo menos 3 (três) propostas nas condições definidas no item 5.12, poderão os licitantes que apresentaram as 3 (três) melhores propostas, consideradas as empatadas, oferecer novos lances sucessivos.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5.12.2. A etapa de lances da sessão pública terá duração de 10 (dez) minutos e, após isso, será prorrogada automaticamente pelo sistema quando houver lance ofertado nos últimos 02 (dois) minutos do período de duração da sessão pública.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5.12.3. A prorrogação automática da etapa de lances, de que trata o subitem anterior, será de 02 (dois) minutos e ocorrerá sucessivamente sempre que houver lances enviados nesse período de prorrogação, inclusive no caso de lances intermediários.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5.12.4. Não havendo novos lances na forma estabelecida nos itens anteriores, a sessão pública encerrar-se-á automaticamente, e o sistema ordenará e divulgará os lances conforme a ordem final de classificação.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5.12.6. Após o reinício previsto no subitem supra, os licitantes serão convocados para apresentar lances intermediários.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 xml:space="preserve">5.12.7. Após o término dos prazos estabelecidos nos subitens anteriores, o sistema ordenará e divulgará os lances segundo a ordem crescente de valores ou decrescente de desconto, conforme o caso.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5.13. Não serão aceitos dois ou mais lances de mesmo valor ou desconto, prevalecendo aquele que for recebido e registrado em primeiro lugar.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5.14. Durante o transcurso da sessão pública, os licitantes serão informados, em tempo real, do valor do menor lance ou maior desconto registrado, vedada a identificação do licitante.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5.15. No caso de desconexão com o pregoeiro, no decorrer da etapa competitiva do Pregão, o sistema eletrônico poderá permanecer acessível aos licitantes para a recepção dos lances.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5.17. Caso o licitante não apresente lances, concorrerá com o valor de sua proposta.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5.18. Em relação a itens não exclusivos para participação de microempresas e empresas de pequeno porte, uma vez encerrada a etapa de lances</w:t>
      </w:r>
      <w:r w:rsidRPr="00F43B76">
        <w:rPr>
          <w:rFonts w:ascii="Arial" w:eastAsia="Zurich BT" w:hAnsi="Arial" w:cs="Arial"/>
          <w:sz w:val="20"/>
          <w:szCs w:val="20"/>
          <w:lang w:eastAsia="ar-SA"/>
        </w:rPr>
        <w:t xml:space="preserve">, será identificado pelo sistema as microempresas e empresas de pequeno porte </w:t>
      </w:r>
      <w:r w:rsidRPr="00F43B76">
        <w:rPr>
          <w:rFonts w:ascii="Arial" w:eastAsia="Times New Roman" w:hAnsi="Arial" w:cs="Arial"/>
          <w:sz w:val="20"/>
          <w:szCs w:val="20"/>
          <w:lang w:eastAsia="ar-SA"/>
        </w:rPr>
        <w:t>participantes</w:t>
      </w:r>
      <w:r w:rsidRPr="00F43B76">
        <w:rPr>
          <w:rFonts w:ascii="Arial" w:eastAsia="Zurich BT" w:hAnsi="Arial" w:cs="Arial"/>
          <w:sz w:val="20"/>
          <w:szCs w:val="20"/>
          <w:lang w:eastAsia="ar-SA"/>
        </w:rPr>
        <w:t xml:space="preserve">, procedendo à comparação com os valores da primeira colocada, se esta for empresa de maior porte, assim como das demais classificadas, para o fim de aplicar-se o disposto nos </w:t>
      </w:r>
      <w:proofErr w:type="spellStart"/>
      <w:r w:rsidRPr="00F43B76">
        <w:rPr>
          <w:rFonts w:ascii="Arial" w:eastAsia="Zurich BT" w:hAnsi="Arial" w:cs="Arial"/>
          <w:sz w:val="20"/>
          <w:szCs w:val="20"/>
          <w:lang w:eastAsia="ar-SA"/>
        </w:rPr>
        <w:t>arts</w:t>
      </w:r>
      <w:proofErr w:type="spellEnd"/>
      <w:r w:rsidRPr="00F43B76">
        <w:rPr>
          <w:rFonts w:ascii="Arial" w:eastAsia="Zurich BT" w:hAnsi="Arial" w:cs="Arial"/>
          <w:sz w:val="20"/>
          <w:szCs w:val="20"/>
          <w:lang w:eastAsia="ar-SA"/>
        </w:rPr>
        <w:t>. 44 e 45 da Lei Complementar nº 123/2006.</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5.18.1. Nessas condições, as propostas de </w:t>
      </w:r>
      <w:r w:rsidRPr="00F43B76">
        <w:rPr>
          <w:rFonts w:ascii="Arial" w:eastAsia="Zurich BT" w:hAnsi="Arial" w:cs="Arial"/>
          <w:sz w:val="20"/>
          <w:szCs w:val="20"/>
          <w:lang w:eastAsia="ar-SA"/>
        </w:rPr>
        <w:t xml:space="preserve">microempresas e empresas de pequeno porte </w:t>
      </w:r>
      <w:r w:rsidRPr="00F43B76">
        <w:rPr>
          <w:rFonts w:ascii="Arial" w:eastAsia="Times New Roman" w:hAnsi="Arial" w:cs="Arial"/>
          <w:sz w:val="20"/>
          <w:szCs w:val="20"/>
          <w:lang w:eastAsia="ar-SA"/>
        </w:rPr>
        <w:t>que se encontrarem na faixa de até 5% (cinco por cento) acima da melhor proposta ou melhor lance serão consideradas empatadas com a primeira colocada.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5.18.3. Caso a </w:t>
      </w:r>
      <w:r w:rsidRPr="00F43B76">
        <w:rPr>
          <w:rFonts w:ascii="Arial" w:eastAsia="Zurich BT" w:hAnsi="Arial" w:cs="Arial"/>
          <w:sz w:val="20"/>
          <w:szCs w:val="20"/>
          <w:lang w:eastAsia="ar-SA"/>
        </w:rPr>
        <w:t>microempresa ou a empresa de pequeno porte</w:t>
      </w:r>
      <w:r w:rsidRPr="00F43B76">
        <w:rPr>
          <w:rFonts w:ascii="Arial" w:eastAsia="Times New Roman" w:hAnsi="Arial" w:cs="Arial"/>
          <w:sz w:val="20"/>
          <w:szCs w:val="20"/>
          <w:lang w:eastAsia="ar-SA"/>
        </w:rPr>
        <w:t xml:space="preserve"> melhor classificada desista ou não se manifeste no prazo estabelecido, serão convocadas as demais licitantes </w:t>
      </w:r>
      <w:r w:rsidRPr="00F43B76">
        <w:rPr>
          <w:rFonts w:ascii="Arial" w:eastAsia="Zurich BT" w:hAnsi="Arial" w:cs="Arial"/>
          <w:sz w:val="20"/>
          <w:szCs w:val="20"/>
          <w:lang w:eastAsia="ar-SA"/>
        </w:rPr>
        <w:t>microempresa e empresa de pequeno porte</w:t>
      </w:r>
      <w:r w:rsidRPr="00F43B76">
        <w:rPr>
          <w:rFonts w:ascii="Arial" w:eastAsia="Times New Roman" w:hAnsi="Arial" w:cs="Arial"/>
          <w:sz w:val="20"/>
          <w:szCs w:val="20"/>
          <w:lang w:eastAsia="ar-SA"/>
        </w:rPr>
        <w:t xml:space="preserve"> que se encontrem naquele intervalo de 5% (cinco por cento), na ordem de classificação, para o exercício do mesmo direito, no prazo estabelecido no subitem anterior.</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5.18.5. Os procedimentos indicados nos itens 5.18 a 5.18.4 não serão levados em consideração quando o valor estimado da licitação superar o limite de enquadramento para empresa de pequeno porte, nos termos do §1º do art. 4º da Lei nº 14.1333/2021 e item 3.4.3 deste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5.19. Só poderá haver empate entre propostas iguais (não seguidas de lances), ou entre lances finais da fase fechada do modo de disputa aberto e fechado.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5.19.1. Havendo eventual empate entre propostas ou lances, o critério de desempate será aquele previsto no art. 60 da Lei nº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5.19.2. Persistindo o empate, será aplicado o disposto no §1º do art. 60 da Lei nº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5.20. Encerrada a etapa de envio de lances da sessão pública, na hipótese </w:t>
      </w:r>
      <w:proofErr w:type="gramStart"/>
      <w:r w:rsidRPr="00F43B76">
        <w:rPr>
          <w:rFonts w:ascii="Arial" w:eastAsia="Times New Roman" w:hAnsi="Arial" w:cs="Arial"/>
          <w:sz w:val="20"/>
          <w:szCs w:val="20"/>
          <w:lang w:eastAsia="ar-SA"/>
        </w:rPr>
        <w:t>da</w:t>
      </w:r>
      <w:proofErr w:type="gramEnd"/>
      <w:r w:rsidRPr="00F43B76">
        <w:rPr>
          <w:rFonts w:ascii="Arial" w:eastAsia="Times New Roman" w:hAnsi="Arial" w:cs="Arial"/>
          <w:sz w:val="20"/>
          <w:szCs w:val="20"/>
          <w:lang w:eastAsia="ar-SA"/>
        </w:rPr>
        <w:t xml:space="preserve"> proposta do primeiro colocado permanecer acima do preço máximo ou inferior ao desconto definido para a contratação, o pregoeiro poderá negociar condições mais vantajosas, após definido o resultado do julgamento.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5.20.1. No caso de licitação por lote, a contratação posterior de item específico que compõe o lote, </w:t>
      </w:r>
      <w:proofErr w:type="spellStart"/>
      <w:r w:rsidRPr="00F43B76">
        <w:rPr>
          <w:rFonts w:ascii="Arial" w:eastAsia="Times New Roman" w:hAnsi="Arial" w:cs="Arial"/>
          <w:sz w:val="20"/>
          <w:szCs w:val="20"/>
          <w:lang w:eastAsia="ar-SA"/>
        </w:rPr>
        <w:t>será</w:t>
      </w:r>
      <w:proofErr w:type="spellEnd"/>
      <w:r w:rsidRPr="00F43B76">
        <w:rPr>
          <w:rFonts w:ascii="Arial" w:eastAsia="Times New Roman" w:hAnsi="Arial" w:cs="Arial"/>
          <w:sz w:val="20"/>
          <w:szCs w:val="20"/>
          <w:lang w:eastAsia="ar-SA"/>
        </w:rPr>
        <w:t xml:space="preserve"> </w:t>
      </w:r>
      <w:proofErr w:type="gramStart"/>
      <w:r w:rsidRPr="00F43B76">
        <w:rPr>
          <w:rFonts w:ascii="Arial" w:eastAsia="Times New Roman" w:hAnsi="Arial" w:cs="Arial"/>
          <w:sz w:val="20"/>
          <w:szCs w:val="20"/>
          <w:lang w:eastAsia="ar-SA"/>
        </w:rPr>
        <w:t>observados</w:t>
      </w:r>
      <w:proofErr w:type="gramEnd"/>
      <w:r w:rsidRPr="00F43B76">
        <w:rPr>
          <w:rFonts w:ascii="Arial" w:eastAsia="Times New Roman" w:hAnsi="Arial" w:cs="Arial"/>
          <w:sz w:val="20"/>
          <w:szCs w:val="20"/>
          <w:lang w:eastAsia="ar-SA"/>
        </w:rPr>
        <w:t xml:space="preserve"> os preços unitários máximos como critério de aceitabilidade.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5.20.2. Não será admitida a previsão de preços diferentes em razão de local de entrega ou de acondicionamento, tamanho de lote ou qualquer outro motivo, salvo no caso de situação excepcional a ser indicada no Termo de Referência.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5.20.4. A negociação será realizada por meio do sistema, podendo ser acompanhada pelos demais licitantes.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5.20.5. O resultado da negociação será divulgado a todos os licitantes e anexado aos autos do processo licitatório.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7.5.</w:t>
      </w:r>
      <w:bookmarkStart w:id="47" w:name="_Hlk117016948"/>
      <w:r w:rsidRPr="00F43B76">
        <w:rPr>
          <w:rFonts w:ascii="Arial" w:eastAsia="Times New Roman" w:hAnsi="Arial" w:cs="Arial"/>
          <w:sz w:val="20"/>
          <w:szCs w:val="20"/>
          <w:lang w:eastAsia="ar-SA"/>
        </w:rPr>
        <w:t xml:space="preserve">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5.21.1. Poderá ser exigida ainda a decomposição dos custos unitários com os respectivos valores adequados ao valor final da sua proposta, sob pena de não aceitação da proposta.</w:t>
      </w:r>
    </w:p>
    <w:bookmarkEnd w:id="47"/>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5.21.2. É facultado ao pregoeiro prorrogar o prazo estabelecido, a partir de solicitação fundamentada feita no chat pelo licitante, antes de findo o prazo.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5.22. Após o envio da proposta readequada, amostras (quando for o caso) e dos documentos de habilitação, o pregoeiro iniciará a fase de aceitação e julgamento da proposta.</w:t>
      </w:r>
      <w:bookmarkEnd w:id="40"/>
    </w:p>
    <w:p w:rsidR="00F43B76" w:rsidRPr="00F43B76" w:rsidRDefault="00F43B76" w:rsidP="00F43B76">
      <w:pPr>
        <w:suppressAutoHyphens/>
        <w:spacing w:before="120" w:after="120" w:line="240" w:lineRule="auto"/>
        <w:rPr>
          <w:rFonts w:ascii="Arial" w:eastAsia="Times New Roman" w:hAnsi="Arial" w:cs="Arial"/>
          <w:b/>
          <w:bCs/>
          <w:sz w:val="20"/>
          <w:szCs w:val="20"/>
          <w:lang w:eastAsia="ar-SA"/>
        </w:rPr>
      </w:pPr>
      <w:bookmarkStart w:id="48" w:name="_Toc135469229"/>
      <w:bookmarkEnd w:id="43"/>
      <w:r w:rsidRPr="00F43B76">
        <w:rPr>
          <w:rFonts w:ascii="Arial" w:eastAsia="Times New Roman" w:hAnsi="Arial" w:cs="Arial"/>
          <w:b/>
          <w:bCs/>
          <w:sz w:val="20"/>
          <w:szCs w:val="20"/>
          <w:lang w:eastAsia="ar-SA"/>
        </w:rPr>
        <w:t>6. DA FASE DE JULGAMENTO</w:t>
      </w:r>
      <w:bookmarkEnd w:id="48"/>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49" w:name="_Ref117019424"/>
      <w:r w:rsidRPr="00F43B76">
        <w:rPr>
          <w:rFonts w:ascii="Arial" w:eastAsia="Times New Roman" w:hAnsi="Arial" w:cs="Arial"/>
          <w:sz w:val="20"/>
          <w:szCs w:val="20"/>
          <w:lang w:eastAsia="ar-SA"/>
        </w:rPr>
        <w:t xml:space="preserve">6.1.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Pr="00F43B76">
        <w:rPr>
          <w:rFonts w:ascii="Arial" w:eastAsia="Times New Roman" w:hAnsi="Arial" w:cs="Arial"/>
          <w:sz w:val="20"/>
          <w:szCs w:val="20"/>
          <w:lang w:eastAsia="ar-SA"/>
        </w:rPr>
        <w:fldChar w:fldCharType="begin"/>
      </w:r>
      <w:r w:rsidRPr="00F43B76">
        <w:rPr>
          <w:rFonts w:ascii="Arial" w:eastAsia="Times New Roman" w:hAnsi="Arial" w:cs="Arial"/>
          <w:sz w:val="20"/>
          <w:szCs w:val="20"/>
          <w:lang w:eastAsia="ar-SA"/>
        </w:rPr>
        <w:instrText xml:space="preserve"> REF _Ref117000692 \r \h  \* MERGEFORMAT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sz w:val="20"/>
          <w:szCs w:val="20"/>
          <w:lang w:eastAsia="ar-SA"/>
        </w:rPr>
        <w:t>0</w:t>
      </w:r>
      <w:r w:rsidRPr="00F43B76">
        <w:rPr>
          <w:rFonts w:ascii="Arial" w:eastAsia="Times New Roman" w:hAnsi="Arial" w:cs="Arial"/>
          <w:sz w:val="20"/>
          <w:szCs w:val="20"/>
          <w:lang w:eastAsia="ar-SA"/>
        </w:rPr>
        <w:fldChar w:fldCharType="end"/>
      </w:r>
      <w:r w:rsidRPr="00F43B76">
        <w:rPr>
          <w:rFonts w:ascii="Arial" w:eastAsia="Times New Roman" w:hAnsi="Arial" w:cs="Arial"/>
          <w:sz w:val="20"/>
          <w:szCs w:val="20"/>
          <w:lang w:eastAsia="ar-SA"/>
        </w:rPr>
        <w:t xml:space="preserve"> do edital, </w:t>
      </w:r>
      <w:bookmarkEnd w:id="49"/>
      <w:r w:rsidRPr="00F43B76">
        <w:rPr>
          <w:rFonts w:ascii="Arial" w:eastAsia="Times New Roman" w:hAnsi="Arial" w:cs="Arial"/>
          <w:sz w:val="20"/>
          <w:szCs w:val="20"/>
          <w:lang w:eastAsia="ar-SA"/>
        </w:rPr>
        <w:t>especialmente quanto à existência de sanção que impeça a participação no certame ou a futura contratação, mediante a consulta aos seguintes cadastros: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6.1.1. Sistema Apenados mantido pelo Tribunal de Contas do Estado de São Paulo (</w:t>
      </w:r>
      <w:hyperlink r:id="rId12" w:anchor="/" w:history="1">
        <w:r w:rsidRPr="00F43B76">
          <w:rPr>
            <w:rFonts w:ascii="Arial" w:eastAsia="Times New Roman" w:hAnsi="Arial" w:cs="Arial"/>
            <w:color w:val="000080"/>
            <w:sz w:val="20"/>
            <w:szCs w:val="20"/>
            <w:u w:val="single"/>
            <w:lang w:eastAsia="ar-SA"/>
          </w:rPr>
          <w:t>https://www4.tce.sp.gov.br/apenados/publico/#/</w:t>
        </w:r>
      </w:hyperlink>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6.1.2. Cadastro Nacional de Empresas Inidôneas e Suspensas - CEIS, e Cadastro Nacional de Empresas Punidas - CNEP, disponíveis em </w:t>
      </w:r>
      <w:hyperlink r:id="rId13" w:history="1">
        <w:r w:rsidRPr="00F43B76">
          <w:rPr>
            <w:rFonts w:ascii="Arial" w:eastAsia="Times New Roman" w:hAnsi="Arial" w:cs="Arial"/>
            <w:color w:val="000080"/>
            <w:sz w:val="20"/>
            <w:szCs w:val="20"/>
            <w:u w:val="single"/>
            <w:lang w:eastAsia="ar-SA"/>
          </w:rPr>
          <w:t>https://certidoes.cgu.gov.br/</w:t>
        </w:r>
      </w:hyperlink>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6.2. Constatada a existência de sanção, o licitante será reputado inabilitado, por falta de condição de participação.</w:t>
      </w:r>
      <w:bookmarkStart w:id="50" w:name="_Hlk135317550"/>
    </w:p>
    <w:bookmarkEnd w:id="50"/>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6.3. Caso o licitante provisoriamente classificado em primeiro lugar tenha se utilizado de algum tratamento favorecido às ME/</w:t>
      </w:r>
      <w:proofErr w:type="spellStart"/>
      <w:r w:rsidRPr="00F43B76">
        <w:rPr>
          <w:rFonts w:ascii="Arial" w:eastAsia="Times New Roman" w:hAnsi="Arial" w:cs="Arial"/>
          <w:sz w:val="20"/>
          <w:szCs w:val="20"/>
          <w:lang w:eastAsia="ar-SA"/>
        </w:rPr>
        <w:t>EPPs</w:t>
      </w:r>
      <w:proofErr w:type="spellEnd"/>
      <w:r w:rsidRPr="00F43B76">
        <w:rPr>
          <w:rFonts w:ascii="Arial" w:eastAsia="Times New Roman" w:hAnsi="Arial" w:cs="Arial"/>
          <w:sz w:val="20"/>
          <w:szCs w:val="20"/>
          <w:lang w:eastAsia="ar-SA"/>
        </w:rPr>
        <w:t>, o pregoeiro verificará se faz jus ao benefício, em conformidade com o disposto neste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6.5. Será desclassificada a proposta vencedora que: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6.5.1. </w:t>
      </w:r>
      <w:proofErr w:type="gramStart"/>
      <w:r w:rsidRPr="00F43B76">
        <w:rPr>
          <w:rFonts w:ascii="Arial" w:eastAsia="Times New Roman" w:hAnsi="Arial" w:cs="Arial"/>
          <w:sz w:val="20"/>
          <w:szCs w:val="20"/>
          <w:lang w:eastAsia="ar-SA"/>
        </w:rPr>
        <w:t>contiver</w:t>
      </w:r>
      <w:proofErr w:type="gramEnd"/>
      <w:r w:rsidRPr="00F43B76">
        <w:rPr>
          <w:rFonts w:ascii="Arial" w:eastAsia="Times New Roman" w:hAnsi="Arial" w:cs="Arial"/>
          <w:sz w:val="20"/>
          <w:szCs w:val="20"/>
          <w:lang w:eastAsia="ar-SA"/>
        </w:rPr>
        <w:t xml:space="preserve"> vícios insanáveis;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6.5.2. </w:t>
      </w: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obedecer às especificações técnicas contidas no Termo de Referência;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roofErr w:type="gramStart"/>
      <w:r w:rsidRPr="00F43B76">
        <w:rPr>
          <w:rFonts w:ascii="Arial" w:eastAsia="Times New Roman" w:hAnsi="Arial" w:cs="Arial"/>
          <w:sz w:val="20"/>
          <w:szCs w:val="20"/>
          <w:lang w:eastAsia="ar-SA"/>
        </w:rPr>
        <w:t>apresentar</w:t>
      </w:r>
      <w:proofErr w:type="gramEnd"/>
      <w:r w:rsidRPr="00F43B76">
        <w:rPr>
          <w:rFonts w:ascii="Arial" w:eastAsia="Times New Roman" w:hAnsi="Arial" w:cs="Arial"/>
          <w:sz w:val="20"/>
          <w:szCs w:val="20"/>
          <w:lang w:eastAsia="ar-SA"/>
        </w:rPr>
        <w:t xml:space="preserve"> preços inexequíveis ou permanecerem acima do preço máximo definido para a contratação;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6.5.3. </w:t>
      </w: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tiverem sua exequibilidade demonstrada, quando exigido pela Administração;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6.5.4. </w:t>
      </w:r>
      <w:proofErr w:type="gramStart"/>
      <w:r w:rsidRPr="00F43B76">
        <w:rPr>
          <w:rFonts w:ascii="Arial" w:eastAsia="Times New Roman" w:hAnsi="Arial" w:cs="Arial"/>
          <w:sz w:val="20"/>
          <w:szCs w:val="20"/>
          <w:lang w:eastAsia="ar-SA"/>
        </w:rPr>
        <w:t>apresentar</w:t>
      </w:r>
      <w:proofErr w:type="gramEnd"/>
      <w:r w:rsidRPr="00F43B76">
        <w:rPr>
          <w:rFonts w:ascii="Arial" w:eastAsia="Times New Roman" w:hAnsi="Arial" w:cs="Arial"/>
          <w:sz w:val="20"/>
          <w:szCs w:val="20"/>
          <w:lang w:eastAsia="ar-SA"/>
        </w:rPr>
        <w:t xml:space="preserve"> desconformidade com quaisquer outras exigências deste edital ou seus anexos, desde que insanável.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6.8. Se houver indícios de inexequibilidade da proposta de preço, ou em caso da necessidade de esclarecimentos complementares, poderão ser efetuadas diligências, para que a empresa comprove a exequibilidade da proposta.</w:t>
      </w:r>
      <w:bookmarkStart w:id="51" w:name="_Hlk126568356"/>
    </w:p>
    <w:bookmarkEnd w:id="51"/>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6.9.1. O ajuste de que trata este dispositivo se limita a sanar erros ou falhas que não alterem a substância das propostas.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6.10. Para fins de análise da proposta quanto ao cumprimento das especificações do objeto, poderá ser colhida a manifestação escrita do setor requisitante do serviço ou da área especializada no objeto.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6.11. Caso o Termo de Referência exija a apresentação de amostra, o licitante classificado em primeiro lugar deverá apresentá-la, conforme disciplinado no Termo de Referência, sob pena de não aceitação da proposta.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6.11.1. Os resultados das avaliações serão divulgados por meio de mensagem no sistema.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6.11.2. No caso de não haver entrega da amostra ou ocorrer atraso na entrega, sem justificativa aceita pelo Pregoeiro, ou havendo entrega de amostra fora das especificações previstas neste Edital, a proposta do licitante será recusada.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6.11.3. Se </w:t>
      </w:r>
      <w:proofErr w:type="gramStart"/>
      <w:r w:rsidRPr="00F43B76">
        <w:rPr>
          <w:rFonts w:ascii="Arial" w:eastAsia="Times New Roman" w:hAnsi="Arial" w:cs="Arial"/>
          <w:sz w:val="20"/>
          <w:szCs w:val="20"/>
          <w:lang w:eastAsia="ar-SA"/>
        </w:rPr>
        <w:t>a(</w:t>
      </w:r>
      <w:proofErr w:type="gramEnd"/>
      <w:r w:rsidRPr="00F43B76">
        <w:rPr>
          <w:rFonts w:ascii="Arial" w:eastAsia="Times New Roman" w:hAnsi="Arial" w:cs="Arial"/>
          <w:sz w:val="20"/>
          <w:szCs w:val="20"/>
          <w:lang w:eastAsia="ar-SA"/>
        </w:rPr>
        <w:t xml:space="preserve">s) amostra(s) apresentada(s) pelo primeiro classificado não for(em) aceita(s), o Pregoeiro analisará a aceitabilidade da proposta ou lance ofertado pelo segundo classificado. Seguir-se-á com a verificação </w:t>
      </w:r>
      <w:proofErr w:type="gramStart"/>
      <w:r w:rsidRPr="00F43B76">
        <w:rPr>
          <w:rFonts w:ascii="Arial" w:eastAsia="Times New Roman" w:hAnsi="Arial" w:cs="Arial"/>
          <w:sz w:val="20"/>
          <w:szCs w:val="20"/>
          <w:lang w:eastAsia="ar-SA"/>
        </w:rPr>
        <w:t>da(</w:t>
      </w:r>
      <w:proofErr w:type="gramEnd"/>
      <w:r w:rsidRPr="00F43B76">
        <w:rPr>
          <w:rFonts w:ascii="Arial" w:eastAsia="Times New Roman" w:hAnsi="Arial" w:cs="Arial"/>
          <w:sz w:val="20"/>
          <w:szCs w:val="20"/>
          <w:lang w:eastAsia="ar-SA"/>
        </w:rPr>
        <w:t>s) amostra(s) e, assim, sucessivamente, até a verificação de uma que atenda às especificações constantes no Termo de Referência.</w:t>
      </w:r>
    </w:p>
    <w:p w:rsidR="00F43B76" w:rsidRPr="00F43B76" w:rsidRDefault="00F43B76" w:rsidP="00F43B76">
      <w:pPr>
        <w:suppressAutoHyphens/>
        <w:spacing w:before="120" w:after="120" w:line="240" w:lineRule="auto"/>
        <w:rPr>
          <w:rFonts w:ascii="Arial" w:eastAsia="Times New Roman" w:hAnsi="Arial" w:cs="Arial"/>
          <w:b/>
          <w:bCs/>
          <w:sz w:val="20"/>
          <w:szCs w:val="20"/>
          <w:lang w:eastAsia="ar-SA"/>
        </w:rPr>
      </w:pPr>
      <w:bookmarkStart w:id="52" w:name="_Toc135469230"/>
      <w:r w:rsidRPr="00F43B76">
        <w:rPr>
          <w:rFonts w:ascii="Arial" w:eastAsia="Times New Roman" w:hAnsi="Arial" w:cs="Arial"/>
          <w:b/>
          <w:bCs/>
          <w:sz w:val="20"/>
          <w:szCs w:val="20"/>
          <w:lang w:eastAsia="ar-SA"/>
        </w:rPr>
        <w:t>7. DA FASE DE HABILITAÇÃO</w:t>
      </w:r>
      <w:bookmarkEnd w:id="52"/>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7.1. Para fins de habilitação, nos termos dos </w:t>
      </w:r>
      <w:proofErr w:type="spellStart"/>
      <w:r w:rsidRPr="00F43B76">
        <w:rPr>
          <w:rFonts w:ascii="Arial" w:eastAsia="Times New Roman" w:hAnsi="Arial" w:cs="Arial"/>
          <w:sz w:val="20"/>
          <w:szCs w:val="20"/>
          <w:lang w:eastAsia="ar-SA"/>
        </w:rPr>
        <w:t>arts</w:t>
      </w:r>
      <w:proofErr w:type="spellEnd"/>
      <w:r w:rsidRPr="00F43B76">
        <w:rPr>
          <w:rFonts w:ascii="Arial" w:eastAsia="Times New Roman" w:hAnsi="Arial" w:cs="Arial"/>
          <w:sz w:val="20"/>
          <w:szCs w:val="20"/>
          <w:lang w:eastAsia="ar-SA"/>
        </w:rPr>
        <w:t xml:space="preserve">. 62 a 70 da Lei 14.133/2021, serão exigidos os documentos previstos no Anexo I deste edital.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7.2. Na hipótese de não constar prazo de validade nas certidões apresentadas, serão aceitas como válidas as expedidas até 180 (cento e oitenta) dias imediatamente anteriores à data de apresentação das propostas.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7.3.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7.3.1. Caso o licitante pretenda que um de seus estabelecimentos, que não o participante desta licitação, execute o futuro contrato, deverá apresentar toda documentação de habilitação de ambos os estabelecimentos.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7.4. A verificação pelo pregoeiro, em sítios eletrônicos oficiais de órgãos e entidades emissores de certidões constitui meio legal de prova, para fins de habilitação.</w:t>
      </w:r>
      <w:bookmarkStart w:id="53" w:name="_Ref114663151"/>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7.5. Os documentos exigidos para habilitação deverão ser enviados por meio do sistema, em formato digital, no prazo de </w:t>
      </w:r>
      <w:r w:rsidRPr="00F43B76">
        <w:rPr>
          <w:rFonts w:ascii="Arial" w:eastAsia="Times New Roman" w:hAnsi="Arial" w:cs="Arial"/>
          <w:b/>
          <w:bCs/>
          <w:sz w:val="20"/>
          <w:szCs w:val="20"/>
          <w:lang w:eastAsia="ar-SA"/>
        </w:rPr>
        <w:t>2 (duas) horas</w:t>
      </w:r>
      <w:r w:rsidRPr="00F43B76">
        <w:rPr>
          <w:rFonts w:ascii="Arial" w:eastAsia="Times New Roman" w:hAnsi="Arial" w:cs="Arial"/>
          <w:sz w:val="20"/>
          <w:szCs w:val="20"/>
          <w:lang w:eastAsia="ar-SA"/>
        </w:rPr>
        <w:t>, prorrogável por igual período, juntamente com a proposta readequada conforme disposto no item 5.21.</w:t>
      </w:r>
    </w:p>
    <w:bookmarkEnd w:id="53"/>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7.6. Após a entrega dos documentos para habilitação, não será permitida a substituição ou a apresentação de novos documentos, salvo em sede de diligência, nos termos do art. 64 da Lei 14.133/2021 para: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7.6.1. </w:t>
      </w:r>
      <w:proofErr w:type="gramStart"/>
      <w:r w:rsidRPr="00F43B76">
        <w:rPr>
          <w:rFonts w:ascii="Arial" w:eastAsia="Times New Roman" w:hAnsi="Arial" w:cs="Arial"/>
          <w:sz w:val="20"/>
          <w:szCs w:val="20"/>
          <w:lang w:eastAsia="ar-SA"/>
        </w:rPr>
        <w:t>complementação</w:t>
      </w:r>
      <w:proofErr w:type="gramEnd"/>
      <w:r w:rsidRPr="00F43B76">
        <w:rPr>
          <w:rFonts w:ascii="Arial" w:eastAsia="Times New Roman" w:hAnsi="Arial" w:cs="Arial"/>
          <w:sz w:val="20"/>
          <w:szCs w:val="20"/>
          <w:lang w:eastAsia="ar-SA"/>
        </w:rPr>
        <w:t xml:space="preserve"> de informações acerca dos documentos já apresentados pelos licitantes e desde que necessária para apurar fatos existentes à época da abertura do certame; 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7.6.2. </w:t>
      </w:r>
      <w:proofErr w:type="gramStart"/>
      <w:r w:rsidRPr="00F43B76">
        <w:rPr>
          <w:rFonts w:ascii="Arial" w:eastAsia="Times New Roman" w:hAnsi="Arial" w:cs="Arial"/>
          <w:sz w:val="20"/>
          <w:szCs w:val="20"/>
          <w:lang w:eastAsia="ar-SA"/>
        </w:rPr>
        <w:t>atualização</w:t>
      </w:r>
      <w:proofErr w:type="gramEnd"/>
      <w:r w:rsidRPr="00F43B76">
        <w:rPr>
          <w:rFonts w:ascii="Arial" w:eastAsia="Times New Roman" w:hAnsi="Arial" w:cs="Arial"/>
          <w:sz w:val="20"/>
          <w:szCs w:val="20"/>
          <w:lang w:eastAsia="ar-SA"/>
        </w:rPr>
        <w:t xml:space="preserve"> de documentos cuja validade tenha expirado após a data de recebimento das propostas.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54" w:name="_Ref114670319"/>
      <w:r w:rsidRPr="00F43B76">
        <w:rPr>
          <w:rFonts w:ascii="Arial" w:eastAsia="Times New Roman" w:hAnsi="Arial" w:cs="Arial"/>
          <w:sz w:val="20"/>
          <w:szCs w:val="20"/>
          <w:lang w:eastAsia="ar-SA"/>
        </w:rPr>
        <w:t xml:space="preserve">7.7. Na 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00F43B76">
        <w:rPr>
          <w:rFonts w:ascii="Arial" w:eastAsia="Times New Roman" w:hAnsi="Arial" w:cs="Arial"/>
          <w:sz w:val="20"/>
          <w:szCs w:val="20"/>
          <w:lang w:eastAsia="ar-SA"/>
        </w:rPr>
        <w:t>eﬁcácia</w:t>
      </w:r>
      <w:proofErr w:type="spellEnd"/>
      <w:r w:rsidRPr="00F43B76">
        <w:rPr>
          <w:rFonts w:ascii="Arial" w:eastAsia="Times New Roman" w:hAnsi="Arial" w:cs="Arial"/>
          <w:sz w:val="20"/>
          <w:szCs w:val="20"/>
          <w:lang w:eastAsia="ar-SA"/>
        </w:rPr>
        <w:t xml:space="preserve"> para fins de habilitação e classificação.</w:t>
      </w:r>
      <w:bookmarkStart w:id="55" w:name="_Ref114665528"/>
      <w:bookmarkEnd w:id="54"/>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7.7.1.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7.8.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7.5.</w:t>
      </w:r>
      <w:bookmarkEnd w:id="55"/>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w:t>
      </w:r>
      <w:bookmarkStart w:id="56" w:name="_Hlk147225421"/>
      <w:r w:rsidRPr="00F43B76">
        <w:rPr>
          <w:rFonts w:ascii="Arial" w:eastAsia="Times New Roman" w:hAnsi="Arial" w:cs="Arial"/>
          <w:sz w:val="20"/>
          <w:szCs w:val="20"/>
          <w:lang w:eastAsia="ar-SA"/>
        </w:rPr>
        <w:t xml:space="preserve">.9.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57" w:name="_Ref114665515"/>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7.9.3. O benefício de que trata este item não serão aplicados quando o valor estimado da licitação superar o limite de enquadramento para empresa de pequeno porte, nos termos do §1º do art. 4º da Lei nº 14.1333/2021 e item 3.4.3 deste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7.10. Os documentos assinados digitalmente a partir de sistema informatizado prevendo acesso por meio de chave de identificação e senha do interessado ou </w:t>
      </w:r>
      <w:r w:rsidRPr="00F43B76">
        <w:rPr>
          <w:rFonts w:ascii="Arial" w:eastAsia="Times New Roman" w:hAnsi="Arial" w:cs="Arial"/>
          <w:sz w:val="20"/>
          <w:szCs w:val="20"/>
          <w:lang w:eastAsia="pt-BR"/>
        </w:rPr>
        <w:t xml:space="preserve">com </w:t>
      </w:r>
      <w:r w:rsidRPr="00F43B76">
        <w:rPr>
          <w:rFonts w:ascii="Arial" w:eastAsia="Times New Roman" w:hAnsi="Arial" w:cs="Arial"/>
          <w:sz w:val="20"/>
          <w:szCs w:val="20"/>
          <w:shd w:val="clear" w:color="auto" w:fill="FFFFFF"/>
          <w:lang w:eastAsia="ar-SA"/>
        </w:rPr>
        <w:t xml:space="preserve">assinatura digital no padrão da infraestrutura de chaves públicas brasileira - ICP-Brasil possuem presunção legal de veracidade com os mesmos efeitos da assinatura manuscrita reconhecida em cartório, podendo a qualquer tempo </w:t>
      </w:r>
      <w:r w:rsidRPr="00F43B76">
        <w:rPr>
          <w:rFonts w:ascii="Arial" w:eastAsia="Times New Roman" w:hAnsi="Arial" w:cs="Arial"/>
          <w:sz w:val="20"/>
          <w:szCs w:val="20"/>
          <w:lang w:eastAsia="ar-SA"/>
        </w:rPr>
        <w:t>ser solicitado ao licitante os respectivos arquivos para validação, se for o caso.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7.11. Constatado o cumprimento dos requisitos e condições estabelecidos no edital, o licitante será habilitado e declarado vencedor do certame.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7.12. Somente serão disponibilizados para acesso público os documentos de habilitação do licitante cuja proposta atenda ao edital de licitação, após concluídos os procedimentos de que trata o subitem anterior</w:t>
      </w:r>
      <w:bookmarkEnd w:id="57"/>
      <w:r w:rsidRPr="00F43B76">
        <w:rPr>
          <w:rFonts w:ascii="Arial" w:eastAsia="Times New Roman" w:hAnsi="Arial" w:cs="Arial"/>
          <w:sz w:val="20"/>
          <w:szCs w:val="20"/>
          <w:lang w:eastAsia="ar-SA"/>
        </w:rPr>
        <w:t>.</w:t>
      </w:r>
    </w:p>
    <w:bookmarkEnd w:id="56"/>
    <w:p w:rsidR="00F43B76" w:rsidRPr="00F43B76" w:rsidRDefault="00F43B76" w:rsidP="00F43B76">
      <w:pPr>
        <w:suppressAutoHyphens/>
        <w:spacing w:before="120" w:after="120" w:line="240" w:lineRule="auto"/>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8. DA ADJUDICAÇÃO, DA HOMOLOGAÇÃO E FORMALIZAÇÃO DO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 Decididos os recursos e constatada a regularidade dos atos procedimentais, a autoridade competente homologará e adjudicará o objeto ao vencedor, podendo revogar a licitação nos termos do artigo 71, IV da Lei n º 14.133/2021 e suas alterações posteriores.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 O certame apenas será homologado/adjudicado para as pessoas jurídicas que atuarem no ramo de atividade compatível com o objeto da licitação.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8.2. Antes de formalizar ou prorrogar o prazo de vigência do contrato, a Administração deverá verificar a regularidade fiscal do contratado, consultar o Cadastro Nacional de Empresas Inidôneas e Suspensas (</w:t>
      </w:r>
      <w:proofErr w:type="spellStart"/>
      <w:r w:rsidRPr="00F43B76">
        <w:rPr>
          <w:rFonts w:ascii="Arial" w:eastAsia="Times New Roman" w:hAnsi="Arial" w:cs="Arial"/>
          <w:sz w:val="20"/>
          <w:szCs w:val="20"/>
          <w:lang w:eastAsia="ar-SA"/>
        </w:rPr>
        <w:t>Ceis</w:t>
      </w:r>
      <w:proofErr w:type="spellEnd"/>
      <w:r w:rsidRPr="00F43B76">
        <w:rPr>
          <w:rFonts w:ascii="Arial" w:eastAsia="Times New Roman" w:hAnsi="Arial" w:cs="Arial"/>
          <w:sz w:val="20"/>
          <w:szCs w:val="20"/>
          <w:lang w:eastAsia="ar-SA"/>
        </w:rPr>
        <w:t>) e o Cadastro Nacional de Empresas Punidas (</w:t>
      </w:r>
      <w:proofErr w:type="spellStart"/>
      <w:r w:rsidRPr="00F43B76">
        <w:rPr>
          <w:rFonts w:ascii="Arial" w:eastAsia="Times New Roman" w:hAnsi="Arial" w:cs="Arial"/>
          <w:sz w:val="20"/>
          <w:szCs w:val="20"/>
          <w:lang w:eastAsia="ar-SA"/>
        </w:rPr>
        <w:t>Cnep</w:t>
      </w:r>
      <w:proofErr w:type="spellEnd"/>
      <w:r w:rsidRPr="00F43B76">
        <w:rPr>
          <w:rFonts w:ascii="Arial" w:eastAsia="Times New Roman" w:hAnsi="Arial" w:cs="Arial"/>
          <w:sz w:val="20"/>
          <w:szCs w:val="20"/>
          <w:lang w:eastAsia="ar-SA"/>
        </w:rPr>
        <w:t>), emitir as certidões negativas de inidoneidade, de impedimento e de débitos trabalhistas e juntá-las ao respectivo processo.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8.4. Juntamente com o instrumento contratual, a empresa deverá assinar o Termo de Ciência e de Notificação, Declaração de Documentos à Disposição do</w:t>
      </w:r>
      <w:bookmarkStart w:id="58" w:name="bookmark1"/>
      <w:r w:rsidRPr="00F43B76">
        <w:rPr>
          <w:rFonts w:ascii="Arial" w:eastAsia="Times New Roman" w:hAnsi="Arial" w:cs="Arial"/>
          <w:sz w:val="20"/>
          <w:szCs w:val="20"/>
          <w:lang w:eastAsia="ar-SA"/>
        </w:rPr>
        <w:t xml:space="preserve"> TCE-SP</w:t>
      </w:r>
      <w:bookmarkEnd w:id="58"/>
      <w:r w:rsidRPr="00F43B76">
        <w:rPr>
          <w:rFonts w:ascii="Arial" w:eastAsia="Times New Roman" w:hAnsi="Arial" w:cs="Arial"/>
          <w:sz w:val="20"/>
          <w:szCs w:val="20"/>
          <w:lang w:eastAsia="ar-SA"/>
        </w:rPr>
        <w:t xml:space="preserve"> e apresentar o comprovante de cadastro no </w:t>
      </w:r>
      <w:proofErr w:type="spellStart"/>
      <w:r w:rsidRPr="00F43B76">
        <w:rPr>
          <w:rFonts w:ascii="Arial" w:eastAsia="Times New Roman" w:hAnsi="Arial" w:cs="Arial"/>
          <w:sz w:val="20"/>
          <w:szCs w:val="20"/>
          <w:lang w:eastAsia="ar-SA"/>
        </w:rPr>
        <w:t>CadTCESP</w:t>
      </w:r>
      <w:proofErr w:type="spellEnd"/>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p w:rsidR="00F43B76" w:rsidRPr="00F43B76" w:rsidRDefault="00F43B76" w:rsidP="00F43B76">
      <w:pPr>
        <w:suppressAutoHyphens/>
        <w:spacing w:before="120" w:after="120" w:line="240" w:lineRule="auto"/>
        <w:rPr>
          <w:rFonts w:ascii="Arial" w:eastAsia="Times New Roman" w:hAnsi="Arial" w:cs="Arial"/>
          <w:b/>
          <w:bCs/>
          <w:sz w:val="20"/>
          <w:szCs w:val="20"/>
          <w:lang w:eastAsia="ar-SA"/>
        </w:rPr>
      </w:pPr>
      <w:bookmarkStart w:id="59" w:name="_Toc135469233"/>
      <w:r w:rsidRPr="00F43B76">
        <w:rPr>
          <w:rFonts w:ascii="Arial" w:eastAsia="Times New Roman" w:hAnsi="Arial" w:cs="Arial"/>
          <w:b/>
          <w:bCs/>
          <w:sz w:val="20"/>
          <w:szCs w:val="20"/>
          <w:lang w:eastAsia="ar-SA"/>
        </w:rPr>
        <w:t>9. DOS RECURSOS</w:t>
      </w:r>
      <w:bookmarkEnd w:id="59"/>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9.1. O prazo recursal é de 3 (três) dias úteis contados da data de intimação ou de lavratura da ata e observará o disposto no art. 165 da Lei 14.133/2021.</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9.2. Quando o recurso apresentado impugnar o julgamento das propostas ou o ato de habilitação ou inabilitação do licitante: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 xml:space="preserve">9.2.1. </w:t>
      </w:r>
      <w:proofErr w:type="gramStart"/>
      <w:r w:rsidRPr="00F43B76">
        <w:rPr>
          <w:rFonts w:ascii="Arial" w:eastAsia="Times New Roman" w:hAnsi="Arial" w:cs="Arial"/>
          <w:sz w:val="20"/>
          <w:szCs w:val="20"/>
          <w:lang w:eastAsia="ar-SA"/>
        </w:rPr>
        <w:t>a</w:t>
      </w:r>
      <w:proofErr w:type="gramEnd"/>
      <w:r w:rsidRPr="00F43B76">
        <w:rPr>
          <w:rFonts w:ascii="Arial" w:eastAsia="Times New Roman" w:hAnsi="Arial" w:cs="Arial"/>
          <w:sz w:val="20"/>
          <w:szCs w:val="20"/>
          <w:lang w:eastAsia="ar-SA"/>
        </w:rPr>
        <w:t xml:space="preserve"> intenção de recorrer deverá ser manifestada imediatamente, no prazo de 10 (dez) minutos, sob pena de preclusão;</w:t>
      </w:r>
      <w:bookmarkStart w:id="60" w:name="_Hlk135315794"/>
    </w:p>
    <w:bookmarkEnd w:id="60"/>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9.2.2. </w:t>
      </w:r>
      <w:proofErr w:type="gramStart"/>
      <w:r w:rsidRPr="00F43B76">
        <w:rPr>
          <w:rFonts w:ascii="Arial" w:eastAsia="Times New Roman" w:hAnsi="Arial" w:cs="Arial"/>
          <w:sz w:val="20"/>
          <w:szCs w:val="20"/>
          <w:lang w:eastAsia="ar-SA"/>
        </w:rPr>
        <w:t>o</w:t>
      </w:r>
      <w:proofErr w:type="gramEnd"/>
      <w:r w:rsidRPr="00F43B76">
        <w:rPr>
          <w:rFonts w:ascii="Arial" w:eastAsia="Times New Roman" w:hAnsi="Arial" w:cs="Arial"/>
          <w:sz w:val="20"/>
          <w:szCs w:val="20"/>
          <w:lang w:eastAsia="ar-SA"/>
        </w:rPr>
        <w:t xml:space="preserve"> prazo de 3 (três) dias úteis para apresentação das razões recursais será iniciado na data de intimação ou de lavratura da ata de habilitação ou inabilitação que ocorrerá exclusivamente pelo sistema;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9.2.3. </w:t>
      </w:r>
      <w:proofErr w:type="gramStart"/>
      <w:r w:rsidRPr="00F43B76">
        <w:rPr>
          <w:rFonts w:ascii="Arial" w:eastAsia="Times New Roman" w:hAnsi="Arial" w:cs="Arial"/>
          <w:sz w:val="20"/>
          <w:szCs w:val="20"/>
          <w:lang w:eastAsia="ar-SA"/>
        </w:rPr>
        <w:t>o</w:t>
      </w:r>
      <w:proofErr w:type="gramEnd"/>
      <w:r w:rsidRPr="00F43B76">
        <w:rPr>
          <w:rFonts w:ascii="Arial" w:eastAsia="Times New Roman" w:hAnsi="Arial" w:cs="Arial"/>
          <w:sz w:val="20"/>
          <w:szCs w:val="20"/>
          <w:lang w:eastAsia="ar-SA"/>
        </w:rPr>
        <w:t xml:space="preserve">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9.3. Os recursos deverão ser encaminhados em campo próprio do sistema.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9.4.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9.5. Os recursos interpostos fora do prazo não serão conhecidos. </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9.6. O recurso e o pedido de reconsideração terão efeito suspensivo do ato ou da decisão recorrida até que sobrevenha decisão final da autoridade competente. </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9.7. O acolhimento do recurso invalida tão somente os atos insuscetíveis de aproveitamento. </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bookmarkStart w:id="61" w:name="_Toc135469234"/>
      <w:r w:rsidRPr="00F43B76">
        <w:rPr>
          <w:rFonts w:ascii="Arial" w:eastAsia="Times New Roman" w:hAnsi="Arial" w:cs="Arial"/>
          <w:b/>
          <w:bCs/>
          <w:sz w:val="20"/>
          <w:szCs w:val="20"/>
          <w:lang w:eastAsia="ar-SA"/>
        </w:rPr>
        <w:t>10. DAS INFRAÇÕES ADMINISTRATIVAS E SANÇÕES</w:t>
      </w:r>
      <w:bookmarkEnd w:id="61"/>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62" w:name="_Hlk147232515"/>
      <w:r w:rsidRPr="00F43B76">
        <w:rPr>
          <w:rFonts w:ascii="Arial" w:eastAsia="Times New Roman" w:hAnsi="Arial" w:cs="Arial"/>
          <w:sz w:val="20"/>
          <w:szCs w:val="20"/>
          <w:lang w:eastAsia="ar-SA"/>
        </w:rPr>
        <w:t xml:space="preserve">10.1. Comete infração administrativa, nos termos da lei, o licitante que, com dolo ou culpa: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63" w:name="_Ref114668085"/>
      <w:bookmarkStart w:id="64" w:name="_Hlk114652595"/>
      <w:r w:rsidRPr="00F43B76">
        <w:rPr>
          <w:rFonts w:ascii="Arial" w:eastAsia="Times New Roman" w:hAnsi="Arial" w:cs="Arial"/>
          <w:sz w:val="20"/>
          <w:szCs w:val="20"/>
          <w:lang w:eastAsia="ar-SA"/>
        </w:rPr>
        <w:t xml:space="preserve">10.1.1. </w:t>
      </w:r>
      <w:proofErr w:type="gramStart"/>
      <w:r w:rsidRPr="00F43B76">
        <w:rPr>
          <w:rFonts w:ascii="Arial" w:eastAsia="Times New Roman" w:hAnsi="Arial" w:cs="Arial"/>
          <w:sz w:val="20"/>
          <w:szCs w:val="20"/>
          <w:lang w:eastAsia="ar-SA"/>
        </w:rPr>
        <w:t>deixar</w:t>
      </w:r>
      <w:proofErr w:type="gramEnd"/>
      <w:r w:rsidRPr="00F43B76">
        <w:rPr>
          <w:rFonts w:ascii="Arial" w:eastAsia="Times New Roman" w:hAnsi="Arial" w:cs="Arial"/>
          <w:sz w:val="20"/>
          <w:szCs w:val="20"/>
          <w:lang w:eastAsia="ar-SA"/>
        </w:rPr>
        <w:t xml:space="preserve"> de entregar a documentação exigida para o certame ou não entregar qualquer documento que tenha sido solicitado pelo/a pregoeiro/a durante o certame;</w:t>
      </w:r>
      <w:bookmarkEnd w:id="63"/>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65" w:name="_Ref114668108"/>
      <w:r w:rsidRPr="00F43B76">
        <w:rPr>
          <w:rFonts w:ascii="Arial" w:eastAsia="Times New Roman" w:hAnsi="Arial" w:cs="Arial"/>
          <w:sz w:val="20"/>
          <w:szCs w:val="20"/>
          <w:lang w:eastAsia="ar-SA"/>
        </w:rPr>
        <w:t xml:space="preserve">10.1.2. </w:t>
      </w:r>
      <w:proofErr w:type="gramStart"/>
      <w:r w:rsidRPr="00F43B76">
        <w:rPr>
          <w:rFonts w:ascii="Arial" w:eastAsia="Times New Roman" w:hAnsi="Arial" w:cs="Arial"/>
          <w:sz w:val="20"/>
          <w:szCs w:val="20"/>
          <w:lang w:eastAsia="ar-SA"/>
        </w:rPr>
        <w:t>salvo</w:t>
      </w:r>
      <w:proofErr w:type="gramEnd"/>
      <w:r w:rsidRPr="00F43B76">
        <w:rPr>
          <w:rFonts w:ascii="Arial" w:eastAsia="Times New Roman" w:hAnsi="Arial" w:cs="Arial"/>
          <w:sz w:val="20"/>
          <w:szCs w:val="20"/>
          <w:lang w:eastAsia="ar-SA"/>
        </w:rPr>
        <w:t xml:space="preserve"> em decorrência de fato superveniente devidamente justificado, não mantiver a proposta em especial quando</w:t>
      </w:r>
      <w:bookmarkEnd w:id="65"/>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10.1.2.1. </w:t>
      </w: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enviar a proposta adequada ao último lance ofertado ou após a negociação;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10.1.2.2. </w:t>
      </w:r>
      <w:proofErr w:type="gramStart"/>
      <w:r w:rsidRPr="00F43B76">
        <w:rPr>
          <w:rFonts w:ascii="Arial" w:eastAsia="Times New Roman" w:hAnsi="Arial" w:cs="Arial"/>
          <w:sz w:val="20"/>
          <w:szCs w:val="20"/>
          <w:lang w:eastAsia="ar-SA"/>
        </w:rPr>
        <w:t>recusar</w:t>
      </w:r>
      <w:proofErr w:type="gramEnd"/>
      <w:r w:rsidRPr="00F43B76">
        <w:rPr>
          <w:rFonts w:ascii="Arial" w:eastAsia="Times New Roman" w:hAnsi="Arial" w:cs="Arial"/>
          <w:sz w:val="20"/>
          <w:szCs w:val="20"/>
          <w:lang w:eastAsia="ar-SA"/>
        </w:rPr>
        <w:t xml:space="preserve">-se a enviar o detalhamento da proposta quando exigível;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10.1.2.3. </w:t>
      </w:r>
      <w:proofErr w:type="gramStart"/>
      <w:r w:rsidRPr="00F43B76">
        <w:rPr>
          <w:rFonts w:ascii="Arial" w:eastAsia="Times New Roman" w:hAnsi="Arial" w:cs="Arial"/>
          <w:sz w:val="20"/>
          <w:szCs w:val="20"/>
          <w:lang w:eastAsia="ar-SA"/>
        </w:rPr>
        <w:t>pedir</w:t>
      </w:r>
      <w:proofErr w:type="gramEnd"/>
      <w:r w:rsidRPr="00F43B76">
        <w:rPr>
          <w:rFonts w:ascii="Arial" w:eastAsia="Times New Roman" w:hAnsi="Arial" w:cs="Arial"/>
          <w:sz w:val="20"/>
          <w:szCs w:val="20"/>
          <w:lang w:eastAsia="ar-SA"/>
        </w:rPr>
        <w:t xml:space="preserve"> para ser desclassificado quando encerrada a etapa competitiva;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10.1.2.4. </w:t>
      </w:r>
      <w:proofErr w:type="gramStart"/>
      <w:r w:rsidRPr="00F43B76">
        <w:rPr>
          <w:rFonts w:ascii="Arial" w:eastAsia="Times New Roman" w:hAnsi="Arial" w:cs="Arial"/>
          <w:sz w:val="20"/>
          <w:szCs w:val="20"/>
          <w:lang w:eastAsia="ar-SA"/>
        </w:rPr>
        <w:t>deixar</w:t>
      </w:r>
      <w:proofErr w:type="gramEnd"/>
      <w:r w:rsidRPr="00F43B76">
        <w:rPr>
          <w:rFonts w:ascii="Arial" w:eastAsia="Times New Roman" w:hAnsi="Arial" w:cs="Arial"/>
          <w:sz w:val="20"/>
          <w:szCs w:val="20"/>
          <w:lang w:eastAsia="ar-SA"/>
        </w:rPr>
        <w:t xml:space="preserve"> de apresentar amostra, se for o caso;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10.1.2.5. </w:t>
      </w:r>
      <w:proofErr w:type="gramStart"/>
      <w:r w:rsidRPr="00F43B76">
        <w:rPr>
          <w:rFonts w:ascii="Arial" w:eastAsia="Times New Roman" w:hAnsi="Arial" w:cs="Arial"/>
          <w:sz w:val="20"/>
          <w:szCs w:val="20"/>
          <w:lang w:eastAsia="ar-SA"/>
        </w:rPr>
        <w:t>apresentar</w:t>
      </w:r>
      <w:proofErr w:type="gramEnd"/>
      <w:r w:rsidRPr="00F43B76">
        <w:rPr>
          <w:rFonts w:ascii="Arial" w:eastAsia="Times New Roman" w:hAnsi="Arial" w:cs="Arial"/>
          <w:sz w:val="20"/>
          <w:szCs w:val="20"/>
          <w:lang w:eastAsia="ar-SA"/>
        </w:rPr>
        <w:t xml:space="preserve"> proposta ou amostra em desacordo com as especificações do edital;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66" w:name="_Ref114668139"/>
      <w:r w:rsidRPr="00F43B76">
        <w:rPr>
          <w:rFonts w:ascii="Arial" w:eastAsia="Times New Roman" w:hAnsi="Arial" w:cs="Arial"/>
          <w:sz w:val="20"/>
          <w:szCs w:val="20"/>
          <w:lang w:eastAsia="ar-SA"/>
        </w:rPr>
        <w:t xml:space="preserve">10.1.3. </w:t>
      </w: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66"/>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10.1.3.1. </w:t>
      </w:r>
      <w:proofErr w:type="gramStart"/>
      <w:r w:rsidRPr="00F43B76">
        <w:rPr>
          <w:rFonts w:ascii="Arial" w:eastAsia="Times New Roman" w:hAnsi="Arial" w:cs="Arial"/>
          <w:sz w:val="20"/>
          <w:szCs w:val="20"/>
          <w:lang w:eastAsia="ar-SA"/>
        </w:rPr>
        <w:t>recusar</w:t>
      </w:r>
      <w:proofErr w:type="gramEnd"/>
      <w:r w:rsidRPr="00F43B76">
        <w:rPr>
          <w:rFonts w:ascii="Arial" w:eastAsia="Times New Roman" w:hAnsi="Arial" w:cs="Arial"/>
          <w:sz w:val="20"/>
          <w:szCs w:val="20"/>
          <w:lang w:eastAsia="ar-SA"/>
        </w:rPr>
        <w:t>-se, sem justificativa, a assinar o contrato ou a ata de registro de preço, ou a aceitar ou retirar o instrumento equivalente no prazo estabelecido pela Administração;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67" w:name="_Ref114668249"/>
      <w:r w:rsidRPr="00F43B76">
        <w:rPr>
          <w:rFonts w:ascii="Arial" w:eastAsia="Times New Roman" w:hAnsi="Arial" w:cs="Arial"/>
          <w:sz w:val="20"/>
          <w:szCs w:val="20"/>
          <w:lang w:eastAsia="ar-SA"/>
        </w:rPr>
        <w:t xml:space="preserve">10.1.4. </w:t>
      </w:r>
      <w:proofErr w:type="gramStart"/>
      <w:r w:rsidRPr="00F43B76">
        <w:rPr>
          <w:rFonts w:ascii="Arial" w:eastAsia="Times New Roman" w:hAnsi="Arial" w:cs="Arial"/>
          <w:sz w:val="20"/>
          <w:szCs w:val="20"/>
          <w:lang w:eastAsia="ar-SA"/>
        </w:rPr>
        <w:t>apresentar</w:t>
      </w:r>
      <w:proofErr w:type="gramEnd"/>
      <w:r w:rsidRPr="00F43B76">
        <w:rPr>
          <w:rFonts w:ascii="Arial" w:eastAsia="Times New Roman" w:hAnsi="Arial" w:cs="Arial"/>
          <w:sz w:val="20"/>
          <w:szCs w:val="20"/>
          <w:lang w:eastAsia="ar-SA"/>
        </w:rPr>
        <w:t xml:space="preserve"> declaração ou documentação falsa exigida para o certame ou prestar declaração falsa durante a licitação</w:t>
      </w:r>
      <w:bookmarkEnd w:id="67"/>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68" w:name="_Ref114668245"/>
      <w:r w:rsidRPr="00F43B76">
        <w:rPr>
          <w:rFonts w:ascii="Arial" w:eastAsia="Times New Roman" w:hAnsi="Arial" w:cs="Arial"/>
          <w:sz w:val="20"/>
          <w:szCs w:val="20"/>
          <w:lang w:eastAsia="ar-SA"/>
        </w:rPr>
        <w:t xml:space="preserve">10.1.5. </w:t>
      </w:r>
      <w:proofErr w:type="gramStart"/>
      <w:r w:rsidRPr="00F43B76">
        <w:rPr>
          <w:rFonts w:ascii="Arial" w:eastAsia="Times New Roman" w:hAnsi="Arial" w:cs="Arial"/>
          <w:sz w:val="20"/>
          <w:szCs w:val="20"/>
          <w:lang w:eastAsia="ar-SA"/>
        </w:rPr>
        <w:t>fraudar</w:t>
      </w:r>
      <w:proofErr w:type="gramEnd"/>
      <w:r w:rsidRPr="00F43B76">
        <w:rPr>
          <w:rFonts w:ascii="Arial" w:eastAsia="Times New Roman" w:hAnsi="Arial" w:cs="Arial"/>
          <w:sz w:val="20"/>
          <w:szCs w:val="20"/>
          <w:lang w:eastAsia="ar-SA"/>
        </w:rPr>
        <w:t xml:space="preserve"> a licitação</w:t>
      </w:r>
      <w:bookmarkEnd w:id="68"/>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69" w:name="_Ref114668247"/>
      <w:r w:rsidRPr="00F43B76">
        <w:rPr>
          <w:rFonts w:ascii="Arial" w:eastAsia="Times New Roman" w:hAnsi="Arial" w:cs="Arial"/>
          <w:sz w:val="20"/>
          <w:szCs w:val="20"/>
          <w:lang w:eastAsia="ar-SA"/>
        </w:rPr>
        <w:t xml:space="preserve">10.1.6. </w:t>
      </w:r>
      <w:proofErr w:type="gramStart"/>
      <w:r w:rsidRPr="00F43B76">
        <w:rPr>
          <w:rFonts w:ascii="Arial" w:eastAsia="Times New Roman" w:hAnsi="Arial" w:cs="Arial"/>
          <w:sz w:val="20"/>
          <w:szCs w:val="20"/>
          <w:lang w:eastAsia="ar-SA"/>
        </w:rPr>
        <w:t>comportar</w:t>
      </w:r>
      <w:proofErr w:type="gramEnd"/>
      <w:r w:rsidRPr="00F43B76">
        <w:rPr>
          <w:rFonts w:ascii="Arial" w:eastAsia="Times New Roman" w:hAnsi="Arial" w:cs="Arial"/>
          <w:sz w:val="20"/>
          <w:szCs w:val="20"/>
          <w:lang w:eastAsia="ar-SA"/>
        </w:rPr>
        <w:t>-se de modo inidôneo ou cometer fraude de qualquer natureza, em especial quando:</w:t>
      </w:r>
      <w:bookmarkEnd w:id="69"/>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10.1.6.1. </w:t>
      </w:r>
      <w:proofErr w:type="gramStart"/>
      <w:r w:rsidRPr="00F43B76">
        <w:rPr>
          <w:rFonts w:ascii="Arial" w:eastAsia="Times New Roman" w:hAnsi="Arial" w:cs="Arial"/>
          <w:sz w:val="20"/>
          <w:szCs w:val="20"/>
          <w:lang w:eastAsia="ar-SA"/>
        </w:rPr>
        <w:t>agir</w:t>
      </w:r>
      <w:proofErr w:type="gramEnd"/>
      <w:r w:rsidRPr="00F43B76">
        <w:rPr>
          <w:rFonts w:ascii="Arial" w:eastAsia="Times New Roman" w:hAnsi="Arial" w:cs="Arial"/>
          <w:sz w:val="20"/>
          <w:szCs w:val="20"/>
          <w:lang w:eastAsia="ar-SA"/>
        </w:rPr>
        <w:t xml:space="preserve"> em conluio ou em desconformidade com a lei;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10.1.6.2. </w:t>
      </w:r>
      <w:proofErr w:type="gramStart"/>
      <w:r w:rsidRPr="00F43B76">
        <w:rPr>
          <w:rFonts w:ascii="Arial" w:eastAsia="Times New Roman" w:hAnsi="Arial" w:cs="Arial"/>
          <w:sz w:val="20"/>
          <w:szCs w:val="20"/>
          <w:lang w:eastAsia="ar-SA"/>
        </w:rPr>
        <w:t>induzir</w:t>
      </w:r>
      <w:proofErr w:type="gramEnd"/>
      <w:r w:rsidRPr="00F43B76">
        <w:rPr>
          <w:rFonts w:ascii="Arial" w:eastAsia="Times New Roman" w:hAnsi="Arial" w:cs="Arial"/>
          <w:sz w:val="20"/>
          <w:szCs w:val="20"/>
          <w:lang w:eastAsia="ar-SA"/>
        </w:rPr>
        <w:t xml:space="preserve"> deliberadamente a erro no julgamento;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10.1.6.3. </w:t>
      </w:r>
      <w:proofErr w:type="gramStart"/>
      <w:r w:rsidRPr="00F43B76">
        <w:rPr>
          <w:rFonts w:ascii="Arial" w:eastAsia="Times New Roman" w:hAnsi="Arial" w:cs="Arial"/>
          <w:sz w:val="20"/>
          <w:szCs w:val="20"/>
          <w:lang w:eastAsia="ar-SA"/>
        </w:rPr>
        <w:t>apresentar</w:t>
      </w:r>
      <w:proofErr w:type="gramEnd"/>
      <w:r w:rsidRPr="00F43B76">
        <w:rPr>
          <w:rFonts w:ascii="Arial" w:eastAsia="Times New Roman" w:hAnsi="Arial" w:cs="Arial"/>
          <w:sz w:val="20"/>
          <w:szCs w:val="20"/>
          <w:lang w:eastAsia="ar-SA"/>
        </w:rPr>
        <w:t xml:space="preserve"> amostra falsificada ou deteriorada;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70" w:name="_Ref114668251"/>
      <w:r w:rsidRPr="00F43B76">
        <w:rPr>
          <w:rFonts w:ascii="Arial" w:eastAsia="Times New Roman" w:hAnsi="Arial" w:cs="Arial"/>
          <w:sz w:val="20"/>
          <w:szCs w:val="20"/>
          <w:lang w:eastAsia="ar-SA"/>
        </w:rPr>
        <w:t xml:space="preserve">101.7. </w:t>
      </w:r>
      <w:proofErr w:type="gramStart"/>
      <w:r w:rsidRPr="00F43B76">
        <w:rPr>
          <w:rFonts w:ascii="Arial" w:eastAsia="Times New Roman" w:hAnsi="Arial" w:cs="Arial"/>
          <w:sz w:val="20"/>
          <w:szCs w:val="20"/>
          <w:lang w:eastAsia="ar-SA"/>
        </w:rPr>
        <w:t>praticar</w:t>
      </w:r>
      <w:proofErr w:type="gramEnd"/>
      <w:r w:rsidRPr="00F43B76">
        <w:rPr>
          <w:rFonts w:ascii="Arial" w:eastAsia="Times New Roman" w:hAnsi="Arial" w:cs="Arial"/>
          <w:sz w:val="20"/>
          <w:szCs w:val="20"/>
          <w:lang w:eastAsia="ar-SA"/>
        </w:rPr>
        <w:t xml:space="preserve"> atos ilícitos com vistas a frustrar os objetivos da licitação</w:t>
      </w:r>
      <w:bookmarkEnd w:id="70"/>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71" w:name="_Ref114668252"/>
      <w:r w:rsidRPr="00F43B76">
        <w:rPr>
          <w:rFonts w:ascii="Arial" w:eastAsia="Times New Roman" w:hAnsi="Arial" w:cs="Arial"/>
          <w:sz w:val="20"/>
          <w:szCs w:val="20"/>
          <w:lang w:eastAsia="ar-SA"/>
        </w:rPr>
        <w:t xml:space="preserve">10.1.8. </w:t>
      </w:r>
      <w:proofErr w:type="gramStart"/>
      <w:r w:rsidRPr="00F43B76">
        <w:rPr>
          <w:rFonts w:ascii="Arial" w:eastAsia="Times New Roman" w:hAnsi="Arial" w:cs="Arial"/>
          <w:sz w:val="20"/>
          <w:szCs w:val="20"/>
          <w:lang w:eastAsia="ar-SA"/>
        </w:rPr>
        <w:t>praticar</w:t>
      </w:r>
      <w:proofErr w:type="gramEnd"/>
      <w:r w:rsidRPr="00F43B76">
        <w:rPr>
          <w:rFonts w:ascii="Arial" w:eastAsia="Times New Roman" w:hAnsi="Arial" w:cs="Arial"/>
          <w:sz w:val="20"/>
          <w:szCs w:val="20"/>
          <w:lang w:eastAsia="ar-SA"/>
        </w:rPr>
        <w:t xml:space="preserve"> ato lesivo previsto no art. 5º da Lei nº 12.846/2013.</w:t>
      </w:r>
      <w:bookmarkEnd w:id="71"/>
    </w:p>
    <w:bookmarkEnd w:id="64"/>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10.2. Com fulcro na Lei nº 14.133/2021, a Administração poderá, garantida a prévia defesa, aplicar aos licitantes e/ou adjudicatários as seguintes sanções, sem prejuízo das responsabilidades civil e criminal: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102.2.1. </w:t>
      </w:r>
      <w:proofErr w:type="gramStart"/>
      <w:r w:rsidRPr="00F43B76">
        <w:rPr>
          <w:rFonts w:ascii="Arial" w:eastAsia="Times New Roman" w:hAnsi="Arial" w:cs="Arial"/>
          <w:sz w:val="20"/>
          <w:szCs w:val="20"/>
          <w:lang w:eastAsia="ar-SA"/>
        </w:rPr>
        <w:t>advertência</w:t>
      </w:r>
      <w:proofErr w:type="gramEnd"/>
      <w:r w:rsidRPr="00F43B76">
        <w:rPr>
          <w:rFonts w:ascii="Arial" w:eastAsia="Times New Roman" w:hAnsi="Arial" w:cs="Arial"/>
          <w:sz w:val="20"/>
          <w:szCs w:val="20"/>
          <w:lang w:eastAsia="ar-SA"/>
        </w:rPr>
        <w:t xml:space="preserve">;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 xml:space="preserve">10.2.2. </w:t>
      </w:r>
      <w:proofErr w:type="gramStart"/>
      <w:r w:rsidRPr="00F43B76">
        <w:rPr>
          <w:rFonts w:ascii="Arial" w:eastAsia="Times New Roman" w:hAnsi="Arial" w:cs="Arial"/>
          <w:sz w:val="20"/>
          <w:szCs w:val="20"/>
          <w:lang w:eastAsia="ar-SA"/>
        </w:rPr>
        <w:t>multa</w:t>
      </w:r>
      <w:proofErr w:type="gramEnd"/>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10.2.3. </w:t>
      </w:r>
      <w:proofErr w:type="gramStart"/>
      <w:r w:rsidRPr="00F43B76">
        <w:rPr>
          <w:rFonts w:ascii="Arial" w:eastAsia="Times New Roman" w:hAnsi="Arial" w:cs="Arial"/>
          <w:sz w:val="20"/>
          <w:szCs w:val="20"/>
          <w:lang w:eastAsia="ar-SA"/>
        </w:rPr>
        <w:t>impedimento</w:t>
      </w:r>
      <w:proofErr w:type="gramEnd"/>
      <w:r w:rsidRPr="00F43B76">
        <w:rPr>
          <w:rFonts w:ascii="Arial" w:eastAsia="Times New Roman" w:hAnsi="Arial" w:cs="Arial"/>
          <w:sz w:val="20"/>
          <w:szCs w:val="20"/>
          <w:lang w:eastAsia="ar-SA"/>
        </w:rPr>
        <w:t xml:space="preserve"> de licitar e contratar 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10.2.4. </w:t>
      </w:r>
      <w:proofErr w:type="gramStart"/>
      <w:r w:rsidRPr="00F43B76">
        <w:rPr>
          <w:rFonts w:ascii="Arial" w:eastAsia="Times New Roman" w:hAnsi="Arial" w:cs="Arial"/>
          <w:sz w:val="20"/>
          <w:szCs w:val="20"/>
          <w:lang w:eastAsia="ar-SA"/>
        </w:rPr>
        <w:t>declaração</w:t>
      </w:r>
      <w:proofErr w:type="gramEnd"/>
      <w:r w:rsidRPr="00F43B76">
        <w:rPr>
          <w:rFonts w:ascii="Arial" w:eastAsia="Times New Roman" w:hAnsi="Arial" w:cs="Arial"/>
          <w:sz w:val="20"/>
          <w:szCs w:val="20"/>
          <w:lang w:eastAsia="ar-SA"/>
        </w:rPr>
        <w:t xml:space="preserve"> de inidoneidade para licitar ou contratar.</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10.3. A multa será recolhida em percentual de 0,5% a 30% incidente sobre o valor da proposta do licitante que deu causa a infração, recolhida no prazo máximo de 30 (trinta) dias úteis, a contar da comunicação oficial. </w:t>
      </w:r>
    </w:p>
    <w:p w:rsidR="00F43B76" w:rsidRPr="00F43B76" w:rsidRDefault="00F43B76" w:rsidP="00F43B76">
      <w:pPr>
        <w:autoSpaceDE w:val="0"/>
        <w:spacing w:after="0" w:line="276"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10.3.1. A multa será recolhida em percentual de 0,5% a 30% incidente sobre o valor da proposta do licitante que deu causa a infração, recolhida no prazo máximo de 30 (trinta) dias úteis, a contar da comunicação oficial. </w:t>
      </w:r>
      <w:bookmarkStart w:id="72" w:name="_Hlk113876035"/>
    </w:p>
    <w:p w:rsidR="00F43B76" w:rsidRPr="00F43B76" w:rsidRDefault="00F43B76" w:rsidP="00F43B76">
      <w:pPr>
        <w:autoSpaceDE w:val="0"/>
        <w:spacing w:after="0" w:line="276"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10.3.2. Para as infrações previstas nos itens 12.1.1, 12.1.2 e 12.1.3, a multa será de 0,5% a 15%.</w:t>
      </w:r>
    </w:p>
    <w:bookmarkEnd w:id="72"/>
    <w:p w:rsidR="00F43B76" w:rsidRPr="00F43B76" w:rsidRDefault="00F43B76" w:rsidP="00F43B76">
      <w:pPr>
        <w:autoSpaceDE w:val="0"/>
        <w:spacing w:after="0" w:line="276"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10.3.3. Para as infrações previstas nos itens 12.1.4,12.1.5,12.1.6, 12.1.7e12.1.8, a multa será de 15% a 30%.</w:t>
      </w:r>
    </w:p>
    <w:p w:rsidR="00F43B76" w:rsidRPr="00F43B76" w:rsidRDefault="00F43B76" w:rsidP="00F43B76">
      <w:pPr>
        <w:autoSpaceDE w:val="0"/>
        <w:spacing w:after="0" w:line="276"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10.4. As sanções de advertência, impedimento de licitar e contratar e declaração de inidoneidade para licitar ou contratar poderão ser aplicadas, cumulativamente ou não, à penalidade de multa.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10.5. Na aplicação da sanção de multa e advertência será facultada a defesa do interessado no prazo de 15 (quinze) dias úteis, contado da data de sua intimação.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10.6.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10.10. O recurso e o pedido de reconsideração terão efeito suspensivo do ato ou da decisão recorrida até que sobrevenha decisão final da autoridade competente.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10.11. A aplicação das sanções previstas neste edital não exclui, em hipótese alguma, a obrigação de reparação integral dos danos causados ao município.</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bookmarkStart w:id="73" w:name="_Toc135469235"/>
      <w:r w:rsidRPr="00F43B76">
        <w:rPr>
          <w:rFonts w:ascii="Arial" w:eastAsia="Times New Roman" w:hAnsi="Arial" w:cs="Arial"/>
          <w:b/>
          <w:bCs/>
          <w:sz w:val="20"/>
          <w:szCs w:val="20"/>
          <w:lang w:eastAsia="ar-SA"/>
        </w:rPr>
        <w:t>11. DA IMPUGNAÇÃO AO EDITAL E DO PEDIDO DE ESCLARECIMENTO</w:t>
      </w:r>
      <w:bookmarkEnd w:id="73"/>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11.1. Qualquer pessoa é parte legítima para impugnar este Edital por irregularidade na aplicação da Lei nº 14.133/2021, devendo protocolar o pedido até 3 (três) dias úteis antes da data da abertura do certame.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 A impugnação e o pedido de esclarecimento poderão ser realizados por forma eletrônica através do próprio sistema eletrônico do pregão ou pelo e-mail indicado no quadro constante no preâmbulo deste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11.4. As impugnações e pedidos de esclarecimentos não suspendem os prazos previstos no certame.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11.5. Acolhida a impugnação, será definida e publicada nova data para a realização do certame.</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12. DOS RECURSOS ORÇAMENTÁRIOS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12.1. As despesas decorrentes desta licitação onerarão a seguinte dotação orçamentária do corrente exercício:2024 e seguintes: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11"/>
        <w:gridCol w:w="1084"/>
        <w:gridCol w:w="1418"/>
        <w:gridCol w:w="1418"/>
        <w:gridCol w:w="761"/>
        <w:gridCol w:w="795"/>
        <w:gridCol w:w="1972"/>
      </w:tblGrid>
      <w:tr w:rsidR="00F43B76" w:rsidRPr="00F43B76" w:rsidTr="007266F3">
        <w:trPr>
          <w:jc w:val="center"/>
        </w:trPr>
        <w:tc>
          <w:tcPr>
            <w:tcW w:w="1411"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jc w:val="both"/>
              <w:rPr>
                <w:rFonts w:ascii="Arial" w:eastAsia="Times New Roman" w:hAnsi="Arial" w:cs="Arial"/>
                <w:sz w:val="20"/>
                <w:szCs w:val="20"/>
              </w:rPr>
            </w:pPr>
            <w:r w:rsidRPr="00F43B76">
              <w:rPr>
                <w:rFonts w:ascii="Arial" w:eastAsia="Times New Roman" w:hAnsi="Arial" w:cs="Arial"/>
                <w:b/>
                <w:bCs/>
                <w:color w:val="FFFFFF"/>
                <w:sz w:val="20"/>
                <w:szCs w:val="20"/>
              </w:rPr>
              <w:lastRenderedPageBreak/>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ind w:left="-11" w:hanging="11"/>
              <w:jc w:val="both"/>
              <w:rPr>
                <w:rFonts w:ascii="Arial" w:eastAsia="Times New Roman" w:hAnsi="Arial" w:cs="Arial"/>
                <w:sz w:val="20"/>
                <w:szCs w:val="20"/>
              </w:rPr>
            </w:pPr>
            <w:proofErr w:type="spellStart"/>
            <w:r w:rsidRPr="00F43B76">
              <w:rPr>
                <w:rFonts w:ascii="Arial" w:eastAsia="Times New Roman" w:hAnsi="Arial" w:cs="Arial"/>
                <w:b/>
                <w:bCs/>
                <w:color w:val="FFFFFF"/>
                <w:sz w:val="20"/>
                <w:szCs w:val="20"/>
              </w:rPr>
              <w:t>Orgão</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ind w:left="-11" w:hanging="11"/>
              <w:jc w:val="both"/>
              <w:rPr>
                <w:rFonts w:ascii="Arial" w:eastAsia="Times New Roman" w:hAnsi="Arial" w:cs="Arial"/>
                <w:sz w:val="20"/>
                <w:szCs w:val="20"/>
              </w:rPr>
            </w:pPr>
            <w:r w:rsidRPr="00F43B76">
              <w:rPr>
                <w:rFonts w:ascii="Arial" w:eastAsia="Times New Roman" w:hAnsi="Arial" w:cs="Arial"/>
                <w:b/>
                <w:bCs/>
                <w:color w:val="FFFFFF"/>
                <w:sz w:val="20"/>
                <w:szCs w:val="20"/>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ind w:left="-11" w:hanging="11"/>
              <w:jc w:val="both"/>
              <w:rPr>
                <w:rFonts w:ascii="Arial" w:eastAsia="Times New Roman" w:hAnsi="Arial" w:cs="Arial"/>
                <w:sz w:val="20"/>
                <w:szCs w:val="20"/>
              </w:rPr>
            </w:pPr>
            <w:r w:rsidRPr="00F43B76">
              <w:rPr>
                <w:rFonts w:ascii="Arial" w:eastAsia="Times New Roman" w:hAnsi="Arial" w:cs="Arial"/>
                <w:b/>
                <w:bCs/>
                <w:color w:val="FFFFFF"/>
                <w:sz w:val="20"/>
                <w:szCs w:val="20"/>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jc w:val="both"/>
              <w:rPr>
                <w:rFonts w:ascii="Arial" w:eastAsia="Times New Roman" w:hAnsi="Arial" w:cs="Arial"/>
                <w:sz w:val="20"/>
                <w:szCs w:val="20"/>
              </w:rPr>
            </w:pPr>
            <w:r w:rsidRPr="00F43B76">
              <w:rPr>
                <w:rFonts w:ascii="Arial" w:eastAsia="Times New Roman" w:hAnsi="Arial" w:cs="Arial"/>
                <w:b/>
                <w:bCs/>
                <w:color w:val="FFFFFF"/>
                <w:sz w:val="20"/>
                <w:szCs w:val="20"/>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ind w:left="-11" w:hanging="11"/>
              <w:jc w:val="both"/>
              <w:rPr>
                <w:rFonts w:ascii="Arial" w:eastAsia="Times New Roman" w:hAnsi="Arial" w:cs="Arial"/>
                <w:sz w:val="20"/>
                <w:szCs w:val="20"/>
              </w:rPr>
            </w:pPr>
            <w:r w:rsidRPr="00F43B76">
              <w:rPr>
                <w:rFonts w:ascii="Arial" w:eastAsia="Times New Roman" w:hAnsi="Arial" w:cs="Arial"/>
                <w:b/>
                <w:bCs/>
                <w:color w:val="FFFFFF"/>
                <w:sz w:val="20"/>
                <w:szCs w:val="20"/>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jc w:val="both"/>
              <w:rPr>
                <w:rFonts w:ascii="Arial" w:eastAsia="Times New Roman" w:hAnsi="Arial" w:cs="Arial"/>
                <w:sz w:val="20"/>
                <w:szCs w:val="20"/>
              </w:rPr>
            </w:pPr>
            <w:r w:rsidRPr="00F43B76">
              <w:rPr>
                <w:rFonts w:ascii="Arial" w:eastAsia="Times New Roman" w:hAnsi="Arial" w:cs="Arial"/>
                <w:b/>
                <w:bCs/>
                <w:color w:val="FFFFFF"/>
                <w:sz w:val="20"/>
                <w:szCs w:val="20"/>
              </w:rPr>
              <w:t>Cód. De Aplicação</w:t>
            </w:r>
          </w:p>
        </w:tc>
      </w:tr>
      <w:tr w:rsidR="00F43B76" w:rsidRPr="00F43B76" w:rsidTr="007266F3">
        <w:trPr>
          <w:jc w:val="center"/>
        </w:trPr>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cs="Arial"/>
                <w:sz w:val="20"/>
                <w:szCs w:val="20"/>
              </w:rPr>
            </w:pPr>
            <w:r w:rsidRPr="00F43B76">
              <w:rPr>
                <w:rFonts w:ascii="Arial" w:eastAsia="Times New Roman" w:hAnsi="Arial" w:cs="Arial"/>
                <w:color w:val="000000"/>
                <w:sz w:val="20"/>
                <w:szCs w:val="2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cs="Arial"/>
                <w:sz w:val="20"/>
                <w:szCs w:val="20"/>
              </w:rPr>
            </w:pPr>
            <w:r w:rsidRPr="00F43B76">
              <w:rPr>
                <w:rFonts w:ascii="Arial" w:eastAsia="Times New Roman" w:hAnsi="Arial" w:cs="Arial"/>
                <w:color w:val="000000"/>
                <w:sz w:val="20"/>
                <w:szCs w:val="20"/>
              </w:rPr>
              <w:t>04.01.00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cs="Arial"/>
                <w:sz w:val="20"/>
                <w:szCs w:val="20"/>
              </w:rPr>
            </w:pPr>
            <w:r w:rsidRPr="00F43B76">
              <w:rPr>
                <w:rFonts w:ascii="Arial" w:eastAsia="Times New Roman" w:hAnsi="Arial" w:cs="Arial"/>
                <w:color w:val="000000"/>
                <w:sz w:val="20"/>
                <w:szCs w:val="20"/>
              </w:rPr>
              <w:t>4.4.90.52.87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cs="Arial"/>
                <w:sz w:val="20"/>
                <w:szCs w:val="20"/>
              </w:rPr>
            </w:pPr>
            <w:r w:rsidRPr="00F43B76">
              <w:rPr>
                <w:rFonts w:ascii="Arial" w:eastAsia="Times New Roman" w:hAnsi="Arial" w:cs="Arial"/>
                <w:color w:val="000000"/>
                <w:sz w:val="20"/>
                <w:szCs w:val="20"/>
              </w:rPr>
              <w:t>15 122 0444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cs="Arial"/>
                <w:sz w:val="20"/>
                <w:szCs w:val="20"/>
              </w:rPr>
            </w:pPr>
            <w:r w:rsidRPr="00F43B76">
              <w:rPr>
                <w:rFonts w:ascii="Arial" w:eastAsia="Times New Roman" w:hAnsi="Arial" w:cs="Arial"/>
                <w:color w:val="000000"/>
                <w:sz w:val="20"/>
                <w:szCs w:val="20"/>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cs="Arial"/>
                <w:sz w:val="20"/>
                <w:szCs w:val="20"/>
              </w:rPr>
            </w:pPr>
            <w:r w:rsidRPr="00F43B76">
              <w:rPr>
                <w:rFonts w:ascii="Arial" w:eastAsia="Times New Roman" w:hAnsi="Arial" w:cs="Arial"/>
                <w:color w:val="000000"/>
                <w:sz w:val="20"/>
                <w:szCs w:val="20"/>
              </w:rPr>
              <w:t>2028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cs="Arial"/>
                <w:sz w:val="20"/>
                <w:szCs w:val="20"/>
              </w:rPr>
            </w:pPr>
            <w:r w:rsidRPr="00F43B76">
              <w:rPr>
                <w:rFonts w:ascii="Arial" w:eastAsia="Times New Roman" w:hAnsi="Arial" w:cs="Arial"/>
                <w:color w:val="000000"/>
                <w:sz w:val="20"/>
                <w:szCs w:val="20"/>
              </w:rPr>
              <w:t>1100000</w:t>
            </w:r>
          </w:p>
        </w:tc>
      </w:tr>
    </w:tbl>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bookmarkStart w:id="74" w:name="_Toc135469236"/>
      <w:r w:rsidRPr="00F43B76">
        <w:rPr>
          <w:rFonts w:ascii="Arial" w:eastAsia="Times New Roman" w:hAnsi="Arial" w:cs="Arial"/>
          <w:b/>
          <w:bCs/>
          <w:sz w:val="20"/>
          <w:szCs w:val="20"/>
          <w:lang w:eastAsia="ar-SA"/>
        </w:rPr>
        <w:t>13. DAS DISPOSIÇÕES GERAIS</w:t>
      </w:r>
      <w:bookmarkEnd w:id="74"/>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bookmarkStart w:id="75" w:name="_Hlk82473550"/>
      <w:r w:rsidRPr="00F43B76">
        <w:rPr>
          <w:rFonts w:ascii="Arial" w:eastAsia="Times New Roman" w:hAnsi="Arial" w:cs="Arial"/>
          <w:sz w:val="20"/>
          <w:szCs w:val="20"/>
          <w:lang w:eastAsia="ar-SA"/>
        </w:rPr>
        <w:t>13.1. Será divulgada ata da sessão pública no sistema eletrônico.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13.3. Todas as referências de tempo no Edital, no aviso e durante a sessão pública observarão o horário de Brasília - DF.</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13.4. A homologação do resultado desta licitação não implicará direito à contratação.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13.5. As normas disciplinadoras da licitação serão sempre interpretadas em favor da ampliação da disputa entre os interessados, desde que não comprometam o interesse da Administração, o princípio da isonomia, a finalidade e a segurança da contratação.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13.6. Os licitantes assumem todos os custos de preparação e apresentação de suas propostas e a Administração não será, em nenhum caso, responsável por esses custos, independentemente da condução ou do resultado do processo licitatório.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13.7. Na contagem dos prazos estabelecidos neste edital e seus Anexos, excluir-se-á o dia do início e incluir-se-á o do vencimento. Só se iniciam e vencem os prazos em dias de expediente na Administração.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13.8. O desatendimento de exigências formais não essenciais não importará o afastamento do licitante, desde que seja possível o aproveitamento do ato, observados os princípios da isonomia e do interesse público.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13.9. Em caso de divergência entre disposições deste Edital e de seus anexos ou demais peças que compõem o processo, prevalecerá as deste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13.10. O Edital e seus anexos estão disponíveis, na íntegra, no Portal Nacional de Contratações Públicas (PNCP), no sítio oficial </w:t>
      </w:r>
      <w:hyperlink r:id="rId14" w:history="1">
        <w:r w:rsidRPr="00F43B76">
          <w:rPr>
            <w:rFonts w:ascii="Arial" w:hAnsi="Arial" w:cs="Arial"/>
            <w:i/>
            <w:iCs/>
            <w:color w:val="000080"/>
            <w:sz w:val="20"/>
            <w:szCs w:val="20"/>
            <w:u w:val="single"/>
          </w:rPr>
          <w:t>https://www.cordeiropolis.sp.gov.br/</w:t>
        </w:r>
      </w:hyperlink>
      <w:r w:rsidRPr="00F43B76">
        <w:rPr>
          <w:rFonts w:ascii="Arial" w:eastAsia="Times New Roman" w:hAnsi="Arial" w:cs="Arial"/>
          <w:sz w:val="20"/>
          <w:szCs w:val="20"/>
          <w:lang w:eastAsia="ar-SA"/>
        </w:rPr>
        <w:t xml:space="preserve">  e na plataforma eletrônico do pregão.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13.11. Integram este Edital, para todos os fins e efeitos, os seguintes anexos: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ANEXO I – Documentos de Habilitação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ANEXO II - Minuta do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ANEXO III - Termo de Referência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bookmarkEnd w:id="62"/>
    <w:bookmarkEnd w:id="75"/>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suppressAutoHyphens/>
        <w:spacing w:before="120" w:after="120" w:line="240" w:lineRule="auto"/>
        <w:jc w:val="center"/>
        <w:rPr>
          <w:rFonts w:ascii="Arial" w:eastAsia="Times New Roman" w:hAnsi="Arial" w:cs="Arial"/>
          <w:sz w:val="20"/>
          <w:szCs w:val="20"/>
          <w:lang w:eastAsia="ar-SA"/>
        </w:rPr>
      </w:pPr>
      <w:bookmarkStart w:id="76" w:name="_Hlk147232730"/>
      <w:r w:rsidRPr="00F43B76">
        <w:rPr>
          <w:rFonts w:ascii="Arial" w:eastAsia="Times New Roman" w:hAnsi="Arial" w:cs="Arial"/>
          <w:sz w:val="20"/>
          <w:szCs w:val="20"/>
          <w:lang w:eastAsia="ar-SA"/>
        </w:rPr>
        <w:t>Cordeirópolis, 15 de abril de 2024.</w:t>
      </w:r>
    </w:p>
    <w:p w:rsidR="00F43B76" w:rsidRPr="00F43B76" w:rsidRDefault="00F43B76" w:rsidP="00F43B76">
      <w:pPr>
        <w:suppressAutoHyphens/>
        <w:spacing w:before="120" w:after="120" w:line="240" w:lineRule="auto"/>
        <w:jc w:val="center"/>
        <w:rPr>
          <w:rFonts w:ascii="Arial" w:eastAsia="Times New Roman" w:hAnsi="Arial" w:cs="Arial"/>
          <w:sz w:val="20"/>
          <w:szCs w:val="20"/>
          <w:u w:val="single"/>
          <w:lang w:eastAsia="ar-SA"/>
        </w:rPr>
      </w:pPr>
    </w:p>
    <w:p w:rsidR="00F43B76" w:rsidRPr="00F43B76" w:rsidRDefault="00F43B76" w:rsidP="00F43B76">
      <w:pPr>
        <w:suppressAutoHyphens/>
        <w:spacing w:before="120" w:after="120" w:line="240" w:lineRule="auto"/>
        <w:jc w:val="center"/>
        <w:rPr>
          <w:rFonts w:ascii="Arial" w:eastAsia="Times New Roman" w:hAnsi="Arial" w:cs="Arial"/>
          <w:sz w:val="20"/>
          <w:szCs w:val="20"/>
          <w:u w:val="single"/>
          <w:lang w:eastAsia="ar-SA"/>
        </w:rPr>
      </w:pPr>
    </w:p>
    <w:p w:rsidR="00F43B76" w:rsidRPr="00F43B76" w:rsidRDefault="00F43B76" w:rsidP="00F43B76">
      <w:pPr>
        <w:suppressAutoHyphens/>
        <w:spacing w:before="120" w:after="120" w:line="240" w:lineRule="auto"/>
        <w:jc w:val="center"/>
        <w:rPr>
          <w:rFonts w:ascii="Arial" w:eastAsia="Times New Roman" w:hAnsi="Arial" w:cs="Arial"/>
          <w:sz w:val="20"/>
          <w:szCs w:val="20"/>
          <w:u w:val="single"/>
          <w:lang w:eastAsia="ar-SA"/>
        </w:rPr>
      </w:pPr>
    </w:p>
    <w:p w:rsidR="00F43B76" w:rsidRPr="00F43B76" w:rsidRDefault="00F43B76" w:rsidP="00F43B76">
      <w:pPr>
        <w:suppressAutoHyphens/>
        <w:spacing w:before="120" w:after="120" w:line="240" w:lineRule="auto"/>
        <w:jc w:val="center"/>
        <w:rPr>
          <w:rFonts w:ascii="Arial" w:eastAsia="Times New Roman" w:hAnsi="Arial" w:cs="Arial"/>
          <w:sz w:val="20"/>
          <w:szCs w:val="20"/>
          <w:lang w:eastAsia="ar-SA"/>
        </w:rPr>
      </w:pPr>
      <w:r w:rsidRPr="00F43B76">
        <w:rPr>
          <w:rFonts w:ascii="Arial" w:eastAsia="Times New Roman" w:hAnsi="Arial" w:cs="Arial"/>
          <w:sz w:val="20"/>
          <w:szCs w:val="20"/>
          <w:lang w:eastAsia="ar-SA"/>
        </w:rPr>
        <w:t>_________________</w:t>
      </w:r>
    </w:p>
    <w:p w:rsidR="00F43B76" w:rsidRPr="00F43B76" w:rsidRDefault="00F43B76" w:rsidP="00F43B76">
      <w:pPr>
        <w:suppressAutoHyphens/>
        <w:spacing w:after="0" w:line="240" w:lineRule="auto"/>
        <w:jc w:val="center"/>
        <w:rPr>
          <w:rFonts w:ascii="Arial" w:eastAsia="Times New Roman" w:hAnsi="Arial" w:cs="Arial"/>
          <w:sz w:val="20"/>
          <w:szCs w:val="20"/>
          <w:lang w:eastAsia="ar-SA"/>
        </w:rPr>
      </w:pPr>
      <w:r w:rsidRPr="00F43B76">
        <w:rPr>
          <w:rFonts w:ascii="Arial" w:eastAsia="Times New Roman" w:hAnsi="Arial" w:cs="Arial"/>
          <w:b/>
          <w:bCs/>
          <w:color w:val="000000"/>
          <w:sz w:val="20"/>
          <w:szCs w:val="20"/>
          <w:lang w:eastAsia="ar-SA"/>
        </w:rPr>
        <w:t>GIOVANE HENRIQUE GENEZELLI</w:t>
      </w:r>
    </w:p>
    <w:p w:rsidR="00F43B76" w:rsidRPr="00F43B76" w:rsidRDefault="00F43B76" w:rsidP="00F43B76">
      <w:pPr>
        <w:suppressAutoHyphens/>
        <w:spacing w:after="0" w:line="240" w:lineRule="auto"/>
        <w:jc w:val="center"/>
        <w:rPr>
          <w:rFonts w:ascii="Arial" w:eastAsia="Times New Roman" w:hAnsi="Arial" w:cs="Arial"/>
          <w:sz w:val="20"/>
          <w:szCs w:val="20"/>
          <w:lang w:eastAsia="ar-SA"/>
        </w:rPr>
      </w:pPr>
      <w:r w:rsidRPr="00F43B76">
        <w:rPr>
          <w:rFonts w:ascii="Arial" w:eastAsia="Times New Roman" w:hAnsi="Arial" w:cs="Arial"/>
          <w:color w:val="000000"/>
          <w:sz w:val="20"/>
          <w:szCs w:val="20"/>
          <w:lang w:eastAsia="ar-SA"/>
        </w:rPr>
        <w:t>DIRETOR DE POLÍTICAS TECNOLÓGICAS</w:t>
      </w:r>
    </w:p>
    <w:p w:rsidR="00F43B76" w:rsidRPr="00F43B76" w:rsidRDefault="00F43B76" w:rsidP="00F43B76">
      <w:pPr>
        <w:rPr>
          <w:rFonts w:ascii="Arial" w:hAnsi="Arial" w:cs="Arial"/>
          <w:b/>
          <w:bCs/>
          <w:sz w:val="20"/>
          <w:szCs w:val="20"/>
        </w:rPr>
      </w:pP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bookmarkEnd w:id="76"/>
    <w:p w:rsidR="00F43B76" w:rsidRPr="00F43B76" w:rsidRDefault="00F43B76" w:rsidP="00F43B76">
      <w:pPr>
        <w:suppressAutoHyphens/>
        <w:spacing w:before="120" w:after="120" w:line="240" w:lineRule="auto"/>
        <w:jc w:val="center"/>
        <w:rPr>
          <w:rFonts w:ascii="Arial" w:eastAsia="Times New Roman" w:hAnsi="Arial" w:cs="Arial"/>
          <w:b/>
          <w:bCs/>
          <w:sz w:val="20"/>
          <w:szCs w:val="20"/>
          <w:lang w:eastAsia="ar-SA"/>
        </w:rPr>
      </w:pPr>
      <w:r w:rsidRPr="00F43B76">
        <w:rPr>
          <w:rFonts w:ascii="Arial" w:eastAsia="Times New Roman" w:hAnsi="Arial" w:cs="Arial"/>
          <w:sz w:val="20"/>
          <w:szCs w:val="20"/>
          <w:lang w:eastAsia="ar-SA"/>
        </w:rPr>
        <w:br w:type="page"/>
      </w:r>
      <w:bookmarkStart w:id="77" w:name="_Hlk147232629"/>
      <w:r w:rsidRPr="00F43B76">
        <w:rPr>
          <w:rFonts w:ascii="Arial" w:eastAsia="Times New Roman" w:hAnsi="Arial" w:cs="Arial"/>
          <w:b/>
          <w:bCs/>
          <w:sz w:val="20"/>
          <w:szCs w:val="20"/>
          <w:lang w:eastAsia="ar-SA"/>
        </w:rPr>
        <w:lastRenderedPageBreak/>
        <w:t>PROCESSO N. º 2434/2023</w:t>
      </w:r>
    </w:p>
    <w:p w:rsidR="00F43B76" w:rsidRPr="00F43B76" w:rsidRDefault="00F43B76" w:rsidP="00F43B76">
      <w:pPr>
        <w:suppressAutoHyphens/>
        <w:spacing w:before="120" w:after="120" w:line="240" w:lineRule="auto"/>
        <w:jc w:val="center"/>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PREGÃO ELETRÔNICO Nº 015/2024</w:t>
      </w:r>
    </w:p>
    <w:p w:rsidR="00F43B76" w:rsidRPr="00F43B76" w:rsidRDefault="00F43B76" w:rsidP="00F43B76">
      <w:pPr>
        <w:suppressAutoHyphens/>
        <w:spacing w:before="120" w:after="120" w:line="240" w:lineRule="auto"/>
        <w:jc w:val="center"/>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ANEXO I – DOCUMENTOS DE HABILITAÇÃO</w:t>
      </w:r>
    </w:p>
    <w:p w:rsidR="00F43B76" w:rsidRPr="00F43B76" w:rsidRDefault="00F43B76" w:rsidP="00F43B76">
      <w:pPr>
        <w:suppressAutoHyphens/>
        <w:spacing w:before="120" w:after="120" w:line="240" w:lineRule="auto"/>
        <w:jc w:val="both"/>
        <w:rPr>
          <w:rFonts w:ascii="Arial" w:eastAsia="MS Mincho" w:hAnsi="Arial" w:cs="Arial"/>
          <w:b/>
          <w:bCs/>
          <w:sz w:val="20"/>
          <w:szCs w:val="20"/>
          <w:lang w:eastAsia="ar-SA"/>
        </w:rPr>
      </w:pPr>
      <w:r w:rsidRPr="00F43B76">
        <w:rPr>
          <w:rFonts w:ascii="Arial" w:eastAsia="MS Mincho" w:hAnsi="Arial" w:cs="Arial"/>
          <w:b/>
          <w:bCs/>
          <w:sz w:val="20"/>
          <w:szCs w:val="20"/>
          <w:lang w:eastAsia="ar-SA"/>
        </w:rPr>
        <w:t>1. HABILITAÇÃO JURÍDICA (art. 66 da Lei 14.133/2021)</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 xml:space="preserve">a) Registro empresarial na Junta Comercial, no caso de empresário individual (ou cédula de identidade em se tratando de pessoa física não empresária); </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b) Ato constitutivo, estatuto ou contrato social em vigor, devidamente registrado na Junta Comercial, tratando-se de sociedade empresária;</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 xml:space="preserve">c) Documentos de eleição ou designação dos atuais administradores, tratando-se de sociedade empresária; </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 xml:space="preserve">d) Ato constitutivo devidamente registrado no Registro Civil de Pessoas Jurídicas tratando-se de sociedade não empresária, acompanhado de prova da diretoria em exercício; </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 xml:space="preserve">e) Decreto de autorização, tratando-se de sociedade estrangeira no país, e ato de registro ou autorização para funcionamento, expedidos por órgão competente, quando a atividade assim o exigir; </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f) Comprovante de Inscrição do Microempreendedor Individual – MEI</w:t>
      </w:r>
    </w:p>
    <w:p w:rsidR="00F43B76" w:rsidRPr="00F43B76" w:rsidRDefault="00F43B76" w:rsidP="00F43B76">
      <w:pPr>
        <w:suppressAutoHyphens/>
        <w:spacing w:before="120" w:after="120" w:line="240" w:lineRule="auto"/>
        <w:jc w:val="both"/>
        <w:rPr>
          <w:rFonts w:ascii="Arial" w:eastAsia="MS Mincho" w:hAnsi="Arial" w:cs="Arial"/>
          <w:i/>
          <w:iCs/>
          <w:sz w:val="20"/>
          <w:szCs w:val="20"/>
          <w:lang w:eastAsia="ar-SA"/>
        </w:rPr>
      </w:pPr>
      <w:r w:rsidRPr="00F43B76">
        <w:rPr>
          <w:rFonts w:ascii="Arial" w:eastAsia="MS Mincho" w:hAnsi="Arial" w:cs="Arial"/>
          <w:i/>
          <w:iCs/>
          <w:sz w:val="20"/>
          <w:szCs w:val="20"/>
          <w:lang w:eastAsia="ar-SA"/>
        </w:rPr>
        <w:t>1.1. Os documentos acima deverão ser apresentados com todas as suas alterações, excluindo-se os casos de documentos expressamente consolidados.</w:t>
      </w:r>
    </w:p>
    <w:p w:rsidR="00F43B76" w:rsidRPr="00F43B76" w:rsidRDefault="00F43B76" w:rsidP="00F43B76">
      <w:pPr>
        <w:suppressAutoHyphens/>
        <w:spacing w:before="120" w:after="120" w:line="240" w:lineRule="auto"/>
        <w:jc w:val="both"/>
        <w:rPr>
          <w:rFonts w:ascii="Arial" w:eastAsia="MS Gothic" w:hAnsi="Arial" w:cs="Arial"/>
          <w:b/>
          <w:bCs/>
          <w:sz w:val="20"/>
          <w:szCs w:val="20"/>
          <w:lang w:eastAsia="ar-SA"/>
        </w:rPr>
      </w:pPr>
      <w:r w:rsidRPr="00F43B76">
        <w:rPr>
          <w:rFonts w:ascii="Arial" w:eastAsia="MS Gothic" w:hAnsi="Arial" w:cs="Arial"/>
          <w:b/>
          <w:bCs/>
          <w:sz w:val="20"/>
          <w:szCs w:val="20"/>
          <w:lang w:eastAsia="ar-SA"/>
        </w:rPr>
        <w:t>2. HABILITAÇÃO FISCAL E TRABALHISTA (art. 68 da Lei 14.133/2021)</w:t>
      </w:r>
    </w:p>
    <w:p w:rsidR="00F43B76" w:rsidRPr="00F43B76" w:rsidRDefault="00F43B76" w:rsidP="00F43B76">
      <w:pPr>
        <w:suppressAutoHyphens/>
        <w:spacing w:before="120" w:after="120" w:line="240" w:lineRule="auto"/>
        <w:jc w:val="both"/>
        <w:rPr>
          <w:rFonts w:ascii="Arial" w:eastAsia="MS Gothic" w:hAnsi="Arial" w:cs="Arial"/>
          <w:sz w:val="20"/>
          <w:szCs w:val="20"/>
          <w:lang w:eastAsia="ar-SA"/>
        </w:rPr>
      </w:pPr>
      <w:r w:rsidRPr="00F43B76">
        <w:rPr>
          <w:rFonts w:ascii="Arial" w:eastAsia="MS Gothic" w:hAnsi="Arial" w:cs="Arial"/>
          <w:sz w:val="20"/>
          <w:szCs w:val="20"/>
          <w:lang w:eastAsia="ar-SA"/>
        </w:rPr>
        <w:t xml:space="preserve">a) Prova de inscrição no Cadastro Nacional de Pessoas Jurídicas do Ministério da Fazenda (CNPJ) ou no Cadastro de Pessoas Físicas (CPF); </w:t>
      </w:r>
    </w:p>
    <w:p w:rsidR="00F43B76" w:rsidRPr="00F43B76" w:rsidRDefault="00F43B76" w:rsidP="00F43B76">
      <w:pPr>
        <w:suppressAutoHyphens/>
        <w:spacing w:before="120" w:after="120" w:line="240" w:lineRule="auto"/>
        <w:jc w:val="both"/>
        <w:rPr>
          <w:rFonts w:ascii="Arial" w:eastAsia="MS Gothic" w:hAnsi="Arial" w:cs="Arial"/>
          <w:sz w:val="20"/>
          <w:szCs w:val="20"/>
          <w:lang w:eastAsia="ar-SA"/>
        </w:rPr>
      </w:pPr>
      <w:r w:rsidRPr="00F43B76">
        <w:rPr>
          <w:rFonts w:ascii="Arial" w:eastAsia="MS Gothic" w:hAnsi="Arial" w:cs="Arial"/>
          <w:sz w:val="20"/>
          <w:szCs w:val="20"/>
          <w:lang w:eastAsia="ar-SA"/>
        </w:rPr>
        <w:t xml:space="preserve">b) Prova de inscrição no Cadastro de Contribuintes Estadual e/ou Municipal, relativa à sede ou ao domicílio do licitante, pertinente ao seu ramo de atividade e compatível com o objeto do certame; </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c) Certidão Conjunta Negativa de Débitos ou Positiva com efeito de Negativa, relativa a Tributos Federais (inclusive às contribuições sociais) e à Dívida Ativa da União;</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d)  Certidão de regularidade de débito com a Fazenda Estadual, referente ao I.C.M.S;</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 xml:space="preserve">e) Certidão de regularidade de débito com a Fazenda Municipal, da sede ou do domicílio do licitante, relativa aos tributos mobiliários e incidentes sobre o objeto desta licitação; </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f) Certidão de regularidade de débito para com o Fundo de Garantia por Tempo de Serviço (FGTS) e</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g) Certidão Negativa de Débitos Trabalhistas - CNDT ou Positiva de Débitos Trabalhistas com Efeito de Negativa.</w:t>
      </w:r>
    </w:p>
    <w:p w:rsidR="00F43B76" w:rsidRPr="00F43B76" w:rsidRDefault="00F43B76" w:rsidP="00F43B76">
      <w:pPr>
        <w:suppressAutoHyphens/>
        <w:spacing w:before="120" w:after="120" w:line="240" w:lineRule="auto"/>
        <w:rPr>
          <w:rFonts w:ascii="Arial" w:eastAsia="MS Mincho" w:hAnsi="Arial" w:cs="Arial"/>
          <w:b/>
          <w:bCs/>
          <w:sz w:val="20"/>
          <w:szCs w:val="20"/>
          <w:lang w:eastAsia="ar-SA"/>
        </w:rPr>
      </w:pPr>
      <w:r w:rsidRPr="00F43B76">
        <w:rPr>
          <w:rFonts w:ascii="Arial" w:eastAsia="MS Mincho" w:hAnsi="Arial" w:cs="Arial"/>
          <w:b/>
          <w:bCs/>
          <w:sz w:val="20"/>
          <w:szCs w:val="20"/>
          <w:lang w:eastAsia="ar-SA"/>
        </w:rPr>
        <w:t>3. HABILITAÇÃO TÉCNICA (art. 67 da Lei 14.133/2021)</w:t>
      </w:r>
    </w:p>
    <w:p w:rsidR="00F43B76" w:rsidRPr="00F43B76" w:rsidRDefault="00F43B76" w:rsidP="00F43B76">
      <w:pPr>
        <w:suppressAutoHyphens/>
        <w:spacing w:before="120" w:after="120" w:line="240" w:lineRule="auto"/>
        <w:rPr>
          <w:rFonts w:ascii="Arial" w:eastAsia="MS Mincho" w:hAnsi="Arial" w:cs="Arial"/>
          <w:sz w:val="20"/>
          <w:szCs w:val="20"/>
          <w:lang w:eastAsia="ar-SA"/>
        </w:rPr>
      </w:pPr>
      <w:r w:rsidRPr="00F43B76">
        <w:rPr>
          <w:rFonts w:ascii="Arial" w:eastAsia="MS Mincho" w:hAnsi="Arial" w:cs="Arial"/>
          <w:sz w:val="20"/>
          <w:szCs w:val="20"/>
          <w:lang w:eastAsia="ar-SA"/>
        </w:rPr>
        <w:t>a) Prova de registro ou inscrição na entidade profissional competente;</w:t>
      </w:r>
    </w:p>
    <w:p w:rsidR="00F43B76" w:rsidRPr="00F43B76" w:rsidRDefault="00F43B76" w:rsidP="00F43B76">
      <w:pPr>
        <w:suppressAutoHyphens/>
        <w:spacing w:before="120" w:after="120" w:line="240" w:lineRule="auto"/>
        <w:rPr>
          <w:rFonts w:ascii="Arial" w:eastAsia="MS Mincho" w:hAnsi="Arial" w:cs="Arial"/>
          <w:i/>
          <w:iCs/>
          <w:color w:val="FF0000"/>
          <w:sz w:val="20"/>
          <w:szCs w:val="20"/>
          <w:lang w:eastAsia="ar-SA"/>
        </w:rPr>
      </w:pPr>
      <w:r w:rsidRPr="00F43B76">
        <w:rPr>
          <w:rFonts w:ascii="Arial" w:eastAsia="MS Mincho" w:hAnsi="Arial" w:cs="Arial"/>
          <w:sz w:val="20"/>
          <w:szCs w:val="20"/>
          <w:lang w:eastAsia="ar-SA"/>
        </w:rPr>
        <w:t xml:space="preserve">b) Prova de capacidade técnica operacional </w:t>
      </w:r>
      <w:r w:rsidRPr="00F43B76">
        <w:rPr>
          <w:rFonts w:ascii="Arial" w:eastAsia="MS Mincho" w:hAnsi="Arial" w:cs="Arial"/>
          <w:sz w:val="20"/>
          <w:szCs w:val="20"/>
          <w:lang w:eastAsia="ar-SA"/>
        </w:rPr>
        <w:fldChar w:fldCharType="begin">
          <w:ffData>
            <w:name w:val="Texto36"/>
            <w:enabled/>
            <w:calcOnExit w:val="0"/>
            <w:textInput/>
          </w:ffData>
        </w:fldChar>
      </w:r>
      <w:bookmarkStart w:id="78" w:name="Texto36"/>
      <w:r w:rsidRPr="00F43B76">
        <w:rPr>
          <w:rFonts w:ascii="Arial" w:eastAsia="MS Mincho" w:hAnsi="Arial" w:cs="Arial"/>
          <w:sz w:val="20"/>
          <w:szCs w:val="20"/>
          <w:lang w:eastAsia="ar-SA"/>
        </w:rPr>
        <w:instrText xml:space="preserve"> FORMTEXT </w:instrText>
      </w:r>
      <w:r w:rsidRPr="00F43B76">
        <w:rPr>
          <w:rFonts w:ascii="Arial" w:eastAsia="MS Mincho" w:hAnsi="Arial" w:cs="Arial"/>
          <w:sz w:val="20"/>
          <w:szCs w:val="20"/>
          <w:lang w:eastAsia="ar-SA"/>
        </w:rPr>
      </w:r>
      <w:r w:rsidRPr="00F43B76">
        <w:rPr>
          <w:rFonts w:ascii="Arial" w:eastAsia="MS Mincho" w:hAnsi="Arial" w:cs="Arial"/>
          <w:sz w:val="20"/>
          <w:szCs w:val="20"/>
          <w:lang w:eastAsia="ar-SA"/>
        </w:rPr>
        <w:fldChar w:fldCharType="separate"/>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sz w:val="20"/>
          <w:szCs w:val="20"/>
          <w:lang w:eastAsia="ar-SA"/>
        </w:rPr>
        <w:fldChar w:fldCharType="end"/>
      </w:r>
      <w:bookmarkEnd w:id="78"/>
      <w:r w:rsidRPr="00F43B76">
        <w:rPr>
          <w:rFonts w:ascii="Arial" w:eastAsia="MS Mincho" w:hAnsi="Arial" w:cs="Arial"/>
          <w:sz w:val="20"/>
          <w:szCs w:val="20"/>
          <w:lang w:eastAsia="ar-SA"/>
        </w:rPr>
        <w:t xml:space="preserve"> </w:t>
      </w:r>
      <w:r w:rsidRPr="00F43B76">
        <w:rPr>
          <w:rFonts w:ascii="Arial" w:eastAsia="MS Mincho" w:hAnsi="Arial" w:cs="Arial"/>
          <w:i/>
          <w:iCs/>
          <w:color w:val="FF0000"/>
          <w:sz w:val="20"/>
          <w:szCs w:val="20"/>
          <w:lang w:eastAsia="ar-SA"/>
        </w:rPr>
        <w:t>(indicar parcela de maior relevância conforme termo de referência)</w:t>
      </w:r>
    </w:p>
    <w:p w:rsidR="00F43B76" w:rsidRPr="00F43B76" w:rsidRDefault="00F43B76" w:rsidP="00F43B76">
      <w:pPr>
        <w:suppressAutoHyphens/>
        <w:spacing w:before="120" w:after="120" w:line="240" w:lineRule="auto"/>
        <w:rPr>
          <w:rFonts w:ascii="Arial" w:eastAsia="MS Mincho" w:hAnsi="Arial" w:cs="Arial"/>
          <w:i/>
          <w:iCs/>
          <w:color w:val="FF0000"/>
          <w:sz w:val="20"/>
          <w:szCs w:val="20"/>
          <w:lang w:eastAsia="ar-SA"/>
        </w:rPr>
      </w:pPr>
      <w:r w:rsidRPr="00F43B76">
        <w:rPr>
          <w:rFonts w:ascii="Arial" w:eastAsia="MS Mincho" w:hAnsi="Arial" w:cs="Arial"/>
          <w:sz w:val="20"/>
          <w:szCs w:val="20"/>
          <w:lang w:eastAsia="ar-SA"/>
        </w:rPr>
        <w:t xml:space="preserve">c) Prova de capacidade técnica profissional </w:t>
      </w:r>
      <w:r w:rsidRPr="00F43B76">
        <w:rPr>
          <w:rFonts w:ascii="Arial" w:eastAsia="MS Mincho" w:hAnsi="Arial" w:cs="Arial"/>
          <w:sz w:val="20"/>
          <w:szCs w:val="20"/>
          <w:lang w:eastAsia="ar-SA"/>
        </w:rPr>
        <w:fldChar w:fldCharType="begin">
          <w:ffData>
            <w:name w:val="Texto37"/>
            <w:enabled/>
            <w:calcOnExit w:val="0"/>
            <w:textInput/>
          </w:ffData>
        </w:fldChar>
      </w:r>
      <w:bookmarkStart w:id="79" w:name="Texto37"/>
      <w:r w:rsidRPr="00F43B76">
        <w:rPr>
          <w:rFonts w:ascii="Arial" w:eastAsia="MS Mincho" w:hAnsi="Arial" w:cs="Arial"/>
          <w:sz w:val="20"/>
          <w:szCs w:val="20"/>
          <w:lang w:eastAsia="ar-SA"/>
        </w:rPr>
        <w:instrText xml:space="preserve"> FORMTEXT </w:instrText>
      </w:r>
      <w:r w:rsidRPr="00F43B76">
        <w:rPr>
          <w:rFonts w:ascii="Arial" w:eastAsia="MS Mincho" w:hAnsi="Arial" w:cs="Arial"/>
          <w:sz w:val="20"/>
          <w:szCs w:val="20"/>
          <w:lang w:eastAsia="ar-SA"/>
        </w:rPr>
      </w:r>
      <w:r w:rsidRPr="00F43B76">
        <w:rPr>
          <w:rFonts w:ascii="Arial" w:eastAsia="MS Mincho" w:hAnsi="Arial" w:cs="Arial"/>
          <w:sz w:val="20"/>
          <w:szCs w:val="20"/>
          <w:lang w:eastAsia="ar-SA"/>
        </w:rPr>
        <w:fldChar w:fldCharType="separate"/>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sz w:val="20"/>
          <w:szCs w:val="20"/>
          <w:lang w:eastAsia="ar-SA"/>
        </w:rPr>
        <w:fldChar w:fldCharType="end"/>
      </w:r>
      <w:bookmarkEnd w:id="79"/>
      <w:r w:rsidRPr="00F43B76">
        <w:rPr>
          <w:rFonts w:ascii="Arial" w:eastAsia="MS Mincho" w:hAnsi="Arial" w:cs="Arial"/>
          <w:sz w:val="20"/>
          <w:szCs w:val="20"/>
          <w:lang w:eastAsia="ar-SA"/>
        </w:rPr>
        <w:t xml:space="preserve"> </w:t>
      </w:r>
      <w:r w:rsidRPr="00F43B76">
        <w:rPr>
          <w:rFonts w:ascii="Arial" w:eastAsia="MS Mincho" w:hAnsi="Arial" w:cs="Arial"/>
          <w:i/>
          <w:iCs/>
          <w:color w:val="FF0000"/>
          <w:sz w:val="20"/>
          <w:szCs w:val="20"/>
          <w:lang w:eastAsia="ar-SA"/>
        </w:rPr>
        <w:t>(indicar parcela de maior relevância conforme termo de referência)</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 xml:space="preserve">d) </w:t>
      </w:r>
      <w:r w:rsidRPr="00F43B76">
        <w:rPr>
          <w:rFonts w:ascii="Arial" w:eastAsia="MS Mincho" w:hAnsi="Arial" w:cs="Arial"/>
          <w:color w:val="FF0000"/>
          <w:sz w:val="20"/>
          <w:szCs w:val="20"/>
          <w:lang w:eastAsia="ar-SA"/>
        </w:rPr>
        <w:t>Declaração formal assinada pelo representante legal do licitante ou por pessoa por ele indicada de que tem conhecimento do local e das condições e peculiaridades da realização do serviço objeto da contratação</w:t>
      </w:r>
      <w:r w:rsidRPr="00F43B76">
        <w:rPr>
          <w:rFonts w:ascii="Arial" w:eastAsia="MS Mincho"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 xml:space="preserve">O licitante que optar por realizar vistoria prévia terá disponibilizado pela Administração data e horário exclusivos, a ser agendado </w:t>
      </w:r>
      <w:r w:rsidRPr="00F43B76">
        <w:rPr>
          <w:rFonts w:ascii="Arial" w:eastAsia="MS Mincho" w:hAnsi="Arial" w:cs="Arial"/>
          <w:sz w:val="20"/>
          <w:szCs w:val="20"/>
          <w:lang w:eastAsia="ar-SA"/>
        </w:rPr>
        <w:fldChar w:fldCharType="begin">
          <w:ffData>
            <w:name w:val="Texto38"/>
            <w:enabled/>
            <w:calcOnExit w:val="0"/>
            <w:textInput/>
          </w:ffData>
        </w:fldChar>
      </w:r>
      <w:bookmarkStart w:id="80" w:name="Texto38"/>
      <w:r w:rsidRPr="00F43B76">
        <w:rPr>
          <w:rFonts w:ascii="Arial" w:eastAsia="MS Mincho" w:hAnsi="Arial" w:cs="Arial"/>
          <w:sz w:val="20"/>
          <w:szCs w:val="20"/>
          <w:lang w:eastAsia="ar-SA"/>
        </w:rPr>
        <w:instrText xml:space="preserve"> FORMTEXT </w:instrText>
      </w:r>
      <w:r w:rsidRPr="00F43B76">
        <w:rPr>
          <w:rFonts w:ascii="Arial" w:eastAsia="MS Mincho" w:hAnsi="Arial" w:cs="Arial"/>
          <w:sz w:val="20"/>
          <w:szCs w:val="20"/>
          <w:lang w:eastAsia="ar-SA"/>
        </w:rPr>
      </w:r>
      <w:r w:rsidRPr="00F43B76">
        <w:rPr>
          <w:rFonts w:ascii="Arial" w:eastAsia="MS Mincho" w:hAnsi="Arial" w:cs="Arial"/>
          <w:sz w:val="20"/>
          <w:szCs w:val="20"/>
          <w:lang w:eastAsia="ar-SA"/>
        </w:rPr>
        <w:fldChar w:fldCharType="separate"/>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noProof/>
          <w:sz w:val="20"/>
          <w:szCs w:val="20"/>
          <w:lang w:eastAsia="ar-SA"/>
        </w:rPr>
        <w:t> </w:t>
      </w:r>
      <w:r w:rsidRPr="00F43B76">
        <w:rPr>
          <w:rFonts w:ascii="Arial" w:eastAsia="MS Mincho" w:hAnsi="Arial" w:cs="Arial"/>
          <w:sz w:val="20"/>
          <w:szCs w:val="20"/>
          <w:lang w:eastAsia="ar-SA"/>
        </w:rPr>
        <w:fldChar w:fldCharType="end"/>
      </w:r>
      <w:bookmarkEnd w:id="80"/>
      <w:r w:rsidRPr="00F43B76">
        <w:rPr>
          <w:rFonts w:ascii="Arial" w:eastAsia="MS Mincho" w:hAnsi="Arial" w:cs="Arial"/>
          <w:sz w:val="20"/>
          <w:szCs w:val="20"/>
          <w:lang w:eastAsia="ar-SA"/>
        </w:rPr>
        <w:t xml:space="preserve"> </w:t>
      </w:r>
      <w:r w:rsidRPr="00F43B76">
        <w:rPr>
          <w:rFonts w:ascii="Arial" w:eastAsia="MS Mincho" w:hAnsi="Arial" w:cs="Arial"/>
          <w:i/>
          <w:iCs/>
          <w:color w:val="FF0000"/>
          <w:sz w:val="20"/>
          <w:szCs w:val="20"/>
          <w:lang w:eastAsia="ar-SA"/>
        </w:rPr>
        <w:t>(indicar forma de agendamento)</w:t>
      </w:r>
      <w:r w:rsidRPr="00F43B76">
        <w:rPr>
          <w:rFonts w:ascii="Arial" w:eastAsia="MS Mincho" w:hAnsi="Arial" w:cs="Arial"/>
          <w:sz w:val="20"/>
          <w:szCs w:val="20"/>
          <w:lang w:eastAsia="ar-SA"/>
        </w:rPr>
        <w:t>, de modo que seu agendamento não coincida com o agendamento de outros licitantes.</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lastRenderedPageBreak/>
        <w:t>Caso o licitante opte por não realizar vistoria, poderá substituir a declaração exigida no presente item por declaração formal assinada pelo seu responsável técnico acerca do conhecimento pleno das condições e peculiaridades da contratação.</w:t>
      </w:r>
    </w:p>
    <w:p w:rsidR="00F43B76" w:rsidRPr="00F43B76" w:rsidRDefault="00F43B76" w:rsidP="00F43B76">
      <w:pPr>
        <w:suppressAutoHyphens/>
        <w:spacing w:before="120" w:after="120" w:line="240" w:lineRule="auto"/>
        <w:rPr>
          <w:rFonts w:ascii="Arial" w:eastAsia="MS Mincho" w:hAnsi="Arial" w:cs="Arial"/>
          <w:b/>
          <w:bCs/>
          <w:sz w:val="20"/>
          <w:szCs w:val="20"/>
          <w:lang w:eastAsia="ar-SA"/>
        </w:rPr>
      </w:pPr>
      <w:r w:rsidRPr="00F43B76">
        <w:rPr>
          <w:rFonts w:ascii="Arial" w:eastAsia="MS Mincho" w:hAnsi="Arial" w:cs="Arial"/>
          <w:b/>
          <w:bCs/>
          <w:sz w:val="20"/>
          <w:szCs w:val="20"/>
          <w:lang w:eastAsia="ar-SA"/>
        </w:rPr>
        <w:t>4. HABILITAÇÃO ECONÔMICO-FINANCEIRA (art. 69 da Lei 14.133/2021)</w:t>
      </w:r>
    </w:p>
    <w:p w:rsidR="00F43B76" w:rsidRPr="00F43B76" w:rsidRDefault="00F43B76" w:rsidP="00F43B76">
      <w:pPr>
        <w:suppressAutoHyphens/>
        <w:spacing w:before="120" w:after="120" w:line="240" w:lineRule="auto"/>
        <w:rPr>
          <w:rFonts w:ascii="Arial" w:eastAsia="MS Mincho" w:hAnsi="Arial" w:cs="Arial"/>
          <w:sz w:val="20"/>
          <w:szCs w:val="20"/>
          <w:lang w:eastAsia="ar-SA"/>
        </w:rPr>
      </w:pPr>
      <w:r w:rsidRPr="00F43B76">
        <w:rPr>
          <w:rFonts w:ascii="Arial" w:eastAsia="MS Mincho" w:hAnsi="Arial" w:cs="Arial"/>
          <w:sz w:val="20"/>
          <w:szCs w:val="20"/>
          <w:lang w:eastAsia="ar-SA"/>
        </w:rPr>
        <w:t xml:space="preserve">a) Certidão negativa de falência expedida pelo distribuidor da sede da pessoa jurídica; </w:t>
      </w:r>
    </w:p>
    <w:p w:rsidR="00F43B76" w:rsidRPr="00F43B76" w:rsidRDefault="00F43B76" w:rsidP="00F43B76">
      <w:pPr>
        <w:suppressAutoHyphens/>
        <w:spacing w:before="120" w:after="120" w:line="240" w:lineRule="auto"/>
        <w:rPr>
          <w:rFonts w:ascii="Arial" w:eastAsia="MS Mincho" w:hAnsi="Arial" w:cs="Arial"/>
          <w:sz w:val="20"/>
          <w:szCs w:val="20"/>
          <w:lang w:eastAsia="ar-SA"/>
        </w:rPr>
      </w:pPr>
      <w:r w:rsidRPr="00F43B76">
        <w:rPr>
          <w:rFonts w:ascii="Arial" w:eastAsia="MS Mincho" w:hAnsi="Arial" w:cs="Arial"/>
          <w:sz w:val="20"/>
          <w:szCs w:val="20"/>
          <w:lang w:eastAsia="ar-SA"/>
        </w:rPr>
        <w:t>b) Certidão negativa de recuperação judicial ou extrajudicial expedida pelo distribuidor da sede da pessoa jurídica;</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b</w:t>
      </w:r>
      <w:proofErr w:type="gramEnd"/>
      <w:r w:rsidRPr="00F43B76">
        <w:rPr>
          <w:rFonts w:ascii="Arial" w:eastAsia="MS Mincho" w:hAnsi="Arial" w:cs="Arial"/>
          <w:sz w:val="20"/>
          <w:szCs w:val="20"/>
          <w:lang w:eastAsia="ar-SA"/>
        </w:rPr>
        <w:t>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F43B76" w:rsidRPr="00F43B76" w:rsidRDefault="00F43B76" w:rsidP="00F43B76">
      <w:pPr>
        <w:suppressAutoHyphens/>
        <w:spacing w:before="120" w:after="120" w:line="240" w:lineRule="auto"/>
        <w:rPr>
          <w:rFonts w:ascii="Arial" w:eastAsia="MS Mincho" w:hAnsi="Arial" w:cs="Arial"/>
          <w:b/>
          <w:bCs/>
          <w:sz w:val="20"/>
          <w:szCs w:val="20"/>
          <w:lang w:eastAsia="ar-SA"/>
        </w:rPr>
      </w:pPr>
      <w:r w:rsidRPr="00F43B76">
        <w:rPr>
          <w:rFonts w:ascii="Arial" w:eastAsia="MS Mincho" w:hAnsi="Arial" w:cs="Arial"/>
          <w:b/>
          <w:bCs/>
          <w:sz w:val="20"/>
          <w:szCs w:val="20"/>
          <w:lang w:eastAsia="ar-SA"/>
        </w:rPr>
        <w:t xml:space="preserve">5. OUTRAS COMPROVAÇÕES </w:t>
      </w:r>
    </w:p>
    <w:p w:rsidR="00F43B76" w:rsidRPr="00F43B76" w:rsidRDefault="00F43B76" w:rsidP="00F43B76">
      <w:pPr>
        <w:suppressAutoHyphens/>
        <w:spacing w:before="120" w:after="120" w:line="240" w:lineRule="auto"/>
        <w:jc w:val="both"/>
        <w:rPr>
          <w:rFonts w:ascii="Arial" w:eastAsia="MS Mincho" w:hAnsi="Arial" w:cs="Arial"/>
          <w:sz w:val="20"/>
          <w:szCs w:val="20"/>
          <w:lang w:eastAsia="ar-SA"/>
        </w:rPr>
      </w:pPr>
      <w:r w:rsidRPr="00F43B76">
        <w:rPr>
          <w:rFonts w:ascii="Arial" w:eastAsia="MS Mincho" w:hAnsi="Arial" w:cs="Arial"/>
          <w:sz w:val="20"/>
          <w:szCs w:val="20"/>
          <w:lang w:eastAsia="ar-SA"/>
        </w:rPr>
        <w:t xml:space="preserve">Declaração subscrita pelo representante legal do licitante, conforme modelo Anexo I – A, elaborada em papel timbrado, atestando que: </w:t>
      </w:r>
    </w:p>
    <w:p w:rsidR="00F43B76" w:rsidRPr="00F43B76" w:rsidRDefault="00F43B76" w:rsidP="00F43B76">
      <w:pPr>
        <w:numPr>
          <w:ilvl w:val="0"/>
          <w:numId w:val="22"/>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atende</w:t>
      </w:r>
      <w:proofErr w:type="gramEnd"/>
      <w:r w:rsidRPr="00F43B76">
        <w:rPr>
          <w:rFonts w:ascii="Arial" w:eastAsia="MS Mincho" w:hAnsi="Arial" w:cs="Arial"/>
          <w:sz w:val="20"/>
          <w:szCs w:val="20"/>
          <w:lang w:eastAsia="ar-SA"/>
        </w:rPr>
        <w:t xml:space="preserve"> aos requisitos de habilitação definidos no instrumento convocatório, e que responderá pela veracidade das informações prestadas, na forma da lei (art. 63, I da Lei nº 14.133/2021);</w:t>
      </w:r>
    </w:p>
    <w:p w:rsidR="00F43B76" w:rsidRPr="00F43B76" w:rsidRDefault="00F43B76" w:rsidP="00F43B76">
      <w:pPr>
        <w:numPr>
          <w:ilvl w:val="0"/>
          <w:numId w:val="22"/>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cumpre</w:t>
      </w:r>
      <w:proofErr w:type="gramEnd"/>
      <w:r w:rsidRPr="00F43B76">
        <w:rPr>
          <w:rFonts w:ascii="Arial" w:eastAsia="MS Mincho" w:hAnsi="Arial" w:cs="Arial"/>
          <w:sz w:val="20"/>
          <w:szCs w:val="20"/>
          <w:lang w:eastAsia="ar-SA"/>
        </w:rPr>
        <w:t xml:space="preserve"> as exigências de reserva de cargos para pessoa com deficiência e para reabilitado da Previdência Social, previstas em lei e em outras normas específicas (art. 63, IV da Lei nº 14.133/2021);</w:t>
      </w:r>
    </w:p>
    <w:p w:rsidR="00F43B76" w:rsidRPr="00F43B76" w:rsidRDefault="00F43B76" w:rsidP="00F43B76">
      <w:pPr>
        <w:numPr>
          <w:ilvl w:val="0"/>
          <w:numId w:val="22"/>
        </w:numPr>
        <w:suppressAutoHyphens/>
        <w:spacing w:before="120" w:after="120" w:line="240" w:lineRule="auto"/>
        <w:jc w:val="both"/>
        <w:rPr>
          <w:rFonts w:ascii="Arial" w:eastAsia="Times New Roman" w:hAnsi="Arial" w:cs="Arial"/>
          <w:sz w:val="20"/>
          <w:szCs w:val="20"/>
          <w:lang w:eastAsia="ar-SA"/>
        </w:rPr>
      </w:pPr>
      <w:proofErr w:type="gramStart"/>
      <w:r w:rsidRPr="00F43B76">
        <w:rPr>
          <w:rFonts w:ascii="Arial" w:eastAsia="MS Mincho" w:hAnsi="Arial" w:cs="Arial"/>
          <w:sz w:val="20"/>
          <w:szCs w:val="20"/>
          <w:lang w:eastAsia="ar-SA"/>
        </w:rPr>
        <w:t>suas</w:t>
      </w:r>
      <w:proofErr w:type="gramEnd"/>
      <w:r w:rsidRPr="00F43B76">
        <w:rPr>
          <w:rFonts w:ascii="Arial" w:eastAsia="MS Mincho" w:hAnsi="Arial" w:cs="Arial"/>
          <w:sz w:val="20"/>
          <w:szCs w:val="20"/>
          <w:lang w:eastAsia="ar-SA"/>
        </w:rPr>
        <w:t xml:space="preserve"> propostas econômicas compreendem a integralidade dos custos para atendimento dos direitos trabalhistas assegurados na Constituição Federal, nas leis trabalhistas, nas normas </w:t>
      </w:r>
      <w:proofErr w:type="spellStart"/>
      <w:r w:rsidRPr="00F43B76">
        <w:rPr>
          <w:rFonts w:ascii="Arial" w:eastAsia="MS Mincho" w:hAnsi="Arial" w:cs="Arial"/>
          <w:sz w:val="20"/>
          <w:szCs w:val="20"/>
          <w:lang w:eastAsia="ar-SA"/>
        </w:rPr>
        <w:t>infralegais</w:t>
      </w:r>
      <w:proofErr w:type="spellEnd"/>
      <w:r w:rsidRPr="00F43B76">
        <w:rPr>
          <w:rFonts w:ascii="Arial" w:eastAsia="MS Mincho" w:hAnsi="Arial" w:cs="Arial"/>
          <w:sz w:val="20"/>
          <w:szCs w:val="20"/>
          <w:lang w:eastAsia="ar-SA"/>
        </w:rPr>
        <w:t>, nas convenções coletivas de trabalho e nos termos de ajustamento de conduta vigentes na data de entrega das propostas (art. 63, §1º da Lei nº 14.133/2021);</w:t>
      </w:r>
    </w:p>
    <w:p w:rsidR="00F43B76" w:rsidRPr="00F43B76" w:rsidRDefault="00F43B76" w:rsidP="00F43B76">
      <w:pPr>
        <w:numPr>
          <w:ilvl w:val="0"/>
          <w:numId w:val="22"/>
        </w:numPr>
        <w:suppressAutoHyphens/>
        <w:spacing w:before="120" w:after="120" w:line="240" w:lineRule="auto"/>
        <w:jc w:val="both"/>
        <w:rPr>
          <w:rFonts w:ascii="Arial" w:eastAsia="Times New Roman" w:hAnsi="Arial" w:cs="Arial"/>
          <w:sz w:val="20"/>
          <w:szCs w:val="20"/>
          <w:lang w:eastAsia="ar-SA"/>
        </w:rPr>
      </w:pP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emprega menor de 18 anos em trabalho noturno, perigoso ou insalubre e não emprega menor de 16 anos, salvo menor, a partir de 14 anos, na condição de aprendiz, nos termos do art. 7º, XXXIII, da Constituição Federal (art. 68, VI da Lei nº 14.133/2021);</w:t>
      </w:r>
    </w:p>
    <w:p w:rsidR="00F43B76" w:rsidRPr="00F43B76" w:rsidRDefault="00F43B76" w:rsidP="00F43B76">
      <w:pPr>
        <w:numPr>
          <w:ilvl w:val="0"/>
          <w:numId w:val="22"/>
        </w:numPr>
        <w:suppressAutoHyphens/>
        <w:spacing w:before="120" w:after="120" w:line="240" w:lineRule="auto"/>
        <w:jc w:val="both"/>
        <w:rPr>
          <w:rFonts w:ascii="Arial" w:eastAsia="Times New Roman" w:hAnsi="Arial" w:cs="Arial"/>
          <w:sz w:val="20"/>
          <w:szCs w:val="20"/>
          <w:lang w:eastAsia="ar-SA"/>
        </w:rPr>
      </w:pP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possui empregados executando trabalho degradante ou forçado, observando o disposto nos incisos III e IV do art. 1º e no inciso III do art. 5º da Constituição Federal;</w:t>
      </w:r>
    </w:p>
    <w:p w:rsidR="00F43B76" w:rsidRPr="00F43B76" w:rsidRDefault="00F43B76" w:rsidP="00F43B76">
      <w:pPr>
        <w:numPr>
          <w:ilvl w:val="0"/>
          <w:numId w:val="22"/>
        </w:numPr>
        <w:suppressAutoHyphens/>
        <w:spacing w:before="120" w:after="120" w:line="240" w:lineRule="auto"/>
        <w:jc w:val="both"/>
        <w:rPr>
          <w:rFonts w:ascii="Arial" w:eastAsia="Times New Roman" w:hAnsi="Arial" w:cs="Arial"/>
          <w:sz w:val="20"/>
          <w:szCs w:val="20"/>
          <w:lang w:eastAsia="ar-SA"/>
        </w:rPr>
      </w:pPr>
      <w:proofErr w:type="gramStart"/>
      <w:r w:rsidRPr="00F43B76">
        <w:rPr>
          <w:rFonts w:ascii="Arial" w:eastAsia="Times New Roman" w:hAnsi="Arial" w:cs="Arial"/>
          <w:sz w:val="20"/>
          <w:szCs w:val="20"/>
          <w:lang w:eastAsia="ar-SA"/>
        </w:rPr>
        <w:t>cumpre</w:t>
      </w:r>
      <w:proofErr w:type="gramEnd"/>
      <w:r w:rsidRPr="00F43B76">
        <w:rPr>
          <w:rFonts w:ascii="Arial" w:eastAsia="Times New Roman" w:hAnsi="Arial" w:cs="Arial"/>
          <w:sz w:val="20"/>
          <w:szCs w:val="20"/>
          <w:lang w:eastAsia="ar-SA"/>
        </w:rPr>
        <w:t xml:space="preserve"> as exigências de reserva de cargos para pessoa com deficiência e para reabilitado da Previdência Social, previstas em lei e em outras normas específicas.</w:t>
      </w:r>
    </w:p>
    <w:p w:rsidR="00F43B76" w:rsidRPr="00F43B76" w:rsidRDefault="00F43B76" w:rsidP="00F43B76">
      <w:pPr>
        <w:numPr>
          <w:ilvl w:val="0"/>
          <w:numId w:val="22"/>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está</w:t>
      </w:r>
      <w:proofErr w:type="gramEnd"/>
      <w:r w:rsidRPr="00F43B76">
        <w:rPr>
          <w:rFonts w:ascii="Arial" w:eastAsia="MS Mincho" w:hAnsi="Arial" w:cs="Arial"/>
          <w:sz w:val="20"/>
          <w:szCs w:val="20"/>
          <w:lang w:eastAsia="ar-SA"/>
        </w:rPr>
        <w:t xml:space="preserve">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hyperlink r:id="rId15" w:history="1">
        <w:r w:rsidRPr="00F43B76">
          <w:rPr>
            <w:rFonts w:ascii="Arial" w:hAnsi="Arial" w:cs="Arial"/>
            <w:i/>
            <w:iCs/>
            <w:color w:val="000080"/>
            <w:sz w:val="20"/>
            <w:szCs w:val="20"/>
            <w:u w:val="single"/>
          </w:rPr>
          <w:t>https://www.cordeiropolis.sp.gov.br/</w:t>
        </w:r>
      </w:hyperlink>
    </w:p>
    <w:p w:rsidR="00F43B76" w:rsidRPr="00F43B76" w:rsidRDefault="00F43B76" w:rsidP="00F43B76">
      <w:pPr>
        <w:numPr>
          <w:ilvl w:val="0"/>
          <w:numId w:val="22"/>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no</w:t>
      </w:r>
      <w:proofErr w:type="gramEnd"/>
      <w:r w:rsidRPr="00F43B76">
        <w:rPr>
          <w:rFonts w:ascii="Arial" w:eastAsia="MS Mincho" w:hAnsi="Arial" w:cs="Arial"/>
          <w:sz w:val="20"/>
          <w:szCs w:val="20"/>
          <w:lang w:eastAsia="ar-SA"/>
        </w:rPr>
        <w:t xml:space="preserve">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F43B76" w:rsidRPr="00F43B76" w:rsidRDefault="00F43B76" w:rsidP="00F43B76">
      <w:pPr>
        <w:numPr>
          <w:ilvl w:val="0"/>
          <w:numId w:val="22"/>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no</w:t>
      </w:r>
      <w:proofErr w:type="gramEnd"/>
      <w:r w:rsidRPr="00F43B76">
        <w:rPr>
          <w:rFonts w:ascii="Arial" w:eastAsia="MS Mincho" w:hAnsi="Arial" w:cs="Arial"/>
          <w:sz w:val="20"/>
          <w:szCs w:val="20"/>
          <w:lang w:eastAsia="ar-SA"/>
        </w:rPr>
        <w:t xml:space="preserve">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81" w:name="_Hlk115352148"/>
      <w:r w:rsidRPr="00F43B76">
        <w:rPr>
          <w:rFonts w:ascii="Arial" w:eastAsia="MS Mincho" w:hAnsi="Arial" w:cs="Arial"/>
          <w:sz w:val="20"/>
          <w:szCs w:val="20"/>
          <w:lang w:eastAsia="ar-SA"/>
        </w:rPr>
        <w:t>;</w:t>
      </w:r>
    </w:p>
    <w:p w:rsidR="00F43B76" w:rsidRPr="00F43B76" w:rsidRDefault="00F43B76" w:rsidP="00F43B76">
      <w:pPr>
        <w:numPr>
          <w:ilvl w:val="0"/>
          <w:numId w:val="22"/>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não</w:t>
      </w:r>
      <w:proofErr w:type="gramEnd"/>
      <w:r w:rsidRPr="00F43B76">
        <w:rPr>
          <w:rFonts w:ascii="Arial" w:eastAsia="MS Mincho" w:hAnsi="Arial" w:cs="Arial"/>
          <w:sz w:val="20"/>
          <w:szCs w:val="20"/>
          <w:lang w:eastAsia="ar-SA"/>
        </w:rPr>
        <w:t xml:space="preserve"> se enquadra em nenhuma das restrições de participação, conforme art. 14 da Lei nº 14.133/2021 e item 2.10 do edital</w:t>
      </w:r>
      <w:bookmarkEnd w:id="81"/>
      <w:r w:rsidRPr="00F43B76">
        <w:rPr>
          <w:rFonts w:ascii="Arial" w:eastAsia="MS Mincho" w:hAnsi="Arial" w:cs="Arial"/>
          <w:sz w:val="20"/>
          <w:szCs w:val="20"/>
          <w:lang w:eastAsia="ar-SA"/>
        </w:rPr>
        <w:t>;</w:t>
      </w:r>
    </w:p>
    <w:p w:rsidR="00F43B76" w:rsidRPr="00F43B76" w:rsidRDefault="00F43B76" w:rsidP="00F43B76">
      <w:pPr>
        <w:numPr>
          <w:ilvl w:val="0"/>
          <w:numId w:val="22"/>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está</w:t>
      </w:r>
      <w:proofErr w:type="gramEnd"/>
      <w:r w:rsidRPr="00F43B76">
        <w:rPr>
          <w:rFonts w:ascii="Arial" w:eastAsia="MS Mincho" w:hAnsi="Arial" w:cs="Arial"/>
          <w:sz w:val="20"/>
          <w:szCs w:val="20"/>
          <w:lang w:eastAsia="ar-SA"/>
        </w:rPr>
        <w:t xml:space="preserve">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F43B76" w:rsidRPr="00F43B76" w:rsidRDefault="00F43B76" w:rsidP="00F43B76">
      <w:pPr>
        <w:suppressAutoHyphens/>
        <w:spacing w:before="120" w:after="120" w:line="240" w:lineRule="auto"/>
        <w:jc w:val="center"/>
        <w:rPr>
          <w:rFonts w:ascii="Arial" w:eastAsia="MS Mincho" w:hAnsi="Arial" w:cs="Arial"/>
          <w:b/>
          <w:bCs/>
          <w:sz w:val="20"/>
          <w:szCs w:val="20"/>
          <w:lang w:eastAsia="ar-SA"/>
        </w:rPr>
      </w:pPr>
      <w:r w:rsidRPr="00F43B76">
        <w:rPr>
          <w:rFonts w:ascii="Arial" w:eastAsia="MS Mincho" w:hAnsi="Arial" w:cs="Arial"/>
          <w:sz w:val="20"/>
          <w:szCs w:val="20"/>
          <w:lang w:eastAsia="ar-SA"/>
        </w:rPr>
        <w:br w:type="page"/>
      </w:r>
      <w:r w:rsidRPr="00F43B76">
        <w:rPr>
          <w:rFonts w:ascii="Arial" w:eastAsia="MS Mincho" w:hAnsi="Arial" w:cs="Arial"/>
          <w:b/>
          <w:bCs/>
          <w:sz w:val="20"/>
          <w:szCs w:val="20"/>
          <w:lang w:eastAsia="ar-SA"/>
        </w:rPr>
        <w:lastRenderedPageBreak/>
        <w:t>ANEXO I – A</w:t>
      </w:r>
    </w:p>
    <w:p w:rsidR="00F43B76" w:rsidRPr="00F43B76" w:rsidRDefault="00F43B76" w:rsidP="00F43B76">
      <w:pPr>
        <w:suppressAutoHyphens/>
        <w:spacing w:before="120" w:after="120" w:line="240" w:lineRule="auto"/>
        <w:jc w:val="center"/>
        <w:rPr>
          <w:rFonts w:ascii="Arial" w:eastAsia="Lucida Sans Unicode" w:hAnsi="Arial" w:cs="Arial"/>
          <w:b/>
          <w:bCs/>
          <w:sz w:val="20"/>
          <w:szCs w:val="20"/>
          <w:lang w:eastAsia="ar-SA"/>
        </w:rPr>
      </w:pPr>
      <w:r w:rsidRPr="00F43B76">
        <w:rPr>
          <w:rFonts w:ascii="Arial" w:eastAsia="Lucida Sans Unicode" w:hAnsi="Arial" w:cs="Arial"/>
          <w:b/>
          <w:bCs/>
          <w:sz w:val="20"/>
          <w:szCs w:val="20"/>
          <w:lang w:eastAsia="ar-SA"/>
        </w:rPr>
        <w:t>MODELO DE DECLARAÇÃO</w:t>
      </w:r>
    </w:p>
    <w:p w:rsidR="00F43B76" w:rsidRPr="00F43B76" w:rsidRDefault="00F43B76" w:rsidP="00F43B76">
      <w:pPr>
        <w:suppressAutoHyphens/>
        <w:spacing w:before="120" w:after="120" w:line="240" w:lineRule="auto"/>
        <w:rPr>
          <w:rFonts w:ascii="Arial" w:eastAsia="Times New Roman" w:hAnsi="Arial" w:cs="Arial"/>
          <w:b/>
          <w:bCs/>
          <w:sz w:val="20"/>
          <w:szCs w:val="20"/>
          <w:lang w:eastAsia="ar-SA"/>
        </w:rPr>
      </w:pPr>
      <w:r w:rsidRPr="00F43B76">
        <w:rPr>
          <w:rFonts w:ascii="Arial" w:eastAsia="Lucida Sans Unicode" w:hAnsi="Arial" w:cs="Arial"/>
          <w:sz w:val="20"/>
          <w:szCs w:val="20"/>
          <w:lang w:eastAsia="ar-SA"/>
        </w:rPr>
        <w:t xml:space="preserve">Ref.: </w:t>
      </w:r>
      <w:r w:rsidRPr="00F43B76">
        <w:rPr>
          <w:rFonts w:ascii="Arial" w:eastAsia="Times New Roman" w:hAnsi="Arial" w:cs="Arial"/>
          <w:b/>
          <w:bCs/>
          <w:sz w:val="20"/>
          <w:szCs w:val="20"/>
          <w:lang w:eastAsia="ar-SA"/>
        </w:rPr>
        <w:t>PROCESSO N. º 2434/2023 - PREGÃO ELETRÔNICO Nº 015/2024</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Lucida Sans Unicode" w:hAnsi="Arial" w:cs="Arial"/>
          <w:sz w:val="20"/>
          <w:szCs w:val="20"/>
          <w:lang w:eastAsia="ar-SA"/>
        </w:rPr>
        <w:fldChar w:fldCharType="begin">
          <w:ffData>
            <w:name w:val="Texto40"/>
            <w:enabled/>
            <w:calcOnExit w:val="0"/>
            <w:textInput/>
          </w:ffData>
        </w:fldChar>
      </w:r>
      <w:bookmarkStart w:id="82" w:name="Texto40"/>
      <w:r w:rsidRPr="00F43B76">
        <w:rPr>
          <w:rFonts w:ascii="Arial" w:eastAsia="Lucida Sans Unicode" w:hAnsi="Arial" w:cs="Arial"/>
          <w:sz w:val="20"/>
          <w:szCs w:val="20"/>
          <w:lang w:eastAsia="ar-SA"/>
        </w:rPr>
        <w:instrText xml:space="preserve"> FORMTEXT </w:instrText>
      </w:r>
      <w:r w:rsidRPr="00F43B76">
        <w:rPr>
          <w:rFonts w:ascii="Arial" w:eastAsia="Lucida Sans Unicode" w:hAnsi="Arial" w:cs="Arial"/>
          <w:sz w:val="20"/>
          <w:szCs w:val="20"/>
          <w:lang w:eastAsia="ar-SA"/>
        </w:rPr>
      </w:r>
      <w:r w:rsidRPr="00F43B76">
        <w:rPr>
          <w:rFonts w:ascii="Arial" w:eastAsia="Lucida Sans Unicode" w:hAnsi="Arial" w:cs="Arial"/>
          <w:sz w:val="20"/>
          <w:szCs w:val="20"/>
          <w:lang w:eastAsia="ar-SA"/>
        </w:rPr>
        <w:fldChar w:fldCharType="separate"/>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sz w:val="20"/>
          <w:szCs w:val="20"/>
          <w:lang w:eastAsia="ar-SA"/>
        </w:rPr>
        <w:fldChar w:fldCharType="end"/>
      </w:r>
      <w:bookmarkEnd w:id="82"/>
      <w:r w:rsidRPr="00F43B76">
        <w:rPr>
          <w:rFonts w:ascii="Arial" w:eastAsia="Lucida Sans Unicode" w:hAnsi="Arial" w:cs="Arial"/>
          <w:sz w:val="20"/>
          <w:szCs w:val="20"/>
          <w:lang w:eastAsia="ar-SA"/>
        </w:rPr>
        <w:t xml:space="preserve">, inscrita no CNPJ sob o nº </w:t>
      </w:r>
      <w:r w:rsidRPr="00F43B76">
        <w:rPr>
          <w:rFonts w:ascii="Arial" w:eastAsia="Lucida Sans Unicode" w:hAnsi="Arial" w:cs="Arial"/>
          <w:sz w:val="20"/>
          <w:szCs w:val="20"/>
          <w:lang w:eastAsia="ar-SA"/>
        </w:rPr>
        <w:fldChar w:fldCharType="begin">
          <w:ffData>
            <w:name w:val="Texto41"/>
            <w:enabled/>
            <w:calcOnExit w:val="0"/>
            <w:textInput/>
          </w:ffData>
        </w:fldChar>
      </w:r>
      <w:bookmarkStart w:id="83" w:name="Texto41"/>
      <w:r w:rsidRPr="00F43B76">
        <w:rPr>
          <w:rFonts w:ascii="Arial" w:eastAsia="Lucida Sans Unicode" w:hAnsi="Arial" w:cs="Arial"/>
          <w:sz w:val="20"/>
          <w:szCs w:val="20"/>
          <w:lang w:eastAsia="ar-SA"/>
        </w:rPr>
        <w:instrText xml:space="preserve"> FORMTEXT </w:instrText>
      </w:r>
      <w:r w:rsidRPr="00F43B76">
        <w:rPr>
          <w:rFonts w:ascii="Arial" w:eastAsia="Lucida Sans Unicode" w:hAnsi="Arial" w:cs="Arial"/>
          <w:sz w:val="20"/>
          <w:szCs w:val="20"/>
          <w:lang w:eastAsia="ar-SA"/>
        </w:rPr>
      </w:r>
      <w:r w:rsidRPr="00F43B76">
        <w:rPr>
          <w:rFonts w:ascii="Arial" w:eastAsia="Lucida Sans Unicode" w:hAnsi="Arial" w:cs="Arial"/>
          <w:sz w:val="20"/>
          <w:szCs w:val="20"/>
          <w:lang w:eastAsia="ar-SA"/>
        </w:rPr>
        <w:fldChar w:fldCharType="separate"/>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sz w:val="20"/>
          <w:szCs w:val="20"/>
          <w:lang w:eastAsia="ar-SA"/>
        </w:rPr>
        <w:fldChar w:fldCharType="end"/>
      </w:r>
      <w:bookmarkEnd w:id="83"/>
      <w:r w:rsidRPr="00F43B76">
        <w:rPr>
          <w:rFonts w:ascii="Arial" w:eastAsia="Lucida Sans Unicode" w:hAnsi="Arial" w:cs="Arial"/>
          <w:sz w:val="20"/>
          <w:szCs w:val="20"/>
          <w:lang w:eastAsia="ar-SA"/>
        </w:rPr>
        <w:t xml:space="preserve">, sediada na </w:t>
      </w:r>
      <w:r w:rsidRPr="00F43B76">
        <w:rPr>
          <w:rFonts w:ascii="Arial" w:eastAsia="Lucida Sans Unicode" w:hAnsi="Arial" w:cs="Arial"/>
          <w:sz w:val="20"/>
          <w:szCs w:val="20"/>
          <w:lang w:eastAsia="ar-SA"/>
        </w:rPr>
        <w:fldChar w:fldCharType="begin">
          <w:ffData>
            <w:name w:val="Texto42"/>
            <w:enabled/>
            <w:calcOnExit w:val="0"/>
            <w:textInput/>
          </w:ffData>
        </w:fldChar>
      </w:r>
      <w:bookmarkStart w:id="84" w:name="Texto42"/>
      <w:r w:rsidRPr="00F43B76">
        <w:rPr>
          <w:rFonts w:ascii="Arial" w:eastAsia="Lucida Sans Unicode" w:hAnsi="Arial" w:cs="Arial"/>
          <w:sz w:val="20"/>
          <w:szCs w:val="20"/>
          <w:lang w:eastAsia="ar-SA"/>
        </w:rPr>
        <w:instrText xml:space="preserve"> FORMTEXT </w:instrText>
      </w:r>
      <w:r w:rsidRPr="00F43B76">
        <w:rPr>
          <w:rFonts w:ascii="Arial" w:eastAsia="Lucida Sans Unicode" w:hAnsi="Arial" w:cs="Arial"/>
          <w:sz w:val="20"/>
          <w:szCs w:val="20"/>
          <w:lang w:eastAsia="ar-SA"/>
        </w:rPr>
      </w:r>
      <w:r w:rsidRPr="00F43B76">
        <w:rPr>
          <w:rFonts w:ascii="Arial" w:eastAsia="Lucida Sans Unicode" w:hAnsi="Arial" w:cs="Arial"/>
          <w:sz w:val="20"/>
          <w:szCs w:val="20"/>
          <w:lang w:eastAsia="ar-SA"/>
        </w:rPr>
        <w:fldChar w:fldCharType="separate"/>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noProof/>
          <w:sz w:val="20"/>
          <w:szCs w:val="20"/>
          <w:lang w:eastAsia="ar-SA"/>
        </w:rPr>
        <w:t> </w:t>
      </w:r>
      <w:r w:rsidRPr="00F43B76">
        <w:rPr>
          <w:rFonts w:ascii="Arial" w:eastAsia="Lucida Sans Unicode" w:hAnsi="Arial" w:cs="Arial"/>
          <w:sz w:val="20"/>
          <w:szCs w:val="20"/>
          <w:lang w:eastAsia="ar-SA"/>
        </w:rPr>
        <w:fldChar w:fldCharType="end"/>
      </w:r>
      <w:bookmarkEnd w:id="84"/>
      <w:r w:rsidRPr="00F43B76">
        <w:rPr>
          <w:rFonts w:ascii="Arial" w:eastAsia="Lucida Sans Unicode" w:hAnsi="Arial" w:cs="Arial"/>
          <w:sz w:val="20"/>
          <w:szCs w:val="20"/>
          <w:lang w:eastAsia="ar-SA"/>
        </w:rPr>
        <w:t xml:space="preserve">, por meio de seu representante legal abaixo identificado, DECLARA, sob as penas da Lei, que </w:t>
      </w:r>
      <w:r w:rsidRPr="00F43B76">
        <w:rPr>
          <w:rFonts w:ascii="Arial" w:eastAsia="Times New Roman" w:hAnsi="Arial" w:cs="Arial"/>
          <w:sz w:val="20"/>
          <w:szCs w:val="20"/>
          <w:lang w:eastAsia="ar-SA"/>
        </w:rPr>
        <w:t>atende aos requisitos de habilitação definidos no instrumento convocatório, e que responderá pela veracidade das informações prestadas, na forma da lei (art. 63, I da Lei nº 14.133/2021) e declara ainda que:</w:t>
      </w:r>
    </w:p>
    <w:p w:rsidR="00F43B76" w:rsidRPr="00F43B76" w:rsidRDefault="00F43B76" w:rsidP="00F43B76">
      <w:pPr>
        <w:numPr>
          <w:ilvl w:val="0"/>
          <w:numId w:val="24"/>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atende</w:t>
      </w:r>
      <w:proofErr w:type="gramEnd"/>
      <w:r w:rsidRPr="00F43B76">
        <w:rPr>
          <w:rFonts w:ascii="Arial" w:eastAsia="MS Mincho" w:hAnsi="Arial" w:cs="Arial"/>
          <w:sz w:val="20"/>
          <w:szCs w:val="20"/>
          <w:lang w:eastAsia="ar-SA"/>
        </w:rPr>
        <w:t xml:space="preserve"> aos requisitos de habilitação definidos no instrumento convocatório, e que responderá pela veracidade das informações prestadas, na forma da lei (art. 63, I da Lei nº 14.133/2021);</w:t>
      </w:r>
    </w:p>
    <w:p w:rsidR="00F43B76" w:rsidRPr="00F43B76" w:rsidRDefault="00F43B76" w:rsidP="00F43B76">
      <w:pPr>
        <w:numPr>
          <w:ilvl w:val="0"/>
          <w:numId w:val="24"/>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cumpre</w:t>
      </w:r>
      <w:proofErr w:type="gramEnd"/>
      <w:r w:rsidRPr="00F43B76">
        <w:rPr>
          <w:rFonts w:ascii="Arial" w:eastAsia="MS Mincho" w:hAnsi="Arial" w:cs="Arial"/>
          <w:sz w:val="20"/>
          <w:szCs w:val="20"/>
          <w:lang w:eastAsia="ar-SA"/>
        </w:rPr>
        <w:t xml:space="preserve"> as exigências de reserva de cargos para pessoa com deficiência e para reabilitado da Previdência Social, previstas em lei e em outras normas específicas (art. 63, IV da Lei nº 14.133/2021);</w:t>
      </w:r>
    </w:p>
    <w:p w:rsidR="00F43B76" w:rsidRPr="00F43B76" w:rsidRDefault="00F43B76" w:rsidP="00F43B76">
      <w:pPr>
        <w:numPr>
          <w:ilvl w:val="0"/>
          <w:numId w:val="24"/>
        </w:numPr>
        <w:suppressAutoHyphens/>
        <w:spacing w:before="120" w:after="120" w:line="240" w:lineRule="auto"/>
        <w:jc w:val="both"/>
        <w:rPr>
          <w:rFonts w:ascii="Arial" w:eastAsia="Times New Roman" w:hAnsi="Arial" w:cs="Arial"/>
          <w:sz w:val="20"/>
          <w:szCs w:val="20"/>
          <w:lang w:eastAsia="ar-SA"/>
        </w:rPr>
      </w:pPr>
      <w:proofErr w:type="gramStart"/>
      <w:r w:rsidRPr="00F43B76">
        <w:rPr>
          <w:rFonts w:ascii="Arial" w:eastAsia="MS Mincho" w:hAnsi="Arial" w:cs="Arial"/>
          <w:sz w:val="20"/>
          <w:szCs w:val="20"/>
          <w:lang w:eastAsia="ar-SA"/>
        </w:rPr>
        <w:t>suas</w:t>
      </w:r>
      <w:proofErr w:type="gramEnd"/>
      <w:r w:rsidRPr="00F43B76">
        <w:rPr>
          <w:rFonts w:ascii="Arial" w:eastAsia="MS Mincho" w:hAnsi="Arial" w:cs="Arial"/>
          <w:sz w:val="20"/>
          <w:szCs w:val="20"/>
          <w:lang w:eastAsia="ar-SA"/>
        </w:rPr>
        <w:t xml:space="preserve"> propostas econômicas compreendem a integralidade dos custos para atendimento dos direitos trabalhistas assegurados na Constituição Federal, nas leis trabalhistas, nas normas </w:t>
      </w:r>
      <w:proofErr w:type="spellStart"/>
      <w:r w:rsidRPr="00F43B76">
        <w:rPr>
          <w:rFonts w:ascii="Arial" w:eastAsia="MS Mincho" w:hAnsi="Arial" w:cs="Arial"/>
          <w:sz w:val="20"/>
          <w:szCs w:val="20"/>
          <w:lang w:eastAsia="ar-SA"/>
        </w:rPr>
        <w:t>infralegais</w:t>
      </w:r>
      <w:proofErr w:type="spellEnd"/>
      <w:r w:rsidRPr="00F43B76">
        <w:rPr>
          <w:rFonts w:ascii="Arial" w:eastAsia="MS Mincho" w:hAnsi="Arial" w:cs="Arial"/>
          <w:sz w:val="20"/>
          <w:szCs w:val="20"/>
          <w:lang w:eastAsia="ar-SA"/>
        </w:rPr>
        <w:t>, nas convenções coletivas de trabalho e nos termos de ajustamento de conduta vigentes na data de entrega das propostas (art. 63, §1º da Lei nº 14.133/2021);</w:t>
      </w:r>
    </w:p>
    <w:p w:rsidR="00F43B76" w:rsidRPr="00F43B76" w:rsidRDefault="00F43B76" w:rsidP="00F43B76">
      <w:pPr>
        <w:numPr>
          <w:ilvl w:val="0"/>
          <w:numId w:val="24"/>
        </w:numPr>
        <w:suppressAutoHyphens/>
        <w:spacing w:before="120" w:after="120" w:line="240" w:lineRule="auto"/>
        <w:jc w:val="both"/>
        <w:rPr>
          <w:rFonts w:ascii="Arial" w:eastAsia="Times New Roman" w:hAnsi="Arial" w:cs="Arial"/>
          <w:sz w:val="20"/>
          <w:szCs w:val="20"/>
          <w:lang w:eastAsia="ar-SA"/>
        </w:rPr>
      </w:pP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emprega menor de 18 anos em trabalho noturno, perigoso ou insalubre e não emprega menor de 16 anos, salvo menor, a partir de 14 anos, na condição de aprendiz, nos termos do art. 7º, XXXIII, da Constituição Federal (art. 68, VI da Lei nº 14.133/2021);</w:t>
      </w:r>
    </w:p>
    <w:p w:rsidR="00F43B76" w:rsidRPr="00F43B76" w:rsidRDefault="00F43B76" w:rsidP="00F43B76">
      <w:pPr>
        <w:numPr>
          <w:ilvl w:val="0"/>
          <w:numId w:val="24"/>
        </w:numPr>
        <w:suppressAutoHyphens/>
        <w:spacing w:before="120" w:after="120" w:line="240" w:lineRule="auto"/>
        <w:jc w:val="both"/>
        <w:rPr>
          <w:rFonts w:ascii="Arial" w:eastAsia="Times New Roman" w:hAnsi="Arial" w:cs="Arial"/>
          <w:sz w:val="20"/>
          <w:szCs w:val="20"/>
          <w:lang w:eastAsia="ar-SA"/>
        </w:rPr>
      </w:pPr>
      <w:proofErr w:type="gramStart"/>
      <w:r w:rsidRPr="00F43B76">
        <w:rPr>
          <w:rFonts w:ascii="Arial" w:eastAsia="Times New Roman" w:hAnsi="Arial" w:cs="Arial"/>
          <w:sz w:val="20"/>
          <w:szCs w:val="20"/>
          <w:lang w:eastAsia="ar-SA"/>
        </w:rPr>
        <w:t>não</w:t>
      </w:r>
      <w:proofErr w:type="gramEnd"/>
      <w:r w:rsidRPr="00F43B76">
        <w:rPr>
          <w:rFonts w:ascii="Arial" w:eastAsia="Times New Roman" w:hAnsi="Arial" w:cs="Arial"/>
          <w:sz w:val="20"/>
          <w:szCs w:val="20"/>
          <w:lang w:eastAsia="ar-SA"/>
        </w:rPr>
        <w:t xml:space="preserve"> possui empregados executando trabalho degradante ou forçado, observando o disposto nos incisos III e IV do art. 1º e no inciso III do art. 5º da Constituição Federal;</w:t>
      </w:r>
    </w:p>
    <w:p w:rsidR="00F43B76" w:rsidRPr="00F43B76" w:rsidRDefault="00F43B76" w:rsidP="00F43B76">
      <w:pPr>
        <w:numPr>
          <w:ilvl w:val="0"/>
          <w:numId w:val="24"/>
        </w:numPr>
        <w:suppressAutoHyphens/>
        <w:spacing w:before="120" w:after="120" w:line="240" w:lineRule="auto"/>
        <w:jc w:val="both"/>
        <w:rPr>
          <w:rFonts w:ascii="Arial" w:eastAsia="Times New Roman" w:hAnsi="Arial" w:cs="Arial"/>
          <w:sz w:val="20"/>
          <w:szCs w:val="20"/>
          <w:lang w:eastAsia="ar-SA"/>
        </w:rPr>
      </w:pPr>
      <w:proofErr w:type="gramStart"/>
      <w:r w:rsidRPr="00F43B76">
        <w:rPr>
          <w:rFonts w:ascii="Arial" w:eastAsia="Times New Roman" w:hAnsi="Arial" w:cs="Arial"/>
          <w:sz w:val="20"/>
          <w:szCs w:val="20"/>
          <w:lang w:eastAsia="ar-SA"/>
        </w:rPr>
        <w:t>cumpre</w:t>
      </w:r>
      <w:proofErr w:type="gramEnd"/>
      <w:r w:rsidRPr="00F43B76">
        <w:rPr>
          <w:rFonts w:ascii="Arial" w:eastAsia="Times New Roman" w:hAnsi="Arial" w:cs="Arial"/>
          <w:sz w:val="20"/>
          <w:szCs w:val="20"/>
          <w:lang w:eastAsia="ar-SA"/>
        </w:rPr>
        <w:t xml:space="preserve"> as exigências de reserva de cargos para pessoa com deficiência e para reabilitado da Previdência Social, previstas em lei e em outras normas específicas.</w:t>
      </w:r>
    </w:p>
    <w:p w:rsidR="00F43B76" w:rsidRPr="00F43B76" w:rsidRDefault="00F43B76" w:rsidP="00F43B76">
      <w:pPr>
        <w:numPr>
          <w:ilvl w:val="0"/>
          <w:numId w:val="24"/>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está</w:t>
      </w:r>
      <w:proofErr w:type="gramEnd"/>
      <w:r w:rsidRPr="00F43B76">
        <w:rPr>
          <w:rFonts w:ascii="Arial" w:eastAsia="MS Mincho" w:hAnsi="Arial" w:cs="Arial"/>
          <w:sz w:val="20"/>
          <w:szCs w:val="20"/>
          <w:lang w:eastAsia="ar-SA"/>
        </w:rPr>
        <w:t xml:space="preserve">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hyperlink r:id="rId16" w:history="1">
        <w:r w:rsidRPr="00F43B76">
          <w:rPr>
            <w:rFonts w:ascii="Arial" w:hAnsi="Arial" w:cs="Arial"/>
            <w:i/>
            <w:iCs/>
            <w:color w:val="000080"/>
            <w:sz w:val="20"/>
            <w:szCs w:val="20"/>
            <w:u w:val="single"/>
          </w:rPr>
          <w:t>https://www.cordeiropolis.sp.gov.br/</w:t>
        </w:r>
      </w:hyperlink>
    </w:p>
    <w:p w:rsidR="00F43B76" w:rsidRPr="00F43B76" w:rsidRDefault="00F43B76" w:rsidP="00F43B76">
      <w:pPr>
        <w:numPr>
          <w:ilvl w:val="0"/>
          <w:numId w:val="24"/>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no</w:t>
      </w:r>
      <w:proofErr w:type="gramEnd"/>
      <w:r w:rsidRPr="00F43B76">
        <w:rPr>
          <w:rFonts w:ascii="Arial" w:eastAsia="MS Mincho" w:hAnsi="Arial" w:cs="Arial"/>
          <w:sz w:val="20"/>
          <w:szCs w:val="20"/>
          <w:lang w:eastAsia="ar-SA"/>
        </w:rPr>
        <w:t xml:space="preserve">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F43B76" w:rsidRPr="00F43B76" w:rsidRDefault="00F43B76" w:rsidP="00F43B76">
      <w:pPr>
        <w:numPr>
          <w:ilvl w:val="0"/>
          <w:numId w:val="24"/>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no</w:t>
      </w:r>
      <w:proofErr w:type="gramEnd"/>
      <w:r w:rsidRPr="00F43B76">
        <w:rPr>
          <w:rFonts w:ascii="Arial" w:eastAsia="MS Mincho" w:hAnsi="Arial" w:cs="Arial"/>
          <w:sz w:val="20"/>
          <w:szCs w:val="20"/>
          <w:lang w:eastAsia="ar-SA"/>
        </w:rPr>
        <w:t xml:space="preserve">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F43B76" w:rsidRPr="00F43B76" w:rsidRDefault="00F43B76" w:rsidP="00F43B76">
      <w:pPr>
        <w:numPr>
          <w:ilvl w:val="0"/>
          <w:numId w:val="24"/>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não</w:t>
      </w:r>
      <w:proofErr w:type="gramEnd"/>
      <w:r w:rsidRPr="00F43B76">
        <w:rPr>
          <w:rFonts w:ascii="Arial" w:eastAsia="MS Mincho" w:hAnsi="Arial" w:cs="Arial"/>
          <w:sz w:val="20"/>
          <w:szCs w:val="20"/>
          <w:lang w:eastAsia="ar-SA"/>
        </w:rPr>
        <w:t xml:space="preserve"> se enquadra em nenhuma das restrições de participação, conforme art. 14 da Lei nº 14.133/2021 e item 2.10 do edital;</w:t>
      </w:r>
    </w:p>
    <w:p w:rsidR="00F43B76" w:rsidRPr="00F43B76" w:rsidRDefault="00F43B76" w:rsidP="00F43B76">
      <w:pPr>
        <w:numPr>
          <w:ilvl w:val="0"/>
          <w:numId w:val="24"/>
        </w:numPr>
        <w:suppressAutoHyphens/>
        <w:spacing w:before="120" w:after="120" w:line="240" w:lineRule="auto"/>
        <w:jc w:val="both"/>
        <w:rPr>
          <w:rFonts w:ascii="Arial" w:eastAsia="MS Mincho" w:hAnsi="Arial" w:cs="Arial"/>
          <w:sz w:val="20"/>
          <w:szCs w:val="20"/>
          <w:lang w:eastAsia="ar-SA"/>
        </w:rPr>
      </w:pPr>
      <w:proofErr w:type="gramStart"/>
      <w:r w:rsidRPr="00F43B76">
        <w:rPr>
          <w:rFonts w:ascii="Arial" w:eastAsia="MS Mincho" w:hAnsi="Arial" w:cs="Arial"/>
          <w:sz w:val="20"/>
          <w:szCs w:val="20"/>
          <w:lang w:eastAsia="ar-SA"/>
        </w:rPr>
        <w:t>está</w:t>
      </w:r>
      <w:proofErr w:type="gramEnd"/>
      <w:r w:rsidRPr="00F43B76">
        <w:rPr>
          <w:rFonts w:ascii="Arial" w:eastAsia="MS Mincho" w:hAnsi="Arial" w:cs="Arial"/>
          <w:sz w:val="20"/>
          <w:szCs w:val="20"/>
          <w:lang w:eastAsia="ar-SA"/>
        </w:rPr>
        <w:t xml:space="preserve">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F43B76" w:rsidRPr="00F43B76" w:rsidRDefault="00F43B76" w:rsidP="00F43B76">
      <w:pPr>
        <w:suppressAutoHyphens/>
        <w:spacing w:before="120" w:after="120" w:line="240" w:lineRule="auto"/>
        <w:jc w:val="center"/>
        <w:rPr>
          <w:rFonts w:ascii="Arial" w:eastAsia="Times New Roman" w:hAnsi="Arial" w:cs="Arial"/>
          <w:sz w:val="20"/>
          <w:szCs w:val="20"/>
          <w:lang w:eastAsia="ar-SA"/>
        </w:rPr>
      </w:pPr>
      <w:r w:rsidRPr="00F43B76">
        <w:rPr>
          <w:rFonts w:ascii="Arial" w:eastAsia="Times New Roman" w:hAnsi="Arial" w:cs="Arial"/>
          <w:sz w:val="20"/>
          <w:szCs w:val="20"/>
          <w:lang w:eastAsia="ar-SA"/>
        </w:rPr>
        <w:fldChar w:fldCharType="begin">
          <w:ffData>
            <w:name w:val="Texto31"/>
            <w:enabled/>
            <w:calcOnExit w:val="0"/>
            <w:textInput/>
          </w:ffData>
        </w:fldChar>
      </w:r>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r w:rsidRPr="00F43B76">
        <w:rPr>
          <w:rFonts w:ascii="Arial" w:eastAsia="Times New Roman" w:hAnsi="Arial" w:cs="Arial"/>
          <w:sz w:val="20"/>
          <w:szCs w:val="20"/>
          <w:lang w:eastAsia="ar-SA"/>
        </w:rPr>
        <w:t xml:space="preserve">, </w:t>
      </w:r>
      <w:r w:rsidRPr="00F43B76">
        <w:rPr>
          <w:rFonts w:ascii="Arial" w:eastAsia="Times New Roman" w:hAnsi="Arial" w:cs="Arial"/>
          <w:sz w:val="20"/>
          <w:szCs w:val="20"/>
          <w:lang w:eastAsia="ar-SA"/>
        </w:rPr>
        <w:fldChar w:fldCharType="begin">
          <w:ffData>
            <w:name w:val="Texto32"/>
            <w:enabled/>
            <w:calcOnExit w:val="0"/>
            <w:textInput/>
          </w:ffData>
        </w:fldChar>
      </w:r>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r w:rsidRPr="00F43B76">
        <w:rPr>
          <w:rFonts w:ascii="Arial" w:eastAsia="Times New Roman" w:hAnsi="Arial" w:cs="Arial"/>
          <w:sz w:val="20"/>
          <w:szCs w:val="20"/>
          <w:lang w:eastAsia="ar-SA"/>
        </w:rPr>
        <w:t xml:space="preserve"> de </w:t>
      </w:r>
      <w:r w:rsidRPr="00F43B76">
        <w:rPr>
          <w:rFonts w:ascii="Arial" w:eastAsia="Times New Roman" w:hAnsi="Arial" w:cs="Arial"/>
          <w:sz w:val="20"/>
          <w:szCs w:val="20"/>
          <w:lang w:eastAsia="ar-SA"/>
        </w:rPr>
        <w:fldChar w:fldCharType="begin">
          <w:ffData>
            <w:name w:val="Texto33"/>
            <w:enabled/>
            <w:calcOnExit w:val="0"/>
            <w:textInput/>
          </w:ffData>
        </w:fldChar>
      </w:r>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r w:rsidRPr="00F43B76">
        <w:rPr>
          <w:rFonts w:ascii="Arial" w:eastAsia="Times New Roman" w:hAnsi="Arial" w:cs="Arial"/>
          <w:sz w:val="20"/>
          <w:szCs w:val="20"/>
          <w:lang w:eastAsia="ar-SA"/>
        </w:rPr>
        <w:t xml:space="preserve"> </w:t>
      </w:r>
      <w:proofErr w:type="spellStart"/>
      <w:r w:rsidRPr="00F43B76">
        <w:rPr>
          <w:rFonts w:ascii="Arial" w:eastAsia="Times New Roman" w:hAnsi="Arial" w:cs="Arial"/>
          <w:sz w:val="20"/>
          <w:szCs w:val="20"/>
          <w:lang w:eastAsia="ar-SA"/>
        </w:rPr>
        <w:t>de</w:t>
      </w:r>
      <w:proofErr w:type="spellEnd"/>
      <w:r w:rsidRPr="00F43B76">
        <w:rPr>
          <w:rFonts w:ascii="Arial" w:eastAsia="Times New Roman" w:hAnsi="Arial" w:cs="Arial"/>
          <w:sz w:val="20"/>
          <w:szCs w:val="20"/>
          <w:lang w:eastAsia="ar-SA"/>
        </w:rPr>
        <w:t xml:space="preserve"> </w:t>
      </w:r>
      <w:r w:rsidRPr="00F43B76">
        <w:rPr>
          <w:rFonts w:ascii="Arial" w:eastAsia="Times New Roman" w:hAnsi="Arial" w:cs="Arial"/>
          <w:sz w:val="20"/>
          <w:szCs w:val="20"/>
          <w:lang w:eastAsia="ar-SA"/>
        </w:rPr>
        <w:fldChar w:fldCharType="begin">
          <w:ffData>
            <w:name w:val="Texto34"/>
            <w:enabled/>
            <w:calcOnExit w:val="0"/>
            <w:textInput/>
          </w:ffData>
        </w:fldChar>
      </w:r>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center"/>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_________________ </w:t>
      </w:r>
    </w:p>
    <w:p w:rsidR="00F43B76" w:rsidRPr="00F43B76" w:rsidRDefault="00F43B76" w:rsidP="00F43B76">
      <w:pPr>
        <w:suppressAutoHyphens/>
        <w:spacing w:before="120" w:after="120" w:line="240" w:lineRule="auto"/>
        <w:jc w:val="center"/>
        <w:rPr>
          <w:rFonts w:ascii="Arial" w:eastAsia="Lucida Sans Unicode" w:hAnsi="Arial" w:cs="Arial"/>
          <w:sz w:val="20"/>
          <w:szCs w:val="20"/>
          <w:lang w:eastAsia="ar-SA"/>
        </w:rPr>
      </w:pPr>
      <w:r w:rsidRPr="00F43B76">
        <w:rPr>
          <w:rFonts w:ascii="Arial" w:eastAsia="Tahoma" w:hAnsi="Arial" w:cs="Arial"/>
          <w:sz w:val="20"/>
          <w:szCs w:val="20"/>
          <w:lang w:eastAsia="ar-SA"/>
        </w:rPr>
        <w:t>(Identificação e assinatura do representante legal da proponente)</w:t>
      </w:r>
    </w:p>
    <w:p w:rsidR="00F43B76" w:rsidRPr="00F43B76" w:rsidRDefault="00F43B76" w:rsidP="00F43B76">
      <w:pPr>
        <w:suppressAutoHyphens/>
        <w:spacing w:before="120" w:after="120" w:line="240" w:lineRule="auto"/>
        <w:rPr>
          <w:rFonts w:ascii="Arial" w:eastAsia="MS Mincho" w:hAnsi="Arial" w:cs="Arial"/>
          <w:sz w:val="20"/>
          <w:szCs w:val="20"/>
          <w:lang w:eastAsia="ar-SA"/>
        </w:rPr>
      </w:pPr>
    </w:p>
    <w:p w:rsidR="00F43B76" w:rsidRPr="00F43B76" w:rsidRDefault="00F43B76" w:rsidP="00F43B76">
      <w:pPr>
        <w:suppressAutoHyphens/>
        <w:spacing w:before="120" w:after="120" w:line="240" w:lineRule="auto"/>
        <w:jc w:val="center"/>
        <w:rPr>
          <w:rFonts w:ascii="Arial" w:eastAsia="Times New Roman" w:hAnsi="Arial" w:cs="Arial"/>
          <w:b/>
          <w:bCs/>
          <w:sz w:val="20"/>
          <w:szCs w:val="20"/>
          <w:lang w:eastAsia="ar-SA"/>
        </w:rPr>
      </w:pPr>
      <w:r w:rsidRPr="00F43B76">
        <w:rPr>
          <w:rFonts w:ascii="Arial" w:eastAsia="MS Mincho" w:hAnsi="Arial" w:cs="Arial"/>
          <w:sz w:val="20"/>
          <w:szCs w:val="20"/>
          <w:lang w:eastAsia="ar-SA"/>
        </w:rPr>
        <w:br w:type="page"/>
      </w:r>
      <w:r w:rsidRPr="00F43B76">
        <w:rPr>
          <w:rFonts w:ascii="Arial" w:eastAsia="Times New Roman" w:hAnsi="Arial" w:cs="Arial"/>
          <w:b/>
          <w:bCs/>
          <w:sz w:val="20"/>
          <w:szCs w:val="20"/>
          <w:lang w:eastAsia="ar-SA"/>
        </w:rPr>
        <w:lastRenderedPageBreak/>
        <w:t>PROCESSO N. º 2434/2023</w:t>
      </w:r>
    </w:p>
    <w:p w:rsidR="00F43B76" w:rsidRPr="00F43B76" w:rsidRDefault="00F43B76" w:rsidP="00F43B76">
      <w:pPr>
        <w:suppressAutoHyphens/>
        <w:spacing w:before="120" w:after="120" w:line="240" w:lineRule="auto"/>
        <w:jc w:val="center"/>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PREGÃO ELETRÔNICO Nº 015/2024</w:t>
      </w:r>
    </w:p>
    <w:p w:rsidR="00F43B76" w:rsidRPr="00F43B76" w:rsidRDefault="00F43B76" w:rsidP="00F43B76">
      <w:pPr>
        <w:suppressAutoHyphens/>
        <w:spacing w:before="120" w:after="120" w:line="240" w:lineRule="auto"/>
        <w:rPr>
          <w:rFonts w:ascii="Arial" w:eastAsia="Times New Roman" w:hAnsi="Arial" w:cs="Arial"/>
          <w:sz w:val="20"/>
          <w:szCs w:val="20"/>
          <w:lang w:eastAsia="ar-SA"/>
        </w:rPr>
      </w:pPr>
    </w:p>
    <w:p w:rsidR="00F43B76" w:rsidRPr="00F43B76" w:rsidRDefault="00F43B76" w:rsidP="00F43B76">
      <w:pPr>
        <w:suppressAutoHyphens/>
        <w:spacing w:before="120" w:after="120" w:line="240" w:lineRule="auto"/>
        <w:jc w:val="center"/>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ANEXO II - MINUTA DO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A </w:t>
      </w:r>
      <w:r w:rsidRPr="00F43B76">
        <w:rPr>
          <w:rFonts w:ascii="Arial" w:eastAsia="Times New Roman" w:hAnsi="Arial" w:cs="Arial"/>
          <w:sz w:val="20"/>
          <w:szCs w:val="20"/>
          <w:lang w:eastAsia="ar-SA"/>
        </w:rPr>
        <w:fldChar w:fldCharType="begin">
          <w:ffData>
            <w:name w:val="Texto62"/>
            <w:enabled/>
            <w:calcOnExit w:val="0"/>
            <w:textInput/>
          </w:ffData>
        </w:fldChar>
      </w:r>
      <w:bookmarkStart w:id="85" w:name="Texto62"/>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85"/>
      <w:r w:rsidRPr="00F43B76">
        <w:rPr>
          <w:rFonts w:ascii="Arial" w:eastAsia="Times New Roman" w:hAnsi="Arial" w:cs="Arial"/>
          <w:sz w:val="20"/>
          <w:szCs w:val="20"/>
          <w:lang w:eastAsia="ar-SA"/>
        </w:rPr>
        <w:t xml:space="preserve">, com sede </w:t>
      </w:r>
      <w:r w:rsidRPr="00F43B76">
        <w:rPr>
          <w:rFonts w:ascii="Arial" w:eastAsia="Times New Roman" w:hAnsi="Arial" w:cs="Arial"/>
          <w:sz w:val="20"/>
          <w:szCs w:val="20"/>
          <w:lang w:eastAsia="ar-SA"/>
        </w:rPr>
        <w:fldChar w:fldCharType="begin">
          <w:ffData>
            <w:name w:val="Texto63"/>
            <w:enabled/>
            <w:calcOnExit w:val="0"/>
            <w:textInput/>
          </w:ffData>
        </w:fldChar>
      </w:r>
      <w:bookmarkStart w:id="86" w:name="Texto63"/>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86"/>
      <w:r w:rsidRPr="00F43B76">
        <w:rPr>
          <w:rFonts w:ascii="Arial" w:eastAsia="Times New Roman" w:hAnsi="Arial" w:cs="Arial"/>
          <w:sz w:val="20"/>
          <w:szCs w:val="20"/>
          <w:lang w:eastAsia="ar-SA"/>
        </w:rPr>
        <w:t xml:space="preserve">, inscrita no CNPJ sob o nº </w:t>
      </w:r>
      <w:r w:rsidRPr="00F43B76">
        <w:rPr>
          <w:rFonts w:ascii="Arial" w:eastAsia="Times New Roman" w:hAnsi="Arial" w:cs="Arial"/>
          <w:sz w:val="20"/>
          <w:szCs w:val="20"/>
          <w:lang w:eastAsia="ar-SA"/>
        </w:rPr>
        <w:fldChar w:fldCharType="begin">
          <w:ffData>
            <w:name w:val="Texto64"/>
            <w:enabled/>
            <w:calcOnExit w:val="0"/>
            <w:textInput/>
          </w:ffData>
        </w:fldChar>
      </w:r>
      <w:bookmarkStart w:id="87" w:name="Texto64"/>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87"/>
      <w:r w:rsidRPr="00F43B76">
        <w:rPr>
          <w:rFonts w:ascii="Arial" w:eastAsia="Times New Roman" w:hAnsi="Arial" w:cs="Arial"/>
          <w:sz w:val="20"/>
          <w:szCs w:val="20"/>
          <w:lang w:eastAsia="ar-SA"/>
        </w:rPr>
        <w:t xml:space="preserve">, neste ato representada </w:t>
      </w:r>
      <w:r w:rsidRPr="00F43B76">
        <w:rPr>
          <w:rFonts w:ascii="Arial" w:eastAsia="Times New Roman" w:hAnsi="Arial" w:cs="Arial"/>
          <w:sz w:val="20"/>
          <w:szCs w:val="20"/>
          <w:lang w:eastAsia="ar-SA"/>
        </w:rPr>
        <w:fldChar w:fldCharType="begin">
          <w:ffData>
            <w:name w:val="Texto65"/>
            <w:enabled/>
            <w:calcOnExit w:val="0"/>
            <w:textInput/>
          </w:ffData>
        </w:fldChar>
      </w:r>
      <w:bookmarkStart w:id="88" w:name="Texto65"/>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88"/>
      <w:r w:rsidRPr="00F43B76">
        <w:rPr>
          <w:rFonts w:ascii="Arial" w:eastAsia="Times New Roman" w:hAnsi="Arial" w:cs="Arial"/>
          <w:sz w:val="20"/>
          <w:szCs w:val="20"/>
          <w:lang w:eastAsia="ar-SA"/>
        </w:rPr>
        <w:t xml:space="preserve">, doravante denominado CONTRATANTE, e a </w:t>
      </w:r>
      <w:r w:rsidRPr="00F43B76">
        <w:rPr>
          <w:rFonts w:ascii="Arial" w:eastAsia="Times New Roman" w:hAnsi="Arial" w:cs="Arial"/>
          <w:sz w:val="20"/>
          <w:szCs w:val="20"/>
          <w:lang w:eastAsia="ar-SA"/>
        </w:rPr>
        <w:fldChar w:fldCharType="begin">
          <w:ffData>
            <w:name w:val="Texto66"/>
            <w:enabled/>
            <w:calcOnExit w:val="0"/>
            <w:textInput/>
          </w:ffData>
        </w:fldChar>
      </w:r>
      <w:bookmarkStart w:id="89" w:name="Texto66"/>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89"/>
      <w:r w:rsidRPr="00F43B76">
        <w:rPr>
          <w:rFonts w:ascii="Arial" w:eastAsia="Times New Roman" w:hAnsi="Arial" w:cs="Arial"/>
          <w:sz w:val="20"/>
          <w:szCs w:val="20"/>
          <w:lang w:eastAsia="ar-SA"/>
        </w:rPr>
        <w:t xml:space="preserve"> inscrita no CNPJ sob o nº </w:t>
      </w:r>
      <w:r w:rsidRPr="00F43B76">
        <w:rPr>
          <w:rFonts w:ascii="Arial" w:eastAsia="Times New Roman" w:hAnsi="Arial" w:cs="Arial"/>
          <w:sz w:val="20"/>
          <w:szCs w:val="20"/>
          <w:lang w:eastAsia="ar-SA"/>
        </w:rPr>
        <w:fldChar w:fldCharType="begin">
          <w:ffData>
            <w:name w:val="Texto67"/>
            <w:enabled/>
            <w:calcOnExit w:val="0"/>
            <w:textInput/>
          </w:ffData>
        </w:fldChar>
      </w:r>
      <w:bookmarkStart w:id="90" w:name="Texto67"/>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0"/>
      <w:r w:rsidRPr="00F43B76">
        <w:rPr>
          <w:rFonts w:ascii="Arial" w:eastAsia="Times New Roman" w:hAnsi="Arial" w:cs="Arial"/>
          <w:sz w:val="20"/>
          <w:szCs w:val="20"/>
          <w:lang w:eastAsia="ar-SA"/>
        </w:rPr>
        <w:t xml:space="preserve">, com sede </w:t>
      </w:r>
      <w:r w:rsidRPr="00F43B76">
        <w:rPr>
          <w:rFonts w:ascii="Arial" w:eastAsia="Times New Roman" w:hAnsi="Arial" w:cs="Arial"/>
          <w:sz w:val="20"/>
          <w:szCs w:val="20"/>
          <w:lang w:eastAsia="ar-SA"/>
        </w:rPr>
        <w:fldChar w:fldCharType="begin">
          <w:ffData>
            <w:name w:val="Texto68"/>
            <w:enabled/>
            <w:calcOnExit w:val="0"/>
            <w:textInput/>
          </w:ffData>
        </w:fldChar>
      </w:r>
      <w:bookmarkStart w:id="91" w:name="Texto68"/>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1"/>
      <w:r w:rsidRPr="00F43B76">
        <w:rPr>
          <w:rFonts w:ascii="Arial" w:eastAsia="Times New Roman" w:hAnsi="Arial" w:cs="Arial"/>
          <w:sz w:val="20"/>
          <w:szCs w:val="20"/>
          <w:lang w:eastAsia="ar-SA"/>
        </w:rPr>
        <w:t xml:space="preserve">, município de </w:t>
      </w:r>
      <w:r w:rsidRPr="00F43B76">
        <w:rPr>
          <w:rFonts w:ascii="Arial" w:eastAsia="Times New Roman" w:hAnsi="Arial" w:cs="Arial"/>
          <w:sz w:val="20"/>
          <w:szCs w:val="20"/>
          <w:lang w:eastAsia="ar-SA"/>
        </w:rPr>
        <w:fldChar w:fldCharType="begin">
          <w:ffData>
            <w:name w:val="Texto69"/>
            <w:enabled/>
            <w:calcOnExit w:val="0"/>
            <w:textInput/>
          </w:ffData>
        </w:fldChar>
      </w:r>
      <w:bookmarkStart w:id="92" w:name="Texto69"/>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2"/>
      <w:r w:rsidRPr="00F43B76">
        <w:rPr>
          <w:rFonts w:ascii="Arial" w:eastAsia="Times New Roman" w:hAnsi="Arial" w:cs="Arial"/>
          <w:sz w:val="20"/>
          <w:szCs w:val="20"/>
          <w:lang w:eastAsia="ar-SA"/>
        </w:rPr>
        <w:t xml:space="preserve">, doravante designada CONTRATADAO, neste ato representada por </w:t>
      </w:r>
      <w:r w:rsidRPr="00F43B76">
        <w:rPr>
          <w:rFonts w:ascii="Arial" w:eastAsia="Times New Roman" w:hAnsi="Arial" w:cs="Arial"/>
          <w:sz w:val="20"/>
          <w:szCs w:val="20"/>
          <w:lang w:eastAsia="ar-SA"/>
        </w:rPr>
        <w:fldChar w:fldCharType="begin">
          <w:ffData>
            <w:name w:val="Texto70"/>
            <w:enabled/>
            <w:calcOnExit w:val="0"/>
            <w:textInput/>
          </w:ffData>
        </w:fldChar>
      </w:r>
      <w:bookmarkStart w:id="93" w:name="Texto70"/>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3"/>
      <w:r w:rsidRPr="00F43B76">
        <w:rPr>
          <w:rFonts w:ascii="Arial" w:eastAsia="Times New Roman" w:hAnsi="Arial" w:cs="Arial"/>
          <w:sz w:val="20"/>
          <w:szCs w:val="20"/>
          <w:lang w:eastAsia="ar-SA"/>
        </w:rPr>
        <w:t xml:space="preserve"> </w:t>
      </w:r>
      <w:r w:rsidRPr="00F43B76">
        <w:rPr>
          <w:rFonts w:ascii="Arial" w:eastAsia="Times New Roman" w:hAnsi="Arial" w:cs="Arial"/>
          <w:i/>
          <w:iCs/>
          <w:color w:val="FF0000"/>
          <w:sz w:val="20"/>
          <w:szCs w:val="20"/>
          <w:lang w:eastAsia="ar-SA"/>
        </w:rPr>
        <w:t>(nome e função no contratado)</w:t>
      </w:r>
      <w:r w:rsidRPr="00F43B76">
        <w:rPr>
          <w:rFonts w:ascii="Arial" w:eastAsia="Times New Roman" w:hAnsi="Arial" w:cs="Arial"/>
          <w:sz w:val="20"/>
          <w:szCs w:val="20"/>
          <w:lang w:eastAsia="ar-SA"/>
        </w:rPr>
        <w:t xml:space="preserve">, conforme atos constitutivos da empresa </w:t>
      </w:r>
      <w:r w:rsidRPr="00F43B76">
        <w:rPr>
          <w:rFonts w:ascii="Arial" w:eastAsia="Times New Roman" w:hAnsi="Arial" w:cs="Arial"/>
          <w:color w:val="FF0000"/>
          <w:sz w:val="20"/>
          <w:szCs w:val="20"/>
          <w:lang w:eastAsia="ar-SA"/>
        </w:rPr>
        <w:t>OU</w:t>
      </w:r>
      <w:r w:rsidRPr="00F43B76">
        <w:rPr>
          <w:rFonts w:ascii="Arial" w:eastAsia="Times New Roman" w:hAnsi="Arial" w:cs="Arial"/>
          <w:sz w:val="20"/>
          <w:szCs w:val="20"/>
          <w:lang w:eastAsia="ar-SA"/>
        </w:rPr>
        <w:t xml:space="preserve"> procuração apresentada nos autos, tendo em vista o que consta no Processo nº </w:t>
      </w:r>
      <w:r w:rsidRPr="00F43B76">
        <w:rPr>
          <w:rFonts w:ascii="Arial" w:eastAsia="Times New Roman" w:hAnsi="Arial" w:cs="Arial"/>
          <w:sz w:val="20"/>
          <w:szCs w:val="20"/>
          <w:lang w:eastAsia="ar-SA"/>
        </w:rPr>
        <w:fldChar w:fldCharType="begin">
          <w:ffData>
            <w:name w:val="Texto71"/>
            <w:enabled/>
            <w:calcOnExit w:val="0"/>
            <w:textInput/>
          </w:ffData>
        </w:fldChar>
      </w:r>
      <w:bookmarkStart w:id="94" w:name="Texto71"/>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4"/>
      <w:r w:rsidRPr="00F43B76">
        <w:rPr>
          <w:rFonts w:ascii="Arial" w:eastAsia="Times New Roman" w:hAnsi="Arial" w:cs="Arial"/>
          <w:sz w:val="20"/>
          <w:szCs w:val="20"/>
          <w:lang w:eastAsia="ar-SA"/>
        </w:rPr>
        <w:t xml:space="preserve"> e em observância às disposições da Lei nº 14.133/2021, resolvem celebrar o presente Termo de Contrato, decorrente do Pregão Eletrônico nº </w:t>
      </w:r>
      <w:r w:rsidRPr="00F43B76">
        <w:rPr>
          <w:rFonts w:ascii="Arial" w:eastAsia="Times New Roman" w:hAnsi="Arial" w:cs="Arial"/>
          <w:sz w:val="20"/>
          <w:szCs w:val="20"/>
          <w:lang w:eastAsia="ar-SA"/>
        </w:rPr>
        <w:fldChar w:fldCharType="begin">
          <w:ffData>
            <w:name w:val="Texto72"/>
            <w:enabled/>
            <w:calcOnExit w:val="0"/>
            <w:textInput/>
          </w:ffData>
        </w:fldChar>
      </w:r>
      <w:bookmarkStart w:id="95" w:name="Texto72"/>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5"/>
      <w:r w:rsidRPr="00F43B76">
        <w:rPr>
          <w:rFonts w:ascii="Arial" w:eastAsia="Times New Roman" w:hAnsi="Arial" w:cs="Arial"/>
          <w:sz w:val="20"/>
          <w:szCs w:val="20"/>
          <w:lang w:eastAsia="ar-SA"/>
        </w:rPr>
        <w:t>/</w:t>
      </w:r>
      <w:r w:rsidRPr="00F43B76">
        <w:rPr>
          <w:rFonts w:ascii="Arial" w:eastAsia="Times New Roman" w:hAnsi="Arial" w:cs="Arial"/>
          <w:sz w:val="20"/>
          <w:szCs w:val="20"/>
          <w:lang w:eastAsia="ar-SA"/>
        </w:rPr>
        <w:fldChar w:fldCharType="begin">
          <w:ffData>
            <w:name w:val="Texto73"/>
            <w:enabled/>
            <w:calcOnExit w:val="0"/>
            <w:textInput/>
          </w:ffData>
        </w:fldChar>
      </w:r>
      <w:bookmarkStart w:id="96" w:name="Texto73"/>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6"/>
      <w:r w:rsidRPr="00F43B76">
        <w:rPr>
          <w:rFonts w:ascii="Arial" w:eastAsia="Times New Roman" w:hAnsi="Arial" w:cs="Arial"/>
          <w:sz w:val="20"/>
          <w:szCs w:val="20"/>
          <w:lang w:eastAsia="ar-SA"/>
        </w:rPr>
        <w:t>, mediante as cláusulas e condições a seguir enunciadas.</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PRIMEIRA – OBJETO (art. 92, I e II)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1.1. O objeto do presente instrumento é a </w:t>
      </w:r>
      <w:r w:rsidRPr="00F43B76">
        <w:rPr>
          <w:rFonts w:ascii="Arial" w:eastAsia="Times New Roman" w:hAnsi="Arial" w:cs="Arial"/>
          <w:sz w:val="20"/>
          <w:szCs w:val="20"/>
          <w:lang w:eastAsia="ar-SA"/>
        </w:rPr>
        <w:fldChar w:fldCharType="begin">
          <w:ffData>
            <w:name w:val="Texto74"/>
            <w:enabled/>
            <w:calcOnExit w:val="0"/>
            <w:textInput/>
          </w:ffData>
        </w:fldChar>
      </w:r>
      <w:bookmarkStart w:id="97" w:name="Texto74"/>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7"/>
      <w:r w:rsidRPr="00F43B76">
        <w:rPr>
          <w:rFonts w:ascii="Arial" w:eastAsia="Times New Roman" w:hAnsi="Arial" w:cs="Arial"/>
          <w:sz w:val="20"/>
          <w:szCs w:val="20"/>
          <w:lang w:eastAsia="ar-SA"/>
        </w:rPr>
        <w:t xml:space="preserve"> </w:t>
      </w:r>
      <w:r w:rsidRPr="00F43B76">
        <w:rPr>
          <w:rFonts w:ascii="Arial" w:eastAsia="Times New Roman" w:hAnsi="Arial" w:cs="Arial"/>
          <w:color w:val="FF0000"/>
          <w:sz w:val="20"/>
          <w:szCs w:val="20"/>
          <w:lang w:eastAsia="ar-SA"/>
        </w:rPr>
        <w:t>(aquisição ou contratação)</w:t>
      </w:r>
      <w:r w:rsidRPr="00F43B76">
        <w:rPr>
          <w:rFonts w:ascii="Arial" w:eastAsia="Times New Roman" w:hAnsi="Arial" w:cs="Arial"/>
          <w:sz w:val="20"/>
          <w:szCs w:val="20"/>
          <w:lang w:eastAsia="ar-SA"/>
        </w:rPr>
        <w:t xml:space="preserve"> de </w:t>
      </w:r>
      <w:r w:rsidRPr="00F43B76">
        <w:rPr>
          <w:rFonts w:ascii="Arial" w:eastAsia="Times New Roman" w:hAnsi="Arial" w:cs="Arial"/>
          <w:sz w:val="20"/>
          <w:szCs w:val="20"/>
          <w:lang w:eastAsia="ar-SA"/>
        </w:rPr>
        <w:fldChar w:fldCharType="begin">
          <w:ffData>
            <w:name w:val="Texto75"/>
            <w:enabled/>
            <w:calcOnExit w:val="0"/>
            <w:textInput/>
          </w:ffData>
        </w:fldChar>
      </w:r>
      <w:bookmarkStart w:id="98" w:name="Texto75"/>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8"/>
      <w:r w:rsidRPr="00F43B76">
        <w:rPr>
          <w:rFonts w:ascii="Arial" w:eastAsia="Times New Roman" w:hAnsi="Arial" w:cs="Arial"/>
          <w:sz w:val="20"/>
          <w:szCs w:val="20"/>
          <w:lang w:eastAsia="ar-SA"/>
        </w:rPr>
        <w:t>, nas condições estabelecidas no Termo de Referência.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 Objeto da contratação:</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276"/>
        <w:gridCol w:w="1134"/>
        <w:gridCol w:w="1559"/>
        <w:gridCol w:w="1276"/>
        <w:gridCol w:w="992"/>
      </w:tblGrid>
      <w:tr w:rsidR="00F43B76" w:rsidRPr="00F43B76" w:rsidTr="007266F3">
        <w:trPr>
          <w:jc w:val="center"/>
        </w:trPr>
        <w:tc>
          <w:tcPr>
            <w:tcW w:w="709"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ITEM</w:t>
            </w:r>
          </w:p>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ESPECIFICAÇÃO</w:t>
            </w:r>
          </w:p>
        </w:tc>
        <w:tc>
          <w:tcPr>
            <w:tcW w:w="1276"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CATSER</w:t>
            </w:r>
          </w:p>
        </w:tc>
        <w:tc>
          <w:tcPr>
            <w:tcW w:w="1134"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UNIDADE DE MEDIDA</w:t>
            </w:r>
          </w:p>
        </w:tc>
        <w:tc>
          <w:tcPr>
            <w:tcW w:w="1559"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QUANTIDADE</w:t>
            </w:r>
          </w:p>
        </w:tc>
        <w:tc>
          <w:tcPr>
            <w:tcW w:w="1276"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VALOR TOTAL</w:t>
            </w:r>
          </w:p>
        </w:tc>
      </w:tr>
      <w:tr w:rsidR="00F43B76" w:rsidRPr="00F43B76" w:rsidTr="007266F3">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w:t>
            </w:r>
          </w:p>
        </w:tc>
        <w:tc>
          <w:tcPr>
            <w:tcW w:w="2552"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992"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r>
      <w:tr w:rsidR="00F43B76" w:rsidRPr="00F43B76" w:rsidTr="007266F3">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2</w:t>
            </w:r>
          </w:p>
        </w:tc>
        <w:tc>
          <w:tcPr>
            <w:tcW w:w="2552"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992"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r>
      <w:tr w:rsidR="00F43B76" w:rsidRPr="00F43B76" w:rsidTr="007266F3">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3</w:t>
            </w:r>
          </w:p>
        </w:tc>
        <w:tc>
          <w:tcPr>
            <w:tcW w:w="2552"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992"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r>
      <w:tr w:rsidR="00F43B76" w:rsidRPr="00F43B76" w:rsidTr="007266F3">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w:t>
            </w:r>
          </w:p>
        </w:tc>
        <w:tc>
          <w:tcPr>
            <w:tcW w:w="2552"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c>
          <w:tcPr>
            <w:tcW w:w="992" w:type="dxa"/>
            <w:tcBorders>
              <w:top w:val="single" w:sz="4" w:space="0" w:color="000000"/>
              <w:left w:val="single" w:sz="4" w:space="0" w:color="000000"/>
              <w:bottom w:val="single" w:sz="4" w:space="0" w:color="000000"/>
              <w:right w:val="single" w:sz="4" w:space="0" w:color="000000"/>
            </w:tcBorders>
          </w:tcPr>
          <w:p w:rsidR="00F43B76" w:rsidRPr="00F43B76" w:rsidRDefault="00F43B76" w:rsidP="00F43B76">
            <w:pPr>
              <w:suppressAutoHyphens/>
              <w:spacing w:after="0" w:line="240" w:lineRule="auto"/>
              <w:jc w:val="both"/>
              <w:rPr>
                <w:rFonts w:ascii="Arial" w:eastAsia="Times New Roman" w:hAnsi="Arial" w:cs="Arial"/>
                <w:sz w:val="20"/>
                <w:szCs w:val="20"/>
                <w:lang w:eastAsia="ar-SA"/>
              </w:rPr>
            </w:pPr>
          </w:p>
        </w:tc>
      </w:tr>
    </w:tbl>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1.3. São anexos a este instrumento e vinculam esta contratação, independentemente de transcrição: O Termo de Referência que embasou a contratação, o Edital da licitação; a Proposta do Contratado; </w:t>
      </w:r>
      <w:proofErr w:type="gramStart"/>
      <w:r w:rsidRPr="00F43B76">
        <w:rPr>
          <w:rFonts w:ascii="Arial" w:eastAsia="Times New Roman" w:hAnsi="Arial" w:cs="Arial"/>
          <w:sz w:val="20"/>
          <w:szCs w:val="20"/>
          <w:lang w:eastAsia="ar-SA"/>
        </w:rPr>
        <w:t>e Eventuais</w:t>
      </w:r>
      <w:proofErr w:type="gramEnd"/>
      <w:r w:rsidRPr="00F43B76">
        <w:rPr>
          <w:rFonts w:ascii="Arial" w:eastAsia="Times New Roman" w:hAnsi="Arial" w:cs="Arial"/>
          <w:sz w:val="20"/>
          <w:szCs w:val="20"/>
          <w:lang w:eastAsia="ar-SA"/>
        </w:rPr>
        <w:t xml:space="preserve"> anexos dos documentos supracitados.</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SEGUNDA – VIGÊNCIA E PRORROGAÇÃO.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2.1. O prazo de vigência da contratação é de </w:t>
      </w:r>
      <w:r w:rsidRPr="00F43B76">
        <w:rPr>
          <w:rFonts w:ascii="Arial" w:eastAsia="Times New Roman" w:hAnsi="Arial" w:cs="Arial"/>
          <w:sz w:val="20"/>
          <w:szCs w:val="20"/>
          <w:lang w:eastAsia="ar-SA"/>
        </w:rPr>
        <w:fldChar w:fldCharType="begin">
          <w:ffData>
            <w:name w:val="Texto76"/>
            <w:enabled/>
            <w:calcOnExit w:val="0"/>
            <w:textInput/>
          </w:ffData>
        </w:fldChar>
      </w:r>
      <w:bookmarkStart w:id="99" w:name="Texto76"/>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99"/>
      <w:r w:rsidRPr="00F43B76">
        <w:rPr>
          <w:rFonts w:ascii="Arial" w:eastAsia="Times New Roman" w:hAnsi="Arial" w:cs="Arial"/>
          <w:sz w:val="20"/>
          <w:szCs w:val="20"/>
          <w:lang w:eastAsia="ar-SA"/>
        </w:rPr>
        <w:t xml:space="preserve"> contados do(a) </w:t>
      </w:r>
      <w:r w:rsidRPr="00F43B76">
        <w:rPr>
          <w:rFonts w:ascii="Arial" w:eastAsia="Times New Roman" w:hAnsi="Arial" w:cs="Arial"/>
          <w:sz w:val="20"/>
          <w:szCs w:val="20"/>
          <w:lang w:eastAsia="ar-SA"/>
        </w:rPr>
        <w:fldChar w:fldCharType="begin">
          <w:ffData>
            <w:name w:val="Texto77"/>
            <w:enabled/>
            <w:calcOnExit w:val="0"/>
            <w:textInput/>
          </w:ffData>
        </w:fldChar>
      </w:r>
      <w:bookmarkStart w:id="100" w:name="Texto77"/>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0"/>
      <w:r w:rsidRPr="00F43B76">
        <w:rPr>
          <w:rFonts w:ascii="Arial" w:eastAsia="Times New Roman" w:hAnsi="Arial" w:cs="Arial"/>
          <w:sz w:val="20"/>
          <w:szCs w:val="20"/>
          <w:lang w:eastAsia="ar-SA"/>
        </w:rPr>
        <w:t>, na forma do artigo 105 da Lei n°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2.1.1. O prazo de vigência será automaticamente prorrogado, independentemente de termo aditivo, quando o objeto não for concluído no período firmado acima, ressalvadas as providências cabíveis no caso de culpa do contratado, previstas neste instrumento.</w:t>
      </w:r>
    </w:p>
    <w:p w:rsidR="00F43B76" w:rsidRPr="00F43B76" w:rsidRDefault="00F43B76" w:rsidP="00F43B76">
      <w:pPr>
        <w:suppressAutoHyphens/>
        <w:spacing w:before="120" w:after="120" w:line="240" w:lineRule="auto"/>
        <w:jc w:val="both"/>
        <w:rPr>
          <w:rFonts w:ascii="Arial" w:eastAsia="Times New Roman" w:hAnsi="Arial" w:cs="Arial"/>
          <w:color w:val="FF0000"/>
          <w:sz w:val="20"/>
          <w:szCs w:val="20"/>
          <w:lang w:eastAsia="ar-SA"/>
        </w:rPr>
      </w:pPr>
      <w:r w:rsidRPr="00F43B76">
        <w:rPr>
          <w:rFonts w:ascii="Arial" w:eastAsia="Times New Roman" w:hAnsi="Arial" w:cs="Arial"/>
          <w:color w:val="FF0000"/>
          <w:sz w:val="20"/>
          <w:szCs w:val="20"/>
          <w:lang w:eastAsia="ar-SA"/>
        </w:rPr>
        <w:t>OU</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2.1. O prazo de vigência da contratação é de </w:t>
      </w:r>
      <w:r w:rsidRPr="00F43B76">
        <w:rPr>
          <w:rFonts w:ascii="Arial" w:eastAsia="Times New Roman" w:hAnsi="Arial" w:cs="Arial"/>
          <w:sz w:val="20"/>
          <w:szCs w:val="20"/>
          <w:lang w:eastAsia="ar-SA"/>
        </w:rPr>
        <w:fldChar w:fldCharType="begin">
          <w:ffData>
            <w:name w:val="Texto78"/>
            <w:enabled/>
            <w:calcOnExit w:val="0"/>
            <w:textInput/>
          </w:ffData>
        </w:fldChar>
      </w:r>
      <w:bookmarkStart w:id="101" w:name="Texto78"/>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1"/>
      <w:r w:rsidRPr="00F43B76">
        <w:rPr>
          <w:rFonts w:ascii="Arial" w:eastAsia="Times New Roman" w:hAnsi="Arial" w:cs="Arial"/>
          <w:sz w:val="20"/>
          <w:szCs w:val="20"/>
          <w:lang w:eastAsia="ar-SA"/>
        </w:rPr>
        <w:t xml:space="preserve"> contados do(a) </w:t>
      </w:r>
      <w:r w:rsidRPr="00F43B76">
        <w:rPr>
          <w:rFonts w:ascii="Arial" w:eastAsia="Times New Roman" w:hAnsi="Arial" w:cs="Arial"/>
          <w:sz w:val="20"/>
          <w:szCs w:val="20"/>
          <w:lang w:eastAsia="ar-SA"/>
        </w:rPr>
        <w:fldChar w:fldCharType="begin">
          <w:ffData>
            <w:name w:val="Texto79"/>
            <w:enabled/>
            <w:calcOnExit w:val="0"/>
            <w:textInput/>
          </w:ffData>
        </w:fldChar>
      </w:r>
      <w:bookmarkStart w:id="102" w:name="Texto79"/>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2"/>
      <w:r w:rsidRPr="00F43B76">
        <w:rPr>
          <w:rFonts w:ascii="Arial" w:eastAsia="Times New Roman" w:hAnsi="Arial" w:cs="Arial"/>
          <w:sz w:val="20"/>
          <w:szCs w:val="20"/>
          <w:lang w:eastAsia="ar-SA"/>
        </w:rPr>
        <w:t>, prorrogável por até 10 anos, na forma dos artigos 106 e 107 da Lei n° 14.133/2021.</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2.1.1. A prorrogação de que trata este item é condicionada ao ateste, pela autoridade competente, de que as condições e os preços permanecem vantajosos para a Administração, permitida a negociação com o contratado.</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TERCEIRA – MODELOS DE EXECUÇÃO E GESTÃO CONTRATUAIS (art. 92, IV, VII e XVIII)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3.1. O regime de execução contratual, o modelo de gestão, assim como os prazos e condições de conclusão, entrega, observação e recebimento definitivo constam no Termo de Referência, anexo a este Contrato e Decreto Municipal nº </w:t>
      </w:r>
      <w:r w:rsidRPr="00F43B76">
        <w:rPr>
          <w:rFonts w:ascii="Arial" w:eastAsia="Times New Roman" w:hAnsi="Arial" w:cs="Arial"/>
          <w:sz w:val="20"/>
          <w:szCs w:val="20"/>
          <w:lang w:eastAsia="ar-SA"/>
        </w:rPr>
        <w:fldChar w:fldCharType="begin">
          <w:ffData>
            <w:name w:val="Texto80"/>
            <w:enabled/>
            <w:calcOnExit w:val="0"/>
            <w:textInput/>
          </w:ffData>
        </w:fldChar>
      </w:r>
      <w:bookmarkStart w:id="103" w:name="Texto80"/>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3"/>
      <w:r w:rsidRPr="00F43B76">
        <w:rPr>
          <w:rFonts w:ascii="Arial" w:eastAsia="Times New Roman" w:hAnsi="Arial" w:cs="Arial"/>
          <w:sz w:val="20"/>
          <w:szCs w:val="20"/>
          <w:lang w:eastAsia="ar-SA"/>
        </w:rPr>
        <w:t>/2023.</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 xml:space="preserve">CLÁUSULA QUARTA - SUBCONTRATAÇÃO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4.1. Não será admitida a subcontratação do objeto contratual.</w:t>
      </w:r>
    </w:p>
    <w:p w:rsidR="00F43B76" w:rsidRPr="00F43B76" w:rsidRDefault="00F43B76" w:rsidP="00F43B76">
      <w:pPr>
        <w:suppressAutoHyphens/>
        <w:spacing w:before="120" w:after="120" w:line="240" w:lineRule="auto"/>
        <w:jc w:val="both"/>
        <w:rPr>
          <w:rFonts w:ascii="Arial" w:eastAsia="NSimSun" w:hAnsi="Arial" w:cs="Arial"/>
          <w:color w:val="FF0000"/>
          <w:sz w:val="20"/>
          <w:szCs w:val="20"/>
          <w:lang w:eastAsia="ar-SA"/>
        </w:rPr>
      </w:pPr>
      <w:r w:rsidRPr="00F43B76">
        <w:rPr>
          <w:rFonts w:ascii="Arial" w:eastAsia="NSimSun" w:hAnsi="Arial" w:cs="Arial"/>
          <w:color w:val="FF0000"/>
          <w:sz w:val="20"/>
          <w:szCs w:val="20"/>
          <w:lang w:eastAsia="ar-SA"/>
        </w:rPr>
        <w:t>OU</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 xml:space="preserve">4.1. É permitida a subcontratação parcial do objeto, até o limite de </w:t>
      </w:r>
      <w:r w:rsidRPr="00F43B76">
        <w:rPr>
          <w:rFonts w:ascii="Arial" w:eastAsia="Times New Roman" w:hAnsi="Arial" w:cs="Arial"/>
          <w:sz w:val="20"/>
          <w:szCs w:val="20"/>
          <w:lang w:eastAsia="ar-SA"/>
        </w:rPr>
        <w:fldChar w:fldCharType="begin">
          <w:ffData>
            <w:name w:val="Texto81"/>
            <w:enabled/>
            <w:calcOnExit w:val="0"/>
            <w:textInput/>
          </w:ffData>
        </w:fldChar>
      </w:r>
      <w:bookmarkStart w:id="104" w:name="Texto81"/>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4"/>
      <w:r w:rsidRPr="00F43B76">
        <w:rPr>
          <w:rFonts w:ascii="Arial" w:eastAsia="Times New Roman" w:hAnsi="Arial" w:cs="Arial"/>
          <w:sz w:val="20"/>
          <w:szCs w:val="20"/>
          <w:lang w:eastAsia="ar-SA"/>
        </w:rPr>
        <w:t>% (</w:t>
      </w:r>
      <w:r w:rsidRPr="00F43B76">
        <w:rPr>
          <w:rFonts w:ascii="Arial" w:eastAsia="Times New Roman" w:hAnsi="Arial" w:cs="Arial"/>
          <w:sz w:val="20"/>
          <w:szCs w:val="20"/>
          <w:lang w:eastAsia="ar-SA"/>
        </w:rPr>
        <w:fldChar w:fldCharType="begin">
          <w:ffData>
            <w:name w:val="Texto82"/>
            <w:enabled/>
            <w:calcOnExit w:val="0"/>
            <w:textInput/>
          </w:ffData>
        </w:fldChar>
      </w:r>
      <w:bookmarkStart w:id="105" w:name="Texto82"/>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5"/>
      <w:r w:rsidRPr="00F43B76">
        <w:rPr>
          <w:rFonts w:ascii="Arial" w:eastAsia="Times New Roman" w:hAnsi="Arial" w:cs="Arial"/>
          <w:sz w:val="20"/>
          <w:szCs w:val="20"/>
          <w:lang w:eastAsia="ar-SA"/>
        </w:rPr>
        <w:t xml:space="preserve"> por cento) do valor total do contrato e depende de autorização prévia da Contratante, a quem incumbe avaliar se a subcontratada cumpre os requisitos de qualificação técnica necessários para a execução do objeto.</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4.1.1. É vedada a subcontratação completa ou da parcela principal da obrigação: </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4.1.2. Poderão ser subcontratadas as seguintes parcelas do objeto: </w:t>
      </w:r>
      <w:r w:rsidRPr="00F43B76">
        <w:rPr>
          <w:rFonts w:ascii="Arial" w:eastAsia="Times New Roman" w:hAnsi="Arial" w:cs="Arial"/>
          <w:sz w:val="20"/>
          <w:szCs w:val="20"/>
          <w:lang w:eastAsia="ar-SA"/>
        </w:rPr>
        <w:fldChar w:fldCharType="begin">
          <w:ffData>
            <w:name w:val="Texto83"/>
            <w:enabled/>
            <w:calcOnExit w:val="0"/>
            <w:textInput/>
          </w:ffData>
        </w:fldChar>
      </w:r>
      <w:bookmarkStart w:id="106" w:name="Texto83"/>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6"/>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4.1.3.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4.2.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QUINTA – PAGAMENTO (art. 92, V e VI)</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5.1. PREÇO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5.1.1. O valor mensal da contratação é de R$ </w:t>
      </w:r>
      <w:r w:rsidRPr="00F43B76">
        <w:rPr>
          <w:rFonts w:ascii="Arial" w:eastAsia="Times New Roman" w:hAnsi="Arial" w:cs="Arial"/>
          <w:sz w:val="20"/>
          <w:szCs w:val="20"/>
          <w:lang w:eastAsia="ar-SA"/>
        </w:rPr>
        <w:fldChar w:fldCharType="begin">
          <w:ffData>
            <w:name w:val="Texto84"/>
            <w:enabled/>
            <w:calcOnExit w:val="0"/>
            <w:textInput/>
          </w:ffData>
        </w:fldChar>
      </w:r>
      <w:bookmarkStart w:id="107" w:name="Texto84"/>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7"/>
      <w:r w:rsidRPr="00F43B76">
        <w:rPr>
          <w:rFonts w:ascii="Arial" w:eastAsia="Times New Roman" w:hAnsi="Arial" w:cs="Arial"/>
          <w:sz w:val="20"/>
          <w:szCs w:val="20"/>
          <w:lang w:eastAsia="ar-SA"/>
        </w:rPr>
        <w:t xml:space="preserve"> (</w:t>
      </w:r>
      <w:r w:rsidRPr="00F43B76">
        <w:rPr>
          <w:rFonts w:ascii="Arial" w:eastAsia="Times New Roman" w:hAnsi="Arial" w:cs="Arial"/>
          <w:sz w:val="20"/>
          <w:szCs w:val="20"/>
          <w:lang w:eastAsia="ar-SA"/>
        </w:rPr>
        <w:fldChar w:fldCharType="begin">
          <w:ffData>
            <w:name w:val="Texto85"/>
            <w:enabled/>
            <w:calcOnExit w:val="0"/>
            <w:textInput/>
          </w:ffData>
        </w:fldChar>
      </w:r>
      <w:bookmarkStart w:id="108" w:name="Texto85"/>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8"/>
      <w:r w:rsidRPr="00F43B76">
        <w:rPr>
          <w:rFonts w:ascii="Arial" w:eastAsia="Times New Roman" w:hAnsi="Arial" w:cs="Arial"/>
          <w:sz w:val="20"/>
          <w:szCs w:val="20"/>
          <w:lang w:eastAsia="ar-SA"/>
        </w:rPr>
        <w:t xml:space="preserve">), perfazendo o valor total de R$ </w:t>
      </w:r>
      <w:r w:rsidRPr="00F43B76">
        <w:rPr>
          <w:rFonts w:ascii="Arial" w:eastAsia="Times New Roman" w:hAnsi="Arial" w:cs="Arial"/>
          <w:sz w:val="20"/>
          <w:szCs w:val="20"/>
          <w:lang w:eastAsia="ar-SA"/>
        </w:rPr>
        <w:fldChar w:fldCharType="begin">
          <w:ffData>
            <w:name w:val="Texto86"/>
            <w:enabled/>
            <w:calcOnExit w:val="0"/>
            <w:textInput/>
          </w:ffData>
        </w:fldChar>
      </w:r>
      <w:bookmarkStart w:id="109" w:name="Texto86"/>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09"/>
      <w:r w:rsidRPr="00F43B76">
        <w:rPr>
          <w:rFonts w:ascii="Arial" w:eastAsia="Times New Roman" w:hAnsi="Arial" w:cs="Arial"/>
          <w:sz w:val="20"/>
          <w:szCs w:val="20"/>
          <w:lang w:eastAsia="ar-SA"/>
        </w:rPr>
        <w:t xml:space="preserve"> (</w:t>
      </w:r>
      <w:r w:rsidRPr="00F43B76">
        <w:rPr>
          <w:rFonts w:ascii="Arial" w:eastAsia="Times New Roman" w:hAnsi="Arial" w:cs="Arial"/>
          <w:sz w:val="20"/>
          <w:szCs w:val="20"/>
          <w:lang w:eastAsia="ar-SA"/>
        </w:rPr>
        <w:fldChar w:fldCharType="begin">
          <w:ffData>
            <w:name w:val="Texto87"/>
            <w:enabled/>
            <w:calcOnExit w:val="0"/>
            <w:textInput/>
          </w:ffData>
        </w:fldChar>
      </w:r>
      <w:bookmarkStart w:id="110" w:name="Texto87"/>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10"/>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color w:val="FF0000"/>
          <w:sz w:val="20"/>
          <w:szCs w:val="20"/>
          <w:lang w:eastAsia="ar-SA"/>
        </w:rPr>
      </w:pPr>
      <w:r w:rsidRPr="00F43B76">
        <w:rPr>
          <w:rFonts w:ascii="Arial" w:eastAsia="Times New Roman" w:hAnsi="Arial" w:cs="Arial"/>
          <w:color w:val="FF0000"/>
          <w:sz w:val="20"/>
          <w:szCs w:val="20"/>
          <w:lang w:eastAsia="ar-SA"/>
        </w:rPr>
        <w:t>Ou</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5.1.1. O valor total da contratação é de R$ </w:t>
      </w:r>
      <w:r w:rsidRPr="00F43B76">
        <w:rPr>
          <w:rFonts w:ascii="Arial" w:eastAsia="Times New Roman" w:hAnsi="Arial" w:cs="Arial"/>
          <w:sz w:val="20"/>
          <w:szCs w:val="20"/>
          <w:lang w:eastAsia="ar-SA"/>
        </w:rPr>
        <w:fldChar w:fldCharType="begin">
          <w:ffData>
            <w:name w:val="Texto88"/>
            <w:enabled/>
            <w:calcOnExit w:val="0"/>
            <w:textInput/>
          </w:ffData>
        </w:fldChar>
      </w:r>
      <w:bookmarkStart w:id="111" w:name="Texto88"/>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11"/>
      <w:r w:rsidRPr="00F43B76">
        <w:rPr>
          <w:rFonts w:ascii="Arial" w:eastAsia="Times New Roman" w:hAnsi="Arial" w:cs="Arial"/>
          <w:sz w:val="20"/>
          <w:szCs w:val="20"/>
          <w:lang w:eastAsia="ar-SA"/>
        </w:rPr>
        <w:t xml:space="preserve"> (</w:t>
      </w:r>
      <w:r w:rsidRPr="00F43B76">
        <w:rPr>
          <w:rFonts w:ascii="Arial" w:eastAsia="Times New Roman" w:hAnsi="Arial" w:cs="Arial"/>
          <w:sz w:val="20"/>
          <w:szCs w:val="20"/>
          <w:lang w:eastAsia="ar-SA"/>
        </w:rPr>
        <w:fldChar w:fldCharType="begin">
          <w:ffData>
            <w:name w:val="Texto89"/>
            <w:enabled/>
            <w:calcOnExit w:val="0"/>
            <w:textInput/>
          </w:ffData>
        </w:fldChar>
      </w:r>
      <w:bookmarkStart w:id="112" w:name="Texto89"/>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12"/>
      <w:r w:rsidRPr="00F43B76">
        <w:rPr>
          <w:rFonts w:ascii="Arial" w:eastAsia="Times New Roman" w:hAnsi="Arial" w:cs="Arial"/>
          <w:sz w:val="20"/>
          <w:szCs w:val="20"/>
          <w:lang w:eastAsia="ar-SA"/>
        </w:rPr>
        <w:t>)</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5.1.1.1. O valor acima é meramente estimativo, de forma que os pagamentos devidos ao contratado dependerão dos quantitativos de serviços efetivamente prestados ou bens fornecidos.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5.2. FORMA DE PAGAMENTO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5.2.1. O pagamento será realizado através de ordem bancária, para crédito em banco, agência e conta corrente indicados pelo contratado.</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5.3. PRAZO DE PAGAMENTO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5.3.1. O pagamento será efetuado no prazo máximo de</w:t>
      </w:r>
      <w:r w:rsidRPr="00F43B76">
        <w:rPr>
          <w:rFonts w:ascii="Arial" w:eastAsia="Arial" w:hAnsi="Arial" w:cs="Arial"/>
          <w:sz w:val="20"/>
          <w:szCs w:val="20"/>
          <w:lang w:eastAsia="ar-SA"/>
        </w:rPr>
        <w:t xml:space="preserve"> até </w:t>
      </w:r>
      <w:r w:rsidRPr="00F43B76">
        <w:rPr>
          <w:rFonts w:ascii="Arial" w:eastAsia="Arial" w:hAnsi="Arial" w:cs="Arial"/>
          <w:sz w:val="20"/>
          <w:szCs w:val="20"/>
          <w:lang w:eastAsia="ar-SA"/>
        </w:rPr>
        <w:fldChar w:fldCharType="begin">
          <w:ffData>
            <w:name w:val="Texto90"/>
            <w:enabled/>
            <w:calcOnExit w:val="0"/>
            <w:textInput/>
          </w:ffData>
        </w:fldChar>
      </w:r>
      <w:bookmarkStart w:id="113" w:name="Texto90"/>
      <w:r w:rsidRPr="00F43B76">
        <w:rPr>
          <w:rFonts w:ascii="Arial" w:eastAsia="Arial" w:hAnsi="Arial" w:cs="Arial"/>
          <w:sz w:val="20"/>
          <w:szCs w:val="20"/>
          <w:lang w:eastAsia="ar-SA"/>
        </w:rPr>
        <w:instrText xml:space="preserve"> FORMTEXT </w:instrText>
      </w:r>
      <w:r w:rsidRPr="00F43B76">
        <w:rPr>
          <w:rFonts w:ascii="Arial" w:eastAsia="Arial" w:hAnsi="Arial" w:cs="Arial"/>
          <w:sz w:val="20"/>
          <w:szCs w:val="20"/>
          <w:lang w:eastAsia="ar-SA"/>
        </w:rPr>
      </w:r>
      <w:r w:rsidRPr="00F43B76">
        <w:rPr>
          <w:rFonts w:ascii="Arial" w:eastAsia="Arial" w:hAnsi="Arial" w:cs="Arial"/>
          <w:sz w:val="20"/>
          <w:szCs w:val="20"/>
          <w:lang w:eastAsia="ar-SA"/>
        </w:rPr>
        <w:fldChar w:fldCharType="separate"/>
      </w:r>
      <w:r w:rsidRPr="00F43B76">
        <w:rPr>
          <w:rFonts w:ascii="Arial" w:eastAsia="Arial" w:hAnsi="Arial" w:cs="Arial"/>
          <w:noProof/>
          <w:sz w:val="20"/>
          <w:szCs w:val="20"/>
          <w:lang w:eastAsia="ar-SA"/>
        </w:rPr>
        <w:t> </w:t>
      </w:r>
      <w:r w:rsidRPr="00F43B76">
        <w:rPr>
          <w:rFonts w:ascii="Arial" w:eastAsia="Arial" w:hAnsi="Arial" w:cs="Arial"/>
          <w:noProof/>
          <w:sz w:val="20"/>
          <w:szCs w:val="20"/>
          <w:lang w:eastAsia="ar-SA"/>
        </w:rPr>
        <w:t> </w:t>
      </w:r>
      <w:r w:rsidRPr="00F43B76">
        <w:rPr>
          <w:rFonts w:ascii="Arial" w:eastAsia="Arial" w:hAnsi="Arial" w:cs="Arial"/>
          <w:noProof/>
          <w:sz w:val="20"/>
          <w:szCs w:val="20"/>
          <w:lang w:eastAsia="ar-SA"/>
        </w:rPr>
        <w:t> </w:t>
      </w:r>
      <w:r w:rsidRPr="00F43B76">
        <w:rPr>
          <w:rFonts w:ascii="Arial" w:eastAsia="Arial" w:hAnsi="Arial" w:cs="Arial"/>
          <w:noProof/>
          <w:sz w:val="20"/>
          <w:szCs w:val="20"/>
          <w:lang w:eastAsia="ar-SA"/>
        </w:rPr>
        <w:t> </w:t>
      </w:r>
      <w:r w:rsidRPr="00F43B76">
        <w:rPr>
          <w:rFonts w:ascii="Arial" w:eastAsia="Arial" w:hAnsi="Arial" w:cs="Arial"/>
          <w:noProof/>
          <w:sz w:val="20"/>
          <w:szCs w:val="20"/>
          <w:lang w:eastAsia="ar-SA"/>
        </w:rPr>
        <w:t> </w:t>
      </w:r>
      <w:r w:rsidRPr="00F43B76">
        <w:rPr>
          <w:rFonts w:ascii="Arial" w:eastAsia="Arial" w:hAnsi="Arial" w:cs="Arial"/>
          <w:sz w:val="20"/>
          <w:szCs w:val="20"/>
          <w:lang w:eastAsia="ar-SA"/>
        </w:rPr>
        <w:fldChar w:fldCharType="end"/>
      </w:r>
      <w:bookmarkEnd w:id="113"/>
      <w:r w:rsidRPr="00F43B76">
        <w:rPr>
          <w:rFonts w:ascii="Arial" w:eastAsia="Arial" w:hAnsi="Arial" w:cs="Arial"/>
          <w:sz w:val="20"/>
          <w:szCs w:val="20"/>
          <w:lang w:eastAsia="ar-SA"/>
        </w:rPr>
        <w:t xml:space="preserve"> (</w:t>
      </w:r>
      <w:r w:rsidRPr="00F43B76">
        <w:rPr>
          <w:rFonts w:ascii="Arial" w:eastAsia="Arial" w:hAnsi="Arial" w:cs="Arial"/>
          <w:sz w:val="20"/>
          <w:szCs w:val="20"/>
          <w:lang w:eastAsia="ar-SA"/>
        </w:rPr>
        <w:fldChar w:fldCharType="begin">
          <w:ffData>
            <w:name w:val="Texto91"/>
            <w:enabled/>
            <w:calcOnExit w:val="0"/>
            <w:textInput/>
          </w:ffData>
        </w:fldChar>
      </w:r>
      <w:bookmarkStart w:id="114" w:name="Texto91"/>
      <w:r w:rsidRPr="00F43B76">
        <w:rPr>
          <w:rFonts w:ascii="Arial" w:eastAsia="Arial" w:hAnsi="Arial" w:cs="Arial"/>
          <w:sz w:val="20"/>
          <w:szCs w:val="20"/>
          <w:lang w:eastAsia="ar-SA"/>
        </w:rPr>
        <w:instrText xml:space="preserve"> FORMTEXT </w:instrText>
      </w:r>
      <w:r w:rsidRPr="00F43B76">
        <w:rPr>
          <w:rFonts w:ascii="Arial" w:eastAsia="Arial" w:hAnsi="Arial" w:cs="Arial"/>
          <w:sz w:val="20"/>
          <w:szCs w:val="20"/>
          <w:lang w:eastAsia="ar-SA"/>
        </w:rPr>
      </w:r>
      <w:r w:rsidRPr="00F43B76">
        <w:rPr>
          <w:rFonts w:ascii="Arial" w:eastAsia="Arial" w:hAnsi="Arial" w:cs="Arial"/>
          <w:sz w:val="20"/>
          <w:szCs w:val="20"/>
          <w:lang w:eastAsia="ar-SA"/>
        </w:rPr>
        <w:fldChar w:fldCharType="separate"/>
      </w:r>
      <w:r w:rsidRPr="00F43B76">
        <w:rPr>
          <w:rFonts w:ascii="Arial" w:eastAsia="Arial" w:hAnsi="Arial" w:cs="Arial"/>
          <w:noProof/>
          <w:sz w:val="20"/>
          <w:szCs w:val="20"/>
          <w:lang w:eastAsia="ar-SA"/>
        </w:rPr>
        <w:t> </w:t>
      </w:r>
      <w:r w:rsidRPr="00F43B76">
        <w:rPr>
          <w:rFonts w:ascii="Arial" w:eastAsia="Arial" w:hAnsi="Arial" w:cs="Arial"/>
          <w:noProof/>
          <w:sz w:val="20"/>
          <w:szCs w:val="20"/>
          <w:lang w:eastAsia="ar-SA"/>
        </w:rPr>
        <w:t> </w:t>
      </w:r>
      <w:r w:rsidRPr="00F43B76">
        <w:rPr>
          <w:rFonts w:ascii="Arial" w:eastAsia="Arial" w:hAnsi="Arial" w:cs="Arial"/>
          <w:noProof/>
          <w:sz w:val="20"/>
          <w:szCs w:val="20"/>
          <w:lang w:eastAsia="ar-SA"/>
        </w:rPr>
        <w:t> </w:t>
      </w:r>
      <w:r w:rsidRPr="00F43B76">
        <w:rPr>
          <w:rFonts w:ascii="Arial" w:eastAsia="Arial" w:hAnsi="Arial" w:cs="Arial"/>
          <w:noProof/>
          <w:sz w:val="20"/>
          <w:szCs w:val="20"/>
          <w:lang w:eastAsia="ar-SA"/>
        </w:rPr>
        <w:t> </w:t>
      </w:r>
      <w:r w:rsidRPr="00F43B76">
        <w:rPr>
          <w:rFonts w:ascii="Arial" w:eastAsia="Arial" w:hAnsi="Arial" w:cs="Arial"/>
          <w:noProof/>
          <w:sz w:val="20"/>
          <w:szCs w:val="20"/>
          <w:lang w:eastAsia="ar-SA"/>
        </w:rPr>
        <w:t> </w:t>
      </w:r>
      <w:r w:rsidRPr="00F43B76">
        <w:rPr>
          <w:rFonts w:ascii="Arial" w:eastAsia="Arial" w:hAnsi="Arial" w:cs="Arial"/>
          <w:sz w:val="20"/>
          <w:szCs w:val="20"/>
          <w:lang w:eastAsia="ar-SA"/>
        </w:rPr>
        <w:fldChar w:fldCharType="end"/>
      </w:r>
      <w:bookmarkEnd w:id="114"/>
      <w:r w:rsidRPr="00F43B76">
        <w:rPr>
          <w:rFonts w:ascii="Arial" w:eastAsia="Arial" w:hAnsi="Arial" w:cs="Arial"/>
          <w:sz w:val="20"/>
          <w:szCs w:val="20"/>
          <w:lang w:eastAsia="ar-SA"/>
        </w:rPr>
        <w:t xml:space="preserve">) </w:t>
      </w:r>
      <w:r w:rsidRPr="00F43B76">
        <w:rPr>
          <w:rFonts w:ascii="Arial" w:eastAsia="Times New Roman" w:hAnsi="Arial" w:cs="Arial"/>
          <w:sz w:val="20"/>
          <w:szCs w:val="20"/>
          <w:lang w:eastAsia="ar-SA"/>
        </w:rPr>
        <w:t>dias, contados do recebimento da Nota Fiscal/Fatura.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5.3.2. Considera-se ocorrido o recebimento da nota fiscal ou fatura quando o órgão contratante atestar a execução do objeto do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5.3.3. No caso de atraso pelo Contratante, os valores devidos ao contratado serão atualizados monetariamente entre o termo final do prazo de pagamento até a data de sua efetiva realização, mediante aplicação do índice IPCA de correção monetária.</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5.4. CONDIÇÕES DE PAGAMENTO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5.4.1. A emissão da Nota Fiscal/Fatura será precedida do recebimento definitivo do objeto da contratação, conforme disposto neste instrumento e/ou no Termo de Referência. Quando houver glosa parcial do objeto, o contratante deverá comunicar a empresa para que emita a nota fiscal ou fatura com o valor exato dimensionado.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5.4.2.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5.4.3. A Nota Fiscal ou Fatura deverá ser obrigatoriamente acompanhada da comprovação da regularidade fiscal, mediante consulta aos sítios eletrônicos oficiais ou à documentação mencionada no art. 68 da Lei nº 14.133/2021.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 xml:space="preserve">5.4.3.1. Previamente a cada pagamento, a Administração deverá realizar consulta para verificar a manutenção das condições de habilitação exigidas na contratação;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5.4.3.2.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5.4.3.3.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5.4.3.4. Persistindo a irregularidade, o contratante deverá adotar as medidas necessárias à rescisão contratual nos autos do processo administrativo correspondente, assegurada ao contratado a ampla defesa.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5.4.3.5. Havendo a efetiva execução do objeto, os pagamentos serão realizados normalmente, até que se decida pela rescisão do contrato, caso o contratado não regularize sua situação.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5.4.3.6. Quando do pagamento, será efetuada a retenção tributária prevista na legislação aplicável. Independentemente do percentual de tributo inserido na planilha, no pagamento serão retidos na fonte os percentuais estabelecidos na legislação vigente.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5.4.3.7.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SEXTA - REAJUSTE (art. 92, V)</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6.1. Os preços inicialmente contratados são fixos e irreajustáveis no prazo de um ano contado da data do orçamento estimado, em </w:t>
      </w:r>
      <w:r w:rsidRPr="00F43B76">
        <w:rPr>
          <w:rFonts w:ascii="Arial" w:eastAsia="Times New Roman" w:hAnsi="Arial" w:cs="Arial"/>
          <w:sz w:val="20"/>
          <w:szCs w:val="20"/>
          <w:lang w:eastAsia="ar-SA"/>
        </w:rPr>
        <w:fldChar w:fldCharType="begin">
          <w:ffData>
            <w:name w:val="Texto92"/>
            <w:enabled/>
            <w:calcOnExit w:val="0"/>
            <w:textInput/>
          </w:ffData>
        </w:fldChar>
      </w:r>
      <w:bookmarkStart w:id="115" w:name="Texto92"/>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15"/>
      <w:r w:rsidRPr="00F43B76">
        <w:rPr>
          <w:rFonts w:ascii="Arial" w:eastAsia="Times New Roman" w:hAnsi="Arial" w:cs="Arial"/>
          <w:sz w:val="20"/>
          <w:szCs w:val="20"/>
          <w:lang w:eastAsia="ar-SA"/>
        </w:rPr>
        <w:t>/</w:t>
      </w:r>
      <w:r w:rsidRPr="00F43B76">
        <w:rPr>
          <w:rFonts w:ascii="Arial" w:eastAsia="Times New Roman" w:hAnsi="Arial" w:cs="Arial"/>
          <w:sz w:val="20"/>
          <w:szCs w:val="20"/>
          <w:lang w:eastAsia="ar-SA"/>
        </w:rPr>
        <w:fldChar w:fldCharType="begin">
          <w:ffData>
            <w:name w:val="Texto93"/>
            <w:enabled/>
            <w:calcOnExit w:val="0"/>
            <w:textInput/>
          </w:ffData>
        </w:fldChar>
      </w:r>
      <w:bookmarkStart w:id="116" w:name="Texto93"/>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16"/>
      <w:r w:rsidRPr="00F43B76">
        <w:rPr>
          <w:rFonts w:ascii="Arial" w:eastAsia="Times New Roman" w:hAnsi="Arial" w:cs="Arial"/>
          <w:sz w:val="20"/>
          <w:szCs w:val="20"/>
          <w:lang w:eastAsia="ar-SA"/>
        </w:rPr>
        <w:t>/</w:t>
      </w:r>
      <w:r w:rsidRPr="00F43B76">
        <w:rPr>
          <w:rFonts w:ascii="Arial" w:eastAsia="Times New Roman" w:hAnsi="Arial" w:cs="Arial"/>
          <w:sz w:val="20"/>
          <w:szCs w:val="20"/>
          <w:lang w:eastAsia="ar-SA"/>
        </w:rPr>
        <w:fldChar w:fldCharType="begin">
          <w:ffData>
            <w:name w:val="Texto94"/>
            <w:enabled/>
            <w:calcOnExit w:val="0"/>
            <w:textInput/>
          </w:ffData>
        </w:fldChar>
      </w:r>
      <w:bookmarkStart w:id="117" w:name="Texto94"/>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17"/>
      <w:r w:rsidRPr="00F43B76">
        <w:rPr>
          <w:rFonts w:ascii="Arial" w:eastAsia="Times New Roman" w:hAnsi="Arial" w:cs="Arial"/>
          <w:sz w:val="20"/>
          <w:szCs w:val="20"/>
          <w:lang w:eastAsia="ar-SA"/>
        </w:rPr>
        <w:t xml:space="preserve"> </w:t>
      </w:r>
      <w:r w:rsidRPr="00F43B76">
        <w:rPr>
          <w:rFonts w:ascii="Arial" w:eastAsia="Times New Roman" w:hAnsi="Arial" w:cs="Arial"/>
          <w:color w:val="FF0000"/>
          <w:sz w:val="20"/>
          <w:szCs w:val="20"/>
          <w:lang w:eastAsia="ar-SA"/>
        </w:rPr>
        <w:t>(DD/MM/AAAA)</w:t>
      </w:r>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6.2.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6.3. Nos reajustes subsequentes ao primeiro, o interregno mínimo de um ano será contado a partir dos efeitos financeiros do último reajuste.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6.4. No caso de atraso ou não divulgação </w:t>
      </w:r>
      <w:proofErr w:type="gramStart"/>
      <w:r w:rsidRPr="00F43B76">
        <w:rPr>
          <w:rFonts w:ascii="Arial" w:eastAsia="Times New Roman" w:hAnsi="Arial" w:cs="Arial"/>
          <w:sz w:val="20"/>
          <w:szCs w:val="20"/>
          <w:lang w:eastAsia="ar-SA"/>
        </w:rPr>
        <w:t>do(</w:t>
      </w:r>
      <w:proofErr w:type="gramEnd"/>
      <w:r w:rsidRPr="00F43B76">
        <w:rPr>
          <w:rFonts w:ascii="Arial" w:eastAsia="Times New Roman" w:hAnsi="Arial" w:cs="Arial"/>
          <w:sz w:val="20"/>
          <w:szCs w:val="20"/>
          <w:lang w:eastAsia="ar-SA"/>
        </w:rPr>
        <w:t xml:space="preserve">s) índice (s) de reajustamento, o Contratante pagará ao Contratado a importância calculada pela última variação conhecida, liquidando a diferença correspondente tão logo seja(m) divulgado(s) o(s) índice(s) definitivo(s).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6.5. Na ausência de previsão legal quanto ao índice substituto, as partes elegerão novo índice oficial, para reajustamento do preço do valor remanescente, por meio de termo aditivo.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6.6. O reajuste será realizado por </w:t>
      </w:r>
      <w:proofErr w:type="spellStart"/>
      <w:r w:rsidRPr="00F43B76">
        <w:rPr>
          <w:rFonts w:ascii="Arial" w:eastAsia="Times New Roman" w:hAnsi="Arial" w:cs="Arial"/>
          <w:sz w:val="20"/>
          <w:szCs w:val="20"/>
          <w:lang w:eastAsia="ar-SA"/>
        </w:rPr>
        <w:t>apostilamento</w:t>
      </w:r>
      <w:proofErr w:type="spellEnd"/>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SÉTIMA - OBRIGAÇÕES DO CONTRATANTE (art. 92, X, XI e XIV)</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 São obrigações do Contratante: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7.1.1. Exigir o cumprimento de todas as obrigações assumidas pelo Contratado, de acordo com o contrato e seus anexos;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7.1.2. Receber o objeto no prazo e condições estabelecidas no Termo de Referência e Decreto Municipal nº </w:t>
      </w:r>
      <w:r w:rsidRPr="00F43B76">
        <w:rPr>
          <w:rFonts w:ascii="Arial" w:eastAsia="Times New Roman" w:hAnsi="Arial" w:cs="Arial"/>
          <w:sz w:val="20"/>
          <w:szCs w:val="20"/>
          <w:lang w:eastAsia="ar-SA"/>
        </w:rPr>
        <w:fldChar w:fldCharType="begin">
          <w:ffData>
            <w:name w:val="Texto95"/>
            <w:enabled/>
            <w:calcOnExit w:val="0"/>
            <w:textInput/>
          </w:ffData>
        </w:fldChar>
      </w:r>
      <w:bookmarkStart w:id="118" w:name="Texto95"/>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18"/>
      <w:r w:rsidRPr="00F43B76">
        <w:rPr>
          <w:rFonts w:ascii="Arial" w:eastAsia="Times New Roman" w:hAnsi="Arial" w:cs="Arial"/>
          <w:sz w:val="20"/>
          <w:szCs w:val="20"/>
          <w:lang w:eastAsia="ar-SA"/>
        </w:rPr>
        <w:t>/2023;</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7.1.3. Notificar o Contratado, por escrito, sobre vícios, defeitos ou incorreções verificadas no objeto fornecido, para que seja por ele substituído, reparado ou corrigido, no total ou em parte, às suas expensas;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7.1.4. Acompanhar e fiscalizar a execução do contrato e o cumprimento das obrigações pelo Contratado;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7.1.5. Efetuar o pagamento ao Contratado do valor correspondente ao fornecimento do objeto ou prestação dos serviços, no prazo, forma e condições estabelecidos no presente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7.1.6. Aplicar ao Contratado sanções motivadas pela inexecução total ou parcial do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7.1.7. Cientificar a procuradoria do município para adoção das medidas cabíveis quando do descumprimento de obrigações pelo Contratado;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7.1.8.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7.1.9. Concluída a instrução do requerimento, a Administração terá o prazo de 30 (trinta) dias para decidir, admitida a prorrogação motivada por igual período.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7.1.10. Notificar os emitentes das garantias quanto ao início de processo administrativo para apuração de descumprimento de cláusulas contratuais, se for o caso.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7.1.11. Comunicar o Contratado na hipótese de posterior alteração do projeto pelo Contratante, no caso do art. 93, §2º, da Lei nº 14.133/21, se for o caso.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7.2.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OITAVA - OBRIGAÇÕES DO CONTRATADO (art. 92, XIV, XVI e XVII)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 O Contratado deve cumprir todas as obrigações constantes deste Contrato, em seus anexos, assumindo como exclusivamente seus os riscos e as despesas decorrentes da boa e perfeita execução do objeto, observando, ainda, as obrigações a seguir dispostas: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 Manter preposto aceito pela Administração no local da obra ou do serviço para representá-lo na execução do contrato. A indicação ou a manutenção do preposto da empresa poderá ser recusada desde que devidamente justificada, devendo a empresa designar outro para o exercício da atividade.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8.1.2. Atender às determinações regulares emitidas pelo fiscal do contrato ou autoridade superior (art. 137, II);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8.1.3.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8.1.4. Reparar, corrigir, remover, reconstruir ou substituir, às suas expensas, no total ou em parte, no prazo fixado pelo fiscal do contrato, os serviços nos quais se verificarem vícios, defeitos ou incorreções resultantes da execução ou dos materiais empregados;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8.1.6.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8.1.7. Quando não for possível a verificação da regularidade fiscal, a empresa contratada deverá entregar ao setor responsável pela fiscalização do contrato, até o dia trinta do mês seguinte ao da prestação dos serviços, os seguintes documentos: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a) prova de regularidade perante a Fazenda Municipal (mobiliários), especialmente quando o proponente possuir domicílio ou sede no município;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b) prova de regularidade relativa à Seguridade Social e ao FGTS, que demonstre cumprimento dos encargos sociais instituídos por lei;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c) prova de regularidade perante a Justiça do Trabalho.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8.1.8.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8.1.9. Comunicar ao Fiscal do contrato, no prazo de 24 (vinte e quatro) horas, qualquer ocorrência anormal ou acidente que se verifique no local dos serviços;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8.1.10. Prestar todo esclarecimento ou informação solicitada pelo Contratante ou por seus prepostos, garantindo-lhes o acesso, a qualquer tempo, ao local dos trabalhos, bem como aos documentos relativos à execução do empreendimento;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8.1.11. Paralisar, por determinação do Contratante, qualquer atividade que não esteja sendo executada de acordo com a boa técnica ou que ponha em risco a segurança de pessoas ou bens de terceiros;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8.1.12. Promover a guarda, manutenção e vigilância de materiais, ferramentas, e tudo o que for necessário à execução do objeto, durante a vigência do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8.1.13. Conduzir os trabalhos com estrita observância às normas da legislação pertinente, cumprindo as determinações dos Poderes Públicos, mantendo sempre limpo o local dos serviços e nas melhores condições de segurança, higiene e disciplina;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8.1.14. Submeter previamente, por escrito, ao Contratante, para análise e aprovação, quaisquer mudanças nos métodos executivos que fujam às especificações do memorial descritivo ou instrumento congênere;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8.1.15. Não permitir a utilização de qualquer trabalho do menor de dezesseis anos, exceto na condição de aprendiz para os maiores de quatorze anos, nem permitir a utilização do trabalho do menor de dezoito anos em trabalho noturno, perigoso ou insalubre;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8.1.16. Manter durante toda a vigência do contrato, em compatibilidade com as obrigações assumidas, todas as condições exigidas para habilitação na licitação, ou para qualificação, na contratação direta;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8.1.17. Cumprir, durante todo o período de execução do contrato, a reserva de cargos prevista em lei para pessoa com deficiência, para reabilitado da Previdência Social ou para aprendiz, bem como as reservas de cargos previstas na legislação (art. 116);</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8.1.18. Comprovar a reserva de cargos a que se refere a cláusula acima, no prazo fixado pelo fiscal do contrato, com a indicação dos empregados que preencheram as referidas vagas (art. 116, parágrafo único);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8.1.19. Guardar sigilo sobre todas as informações obtidas em decorrência do cumprimento do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8.1.20.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8.1.21. Cumprir, além dos postulados legais vigentes de âmbito federal, estadual ou municipal, as normas de segurança do Contratante;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b/>
          <w:bCs/>
          <w:sz w:val="20"/>
          <w:szCs w:val="20"/>
          <w:lang w:eastAsia="ar-SA"/>
        </w:rPr>
        <w:t xml:space="preserve">CLÁUSULA NONA- OBRIGAÇÕES PERTINENTES À LGPD - </w:t>
      </w:r>
    </w:p>
    <w:p w:rsidR="00F43B76" w:rsidRPr="00F43B76" w:rsidRDefault="00F43B76" w:rsidP="00F43B76">
      <w:pPr>
        <w:suppressAutoHyphens/>
        <w:spacing w:before="120" w:after="120" w:line="240" w:lineRule="auto"/>
        <w:jc w:val="both"/>
        <w:rPr>
          <w:rFonts w:ascii="Arial" w:eastAsia="Arial Unicode MS" w:hAnsi="Arial" w:cs="Arial"/>
          <w:sz w:val="20"/>
          <w:szCs w:val="20"/>
          <w:lang w:eastAsia="ar-SA"/>
        </w:rPr>
      </w:pPr>
      <w:r w:rsidRPr="00F43B76">
        <w:rPr>
          <w:rFonts w:ascii="Arial" w:eastAsia="Arial Unicode MS" w:hAnsi="Arial" w:cs="Arial"/>
          <w:sz w:val="20"/>
          <w:szCs w:val="20"/>
          <w:lang w:eastAsia="ar-SA"/>
        </w:rPr>
        <w:t xml:space="preserve">As partes deverão cumprir a Lei nº 13.709/2018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art. 6º da LGPD. </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DÉCIMA – GARANTIA DE EXECUÇÃO (art. 92, XII e XIII)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10.1. Não haverá exigência de garantia contratual da execução.</w:t>
      </w:r>
    </w:p>
    <w:p w:rsidR="00F43B76" w:rsidRPr="00F43B76" w:rsidRDefault="00F43B76" w:rsidP="00F43B76">
      <w:pPr>
        <w:spacing w:after="0" w:line="360" w:lineRule="auto"/>
        <w:jc w:val="both"/>
        <w:rPr>
          <w:rFonts w:ascii="Arial" w:eastAsia="MS Mincho" w:hAnsi="Arial" w:cs="Arial"/>
          <w:iCs/>
          <w:color w:val="FF0000"/>
          <w:sz w:val="20"/>
          <w:szCs w:val="20"/>
          <w:lang w:eastAsia="pt-BR"/>
        </w:rPr>
      </w:pPr>
      <w:r w:rsidRPr="00F43B76">
        <w:rPr>
          <w:rFonts w:ascii="Arial" w:eastAsia="MS Mincho" w:hAnsi="Arial" w:cs="Arial"/>
          <w:iCs/>
          <w:color w:val="FF0000"/>
          <w:sz w:val="20"/>
          <w:szCs w:val="20"/>
          <w:lang w:eastAsia="pt-BR"/>
        </w:rPr>
        <w:t xml:space="preserve">OU </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 xml:space="preserve">10.1. O contratado apresentará, no prazo máximo de 10 (dez) dias úteis a contar da assinatura do contrato, comprovante de prestação de garantia de execução, nos moldes do art. 96 da Lei nº 14.133/2021, em valor de R$ </w:t>
      </w:r>
      <w:r w:rsidRPr="00F43B76">
        <w:rPr>
          <w:rFonts w:ascii="Arial" w:eastAsia="MS Mincho" w:hAnsi="Arial" w:cs="Arial"/>
          <w:iCs/>
          <w:sz w:val="20"/>
          <w:szCs w:val="20"/>
          <w:lang w:eastAsia="pt-BR"/>
        </w:rPr>
        <w:fldChar w:fldCharType="begin">
          <w:ffData>
            <w:name w:val="Texto105"/>
            <w:enabled/>
            <w:calcOnExit w:val="0"/>
            <w:textInput/>
          </w:ffData>
        </w:fldChar>
      </w:r>
      <w:bookmarkStart w:id="119" w:name="Texto105"/>
      <w:r w:rsidRPr="00F43B76">
        <w:rPr>
          <w:rFonts w:ascii="Arial" w:eastAsia="MS Mincho" w:hAnsi="Arial" w:cs="Arial"/>
          <w:iCs/>
          <w:sz w:val="20"/>
          <w:szCs w:val="20"/>
          <w:lang w:eastAsia="pt-BR"/>
        </w:rPr>
        <w:instrText xml:space="preserve"> FORMTEXT </w:instrText>
      </w:r>
      <w:r w:rsidRPr="00F43B76">
        <w:rPr>
          <w:rFonts w:ascii="Arial" w:eastAsia="MS Mincho" w:hAnsi="Arial" w:cs="Arial"/>
          <w:iCs/>
          <w:sz w:val="20"/>
          <w:szCs w:val="20"/>
          <w:lang w:eastAsia="pt-BR"/>
        </w:rPr>
      </w:r>
      <w:r w:rsidRPr="00F43B76">
        <w:rPr>
          <w:rFonts w:ascii="Arial" w:eastAsia="MS Mincho" w:hAnsi="Arial" w:cs="Arial"/>
          <w:iCs/>
          <w:sz w:val="20"/>
          <w:szCs w:val="20"/>
          <w:lang w:eastAsia="pt-BR"/>
        </w:rPr>
        <w:fldChar w:fldCharType="separate"/>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sz w:val="20"/>
          <w:szCs w:val="20"/>
          <w:lang w:eastAsia="pt-BR"/>
        </w:rPr>
        <w:fldChar w:fldCharType="end"/>
      </w:r>
      <w:bookmarkEnd w:id="119"/>
      <w:r w:rsidRPr="00F43B76">
        <w:rPr>
          <w:rFonts w:ascii="Arial" w:eastAsia="MS Mincho" w:hAnsi="Arial" w:cs="Arial"/>
          <w:iCs/>
          <w:sz w:val="20"/>
          <w:szCs w:val="20"/>
          <w:lang w:eastAsia="pt-BR"/>
        </w:rPr>
        <w:t xml:space="preserve">, correspondente a </w:t>
      </w:r>
      <w:r w:rsidRPr="00F43B76">
        <w:rPr>
          <w:rFonts w:ascii="Arial" w:eastAsia="MS Mincho" w:hAnsi="Arial" w:cs="Arial"/>
          <w:iCs/>
          <w:sz w:val="20"/>
          <w:szCs w:val="20"/>
          <w:lang w:eastAsia="pt-BR"/>
        </w:rPr>
        <w:fldChar w:fldCharType="begin">
          <w:ffData>
            <w:name w:val="Texto103"/>
            <w:enabled/>
            <w:calcOnExit w:val="0"/>
            <w:textInput/>
          </w:ffData>
        </w:fldChar>
      </w:r>
      <w:bookmarkStart w:id="120" w:name="Texto103"/>
      <w:r w:rsidRPr="00F43B76">
        <w:rPr>
          <w:rFonts w:ascii="Arial" w:eastAsia="MS Mincho" w:hAnsi="Arial" w:cs="Arial"/>
          <w:iCs/>
          <w:sz w:val="20"/>
          <w:szCs w:val="20"/>
          <w:lang w:eastAsia="pt-BR"/>
        </w:rPr>
        <w:instrText xml:space="preserve"> FORMTEXT </w:instrText>
      </w:r>
      <w:r w:rsidRPr="00F43B76">
        <w:rPr>
          <w:rFonts w:ascii="Arial" w:eastAsia="MS Mincho" w:hAnsi="Arial" w:cs="Arial"/>
          <w:iCs/>
          <w:sz w:val="20"/>
          <w:szCs w:val="20"/>
          <w:lang w:eastAsia="pt-BR"/>
        </w:rPr>
      </w:r>
      <w:r w:rsidRPr="00F43B76">
        <w:rPr>
          <w:rFonts w:ascii="Arial" w:eastAsia="MS Mincho" w:hAnsi="Arial" w:cs="Arial"/>
          <w:iCs/>
          <w:sz w:val="20"/>
          <w:szCs w:val="20"/>
          <w:lang w:eastAsia="pt-BR"/>
        </w:rPr>
        <w:fldChar w:fldCharType="separate"/>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sz w:val="20"/>
          <w:szCs w:val="20"/>
          <w:lang w:eastAsia="pt-BR"/>
        </w:rPr>
        <w:fldChar w:fldCharType="end"/>
      </w:r>
      <w:bookmarkEnd w:id="120"/>
      <w:r w:rsidRPr="00F43B76">
        <w:rPr>
          <w:rFonts w:ascii="Arial" w:eastAsia="MS Mincho" w:hAnsi="Arial" w:cs="Arial"/>
          <w:iCs/>
          <w:sz w:val="20"/>
          <w:szCs w:val="20"/>
          <w:lang w:eastAsia="pt-BR"/>
        </w:rPr>
        <w:t>% (</w:t>
      </w:r>
      <w:r w:rsidRPr="00F43B76">
        <w:rPr>
          <w:rFonts w:ascii="Arial" w:eastAsia="MS Mincho" w:hAnsi="Arial" w:cs="Arial"/>
          <w:iCs/>
          <w:sz w:val="20"/>
          <w:szCs w:val="20"/>
          <w:lang w:eastAsia="pt-BR"/>
        </w:rPr>
        <w:fldChar w:fldCharType="begin">
          <w:ffData>
            <w:name w:val="Texto104"/>
            <w:enabled/>
            <w:calcOnExit w:val="0"/>
            <w:textInput/>
          </w:ffData>
        </w:fldChar>
      </w:r>
      <w:bookmarkStart w:id="121" w:name="Texto104"/>
      <w:r w:rsidRPr="00F43B76">
        <w:rPr>
          <w:rFonts w:ascii="Arial" w:eastAsia="MS Mincho" w:hAnsi="Arial" w:cs="Arial"/>
          <w:iCs/>
          <w:sz w:val="20"/>
          <w:szCs w:val="20"/>
          <w:lang w:eastAsia="pt-BR"/>
        </w:rPr>
        <w:instrText xml:space="preserve"> FORMTEXT </w:instrText>
      </w:r>
      <w:r w:rsidRPr="00F43B76">
        <w:rPr>
          <w:rFonts w:ascii="Arial" w:eastAsia="MS Mincho" w:hAnsi="Arial" w:cs="Arial"/>
          <w:iCs/>
          <w:sz w:val="20"/>
          <w:szCs w:val="20"/>
          <w:lang w:eastAsia="pt-BR"/>
        </w:rPr>
      </w:r>
      <w:r w:rsidRPr="00F43B76">
        <w:rPr>
          <w:rFonts w:ascii="Arial" w:eastAsia="MS Mincho" w:hAnsi="Arial" w:cs="Arial"/>
          <w:iCs/>
          <w:sz w:val="20"/>
          <w:szCs w:val="20"/>
          <w:lang w:eastAsia="pt-BR"/>
        </w:rPr>
        <w:fldChar w:fldCharType="separate"/>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noProof/>
          <w:sz w:val="20"/>
          <w:szCs w:val="20"/>
          <w:lang w:eastAsia="pt-BR"/>
        </w:rPr>
        <w:t> </w:t>
      </w:r>
      <w:r w:rsidRPr="00F43B76">
        <w:rPr>
          <w:rFonts w:ascii="Arial" w:eastAsia="MS Mincho" w:hAnsi="Arial" w:cs="Arial"/>
          <w:iCs/>
          <w:sz w:val="20"/>
          <w:szCs w:val="20"/>
          <w:lang w:eastAsia="pt-BR"/>
        </w:rPr>
        <w:fldChar w:fldCharType="end"/>
      </w:r>
      <w:bookmarkEnd w:id="121"/>
      <w:r w:rsidRPr="00F43B76">
        <w:rPr>
          <w:rFonts w:ascii="Arial" w:eastAsia="MS Mincho" w:hAnsi="Arial" w:cs="Arial"/>
          <w:iCs/>
          <w:sz w:val="20"/>
          <w:szCs w:val="20"/>
          <w:lang w:eastAsia="pt-BR"/>
        </w:rPr>
        <w:t xml:space="preserve"> por cento) do valor do contrato.</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 xml:space="preserve">10.2. </w:t>
      </w:r>
      <w:r w:rsidRPr="00F43B76">
        <w:rPr>
          <w:rFonts w:ascii="Arial" w:eastAsia="Times New Roman" w:hAnsi="Arial" w:cs="Arial"/>
          <w:sz w:val="20"/>
          <w:szCs w:val="20"/>
          <w:lang w:eastAsia="ar-SA"/>
        </w:rPr>
        <w:t xml:space="preserve">Caso utilizada a modalidade de seguro-garantia, a apólice deverá ter validade durante a vigência do contrato e por mais 90 (noventa) dias após término deste prazo de vigência, permanecendo em </w:t>
      </w:r>
      <w:proofErr w:type="gramStart"/>
      <w:r w:rsidRPr="00F43B76">
        <w:rPr>
          <w:rFonts w:ascii="Arial" w:eastAsia="Times New Roman" w:hAnsi="Arial" w:cs="Arial"/>
          <w:sz w:val="20"/>
          <w:szCs w:val="20"/>
          <w:lang w:eastAsia="ar-SA"/>
        </w:rPr>
        <w:t>vigor  mesmo</w:t>
      </w:r>
      <w:proofErr w:type="gramEnd"/>
      <w:r w:rsidRPr="00F43B76">
        <w:rPr>
          <w:rFonts w:ascii="Arial" w:eastAsia="Times New Roman" w:hAnsi="Arial" w:cs="Arial"/>
          <w:sz w:val="20"/>
          <w:szCs w:val="20"/>
          <w:lang w:eastAsia="ar-SA"/>
        </w:rPr>
        <w:t xml:space="preserve"> que o contratado não pague o prêmio nas datas convencionadas.</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10.3. A apólice do seguro garantia deverá acompanhar as modificações referentes à vigência do contrato principal mediante a emissão do respectivo endosso pela seguradora.</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lastRenderedPageBreak/>
        <w:t>10.4. Será permitida a substituição da apólice de seguro-garantia na data de renovação ou de aniversário, desde que mantidas as condições e coberturas da apólice vigente e nenhum período fique descoberto, ressalvado o disposto no item 10.5 deste contrato.</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10.5. Na hipótese de suspensão do contrato por ordem ou inadimplemento da Administração, o contratado ficará desobrigado de renovar a garantia ou de endossar a apólice de seguro até a ordem de reinício da execução ou o adimplemento pela Administração.</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10.6. A garantia assegurará, qualquer que seja a modalidade escolhida, o pagamento de:</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 xml:space="preserve">10.6.1. </w:t>
      </w:r>
      <w:proofErr w:type="gramStart"/>
      <w:r w:rsidRPr="00F43B76">
        <w:rPr>
          <w:rFonts w:ascii="Arial" w:eastAsia="MS Mincho" w:hAnsi="Arial" w:cs="Arial"/>
          <w:iCs/>
          <w:sz w:val="20"/>
          <w:szCs w:val="20"/>
          <w:lang w:eastAsia="pt-BR"/>
        </w:rPr>
        <w:t>prejuízos</w:t>
      </w:r>
      <w:proofErr w:type="gramEnd"/>
      <w:r w:rsidRPr="00F43B76">
        <w:rPr>
          <w:rFonts w:ascii="Arial" w:eastAsia="MS Mincho" w:hAnsi="Arial" w:cs="Arial"/>
          <w:iCs/>
          <w:sz w:val="20"/>
          <w:szCs w:val="20"/>
          <w:lang w:eastAsia="pt-BR"/>
        </w:rPr>
        <w:t xml:space="preserve"> advindos do não cumprimento do objeto do contrato e do não adimplemento das demais obrigações nele previstas;</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 xml:space="preserve">10.6.2. </w:t>
      </w:r>
      <w:proofErr w:type="gramStart"/>
      <w:r w:rsidRPr="00F43B76">
        <w:rPr>
          <w:rFonts w:ascii="Arial" w:eastAsia="MS Mincho" w:hAnsi="Arial" w:cs="Arial"/>
          <w:iCs/>
          <w:sz w:val="20"/>
          <w:szCs w:val="20"/>
          <w:lang w:eastAsia="pt-BR"/>
        </w:rPr>
        <w:t>multas</w:t>
      </w:r>
      <w:proofErr w:type="gramEnd"/>
      <w:r w:rsidRPr="00F43B76">
        <w:rPr>
          <w:rFonts w:ascii="Arial" w:eastAsia="MS Mincho" w:hAnsi="Arial" w:cs="Arial"/>
          <w:iCs/>
          <w:sz w:val="20"/>
          <w:szCs w:val="20"/>
          <w:lang w:eastAsia="pt-BR"/>
        </w:rPr>
        <w:t xml:space="preserve"> moratórias e punitivas aplicadas pela Administração à contratada; e</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 xml:space="preserve">10.6.3. </w:t>
      </w:r>
      <w:proofErr w:type="gramStart"/>
      <w:r w:rsidRPr="00F43B76">
        <w:rPr>
          <w:rFonts w:ascii="Arial" w:eastAsia="MS Mincho" w:hAnsi="Arial" w:cs="Arial"/>
          <w:iCs/>
          <w:sz w:val="20"/>
          <w:szCs w:val="20"/>
          <w:lang w:eastAsia="pt-BR"/>
        </w:rPr>
        <w:t>obrigações</w:t>
      </w:r>
      <w:proofErr w:type="gramEnd"/>
      <w:r w:rsidRPr="00F43B76">
        <w:rPr>
          <w:rFonts w:ascii="Arial" w:eastAsia="MS Mincho" w:hAnsi="Arial" w:cs="Arial"/>
          <w:iCs/>
          <w:sz w:val="20"/>
          <w:szCs w:val="20"/>
          <w:lang w:eastAsia="pt-BR"/>
        </w:rPr>
        <w:t xml:space="preserve"> trabalhistas e previdenciárias de qualquer natureza e para com o FGTS, não adimplidas pelo contratado, quando couber.</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 xml:space="preserve">10.7. A modalidade seguro-garantia somente será aceita se contemplar todos os eventos indicados no item 10.6. </w:t>
      </w:r>
      <w:proofErr w:type="gramStart"/>
      <w:r w:rsidRPr="00F43B76">
        <w:rPr>
          <w:rFonts w:ascii="Arial" w:eastAsia="MS Mincho" w:hAnsi="Arial" w:cs="Arial"/>
          <w:iCs/>
          <w:sz w:val="20"/>
          <w:szCs w:val="20"/>
          <w:lang w:eastAsia="pt-BR"/>
        </w:rPr>
        <w:t>observada</w:t>
      </w:r>
      <w:proofErr w:type="gramEnd"/>
      <w:r w:rsidRPr="00F43B76">
        <w:rPr>
          <w:rFonts w:ascii="Arial" w:eastAsia="MS Mincho" w:hAnsi="Arial" w:cs="Arial"/>
          <w:iCs/>
          <w:sz w:val="20"/>
          <w:szCs w:val="20"/>
          <w:lang w:eastAsia="pt-BR"/>
        </w:rPr>
        <w:t xml:space="preserve"> a legislação que rege a matéria. </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10.8. A garantia em dinheiro deverá ser efetuada em favor do contratante, em conta específica a ser informada, com correção monetária.</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10.10.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10.11. No caso de alteração do valor do contrato, ou prorrogação de sua vigência, a garantia deverá ser ajustada ou renovada, seguindo os mesmos parâmetros utilizados quando da contratação.</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10.12. Se o valor da garantia for utilizado total ou parcialmente em pagamento de qualquer obrigação, o Contratado obriga-se a fazer a respectiva reposição no prazo máximo de 10 (dez) dias úteis, contados da data em que for notificada.</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10.13. O Contratante executará a garantia na forma prevista na legislação que rege a matéria.</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 xml:space="preserve">10.13.1. O emitente da garantia ofertada pelo contratado deverá ser notificado pelo contratante quanto ao início de processo administrativo para apuração de descumprimento de cláusulas contratuais (art. 137, § 4º, da Lei </w:t>
      </w:r>
      <w:proofErr w:type="gramStart"/>
      <w:r w:rsidRPr="00F43B76">
        <w:rPr>
          <w:rFonts w:ascii="Arial" w:eastAsia="MS Mincho" w:hAnsi="Arial" w:cs="Arial"/>
          <w:iCs/>
          <w:sz w:val="20"/>
          <w:szCs w:val="20"/>
          <w:lang w:eastAsia="pt-BR"/>
        </w:rPr>
        <w:t>n.º</w:t>
      </w:r>
      <w:proofErr w:type="gramEnd"/>
      <w:r w:rsidRPr="00F43B76">
        <w:rPr>
          <w:rFonts w:ascii="Arial" w:eastAsia="MS Mincho" w:hAnsi="Arial" w:cs="Arial"/>
          <w:iCs/>
          <w:sz w:val="20"/>
          <w:szCs w:val="20"/>
          <w:lang w:eastAsia="pt-BR"/>
        </w:rPr>
        <w:t xml:space="preserve"> 14.133, de 2021).</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10.15. A garantia somente será liberada ou restituída após a fiel execução do contrato ou após a sua extinção por culpa exclusiva da Administração e, quando em dinheiro, será atualizada monetariamente.</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10.16. O garantidor não é parte para figurar em processo administrativo instaurado pelo contratante com o objetivo de apurar prejuízos e/ou aplicar sanções à contratada.</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10.17. O contratado autoriza o contratante a reter, a qualquer tempo, a garantia, na forma prevista no Edital e neste Contrato.</w:t>
      </w:r>
    </w:p>
    <w:p w:rsidR="00F43B76" w:rsidRPr="00F43B76" w:rsidRDefault="00F43B76" w:rsidP="00F43B76">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sz w:val="20"/>
          <w:szCs w:val="20"/>
          <w:lang w:eastAsia="pt-BR"/>
        </w:rPr>
      </w:pPr>
      <w:r w:rsidRPr="00F43B76">
        <w:rPr>
          <w:rFonts w:ascii="Arial" w:eastAsia="MS Mincho" w:hAnsi="Arial" w:cs="Arial"/>
          <w:iCs/>
          <w:sz w:val="20"/>
          <w:szCs w:val="20"/>
          <w:lang w:eastAsia="pt-BR"/>
        </w:rPr>
        <w:t>10.18. A garantia de execução é independente de eventual garantia do produto ou serviço prevista no Edital.</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DÉCIMA PRIMEIRA – INFRAÇÕES E SANÇÕES ADMINISTRATIVAS (art. 92, XIV)</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11.1. Comete infração administrativa, o Contratado que praticar qualquer uma das condutas elencadas no art. 155 da Lei nº 14.133/2021.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 Serão aplicadas ao responsável pelas infrações administrativas acima descritas as seguintes sanções: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11.2.1. Advertência, quando o Contratado der causa à inexecução parcial do contrato, sempre que não se justificar a imposição de penalidade mais grave (art. 156, §2º, da Lei);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11.2.2. Impedimento de licitar e contratar, quando praticadas as condutas descritas nas alíneas b, c, d, e, f e g do subitem acima deste Contrato, sempre que não se justificar a imposição de penalidade mais grave (art. 156, §4º, da Lei);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11.2.3.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11.2.4. Multa: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a) moratória de 0,5 % (meio por cento) por dia de atraso injustificado sobre o valor da parcela inadimplida, até o limite de 15 (quinze) dias. O atraso superior a 15 dias autoriza a Administração a promover a rescisão do contrato por descumprimento ou cumprimento irregular de suas cláusulas, conforme dispõe o inciso I do art. 137 da Lei n. 14.133/2021.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b) compensatória de 10% (dez por cento) sobre o valor total do contrato, no caso de inexecução total do objeto;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11.2.5. A aplicação das sanções previstas neste Contrato não exclui, em hipótese alguma, a obrigação de reparação integral do dano causado à Contratante (art. 156, §9º)</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11.2.6. Todas as sanções previstas neste Contrato poderão ser aplicadas cumulativamente com a multa (art. 156, §7º).</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11.2.7. Antes da aplicação da multa será facultada a defesa do interessado no prazo de 15 (quinze) dias úteis, contado da data de sua intimação (art. 157)</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11.2.8. 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11.2.9. Previamente ao encaminhamento à cobrança judicial, a multa poderá ser recolhida administrativamente no prazo máximo de 30 (trinta) dias, a contar da data do recebimento da comunicação enviada pela autoridade competente.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11.3.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11.4.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11.5. As sanções de impedimento de licitar e contratar e declaração de inidoneidade para licitar ou contratar são passíveis de reabilitação na forma do art. 163 da Lei nº 14.133/21.</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DÉCIMA SEGUNDA – DA EXTINÇÃO CONTRATUAL (art. 92, XIX)</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12.1. O contrato se extingue quando cumpridas as obrigações de ambas as partes, ainda que isso ocorra antes do prazo estipulado para tanto.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12.2. Se as obrigações não forem cumpridas no prazo estipulado, a vigência ficará prorrogada até a conclusão do objeto, caso em que deverá a Administração providenciar a readequação do cronograma físico-financeiro.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12.2.1. Quando a não conclusão do contrato referida no item anterior decorrer de culpa do contratado: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12.2.1.1 ficará ele constituído em mora, sendo-lhe aplicáveis as respectivas sanções administrativas; e  </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12.2.1.2. </w:t>
      </w:r>
      <w:proofErr w:type="gramStart"/>
      <w:r w:rsidRPr="00F43B76">
        <w:rPr>
          <w:rFonts w:ascii="Arial" w:eastAsia="Times New Roman" w:hAnsi="Arial" w:cs="Arial"/>
          <w:sz w:val="20"/>
          <w:szCs w:val="20"/>
          <w:lang w:eastAsia="ar-SA"/>
        </w:rPr>
        <w:t>poderá</w:t>
      </w:r>
      <w:proofErr w:type="gramEnd"/>
      <w:r w:rsidRPr="00F43B76">
        <w:rPr>
          <w:rFonts w:ascii="Arial" w:eastAsia="Times New Roman" w:hAnsi="Arial" w:cs="Arial"/>
          <w:sz w:val="20"/>
          <w:szCs w:val="20"/>
          <w:lang w:eastAsia="ar-SA"/>
        </w:rPr>
        <w:t xml:space="preserve"> a Administração optar pela extinção do contrato e, nesse caso, adotará as medidas admitidas em lei para a continuidade da execução contratual.</w:t>
      </w:r>
    </w:p>
    <w:p w:rsidR="00F43B76" w:rsidRPr="00F43B76" w:rsidRDefault="00F43B76" w:rsidP="00F43B76">
      <w:pPr>
        <w:suppressAutoHyphens/>
        <w:spacing w:before="120" w:after="120" w:line="240" w:lineRule="auto"/>
        <w:jc w:val="both"/>
        <w:rPr>
          <w:rFonts w:ascii="Arial" w:eastAsia="Times New Roman" w:hAnsi="Arial" w:cs="Arial"/>
          <w:color w:val="FF0000"/>
          <w:sz w:val="20"/>
          <w:szCs w:val="20"/>
          <w:lang w:eastAsia="ar-SA"/>
        </w:rPr>
      </w:pPr>
      <w:r w:rsidRPr="00F43B76">
        <w:rPr>
          <w:rFonts w:ascii="Arial" w:eastAsia="Times New Roman" w:hAnsi="Arial" w:cs="Arial"/>
          <w:color w:val="FF0000"/>
          <w:sz w:val="20"/>
          <w:szCs w:val="20"/>
          <w:lang w:eastAsia="ar-SA"/>
        </w:rPr>
        <w:lastRenderedPageBreak/>
        <w:t>OU</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12.1. O contrato se extingue quando vencido o prazo nele estipulado, independentemente de terem sido cumpridas ou não as obrigações de ambas as partes contraentes.</w:t>
      </w:r>
    </w:p>
    <w:p w:rsidR="00F43B76" w:rsidRPr="00F43B76" w:rsidRDefault="00F43B76" w:rsidP="00F43B76">
      <w:pPr>
        <w:suppressAutoHyphens/>
        <w:spacing w:before="120" w:after="120" w:line="240" w:lineRule="auto"/>
        <w:jc w:val="both"/>
        <w:rPr>
          <w:rFonts w:ascii="Arial" w:eastAsia="Times New Roman" w:hAnsi="Arial" w:cs="Arial"/>
          <w:color w:val="FF0000"/>
          <w:sz w:val="20"/>
          <w:szCs w:val="20"/>
          <w:lang w:eastAsia="ar-SA"/>
        </w:rPr>
      </w:pPr>
      <w:r w:rsidRPr="00F43B76">
        <w:rPr>
          <w:rFonts w:ascii="Arial" w:eastAsia="Times New Roman" w:hAnsi="Arial" w:cs="Arial"/>
          <w:color w:val="FF0000"/>
          <w:sz w:val="20"/>
          <w:szCs w:val="20"/>
          <w:lang w:eastAsia="ar-SA"/>
        </w:rPr>
        <w:t>OU</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12.1. O contrato se extingue quando vencido o prazo nele estipulado, independentemente de terem sido cumpridas ou não as obrigações de ambas as partes contraentes;</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12.1.1. O contrato pode ser extinto antes do prazo nele fixado, sem ônus para o Contratante, quando esta não dispuser de créditos orçamentários para sua continuidade ou quando entender que o contrato não mais lhe oferece vantagem.</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12.1.2. A extinção nesta hipótese ocorrerá na próxima data de aniversário do contrato, desde que haja a notificação do contratado pelo contratante nesse sentido com pelo menos 2 (dois) meses de antecedência desse dia.</w:t>
      </w:r>
    </w:p>
    <w:p w:rsidR="00F43B76" w:rsidRPr="00F43B76" w:rsidRDefault="00F43B76" w:rsidP="00F43B76">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12.1.3. Caso a notificação da não-continuidade do contrato de que trata este subitem ocorra com menos de 2 (dois) meses da data de aniversário, a extinção contratual ocorrerá após 2 (dois) meses da data da comunicação.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12.2. O contrato pode ser extinto antes de cumpridas as obrigações nele estipuladas, ou antes do prazo nele fixado, por algum dos motivos previstos no artigo 137 da NLLC, bem como amigavelmente, assegurados o contraditório e a ampla defesa.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12.2.1. Nesta hipótese, aplicam-se também os artigos 138 e 139 da mesma Lei.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12.2.2. A alteração social ou modificação da finalidade ou da estrutura da empresa não ensejará rescisão se não restringir sua capacidade de concluir o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12.2.3. Se a operação implicar mudança da pessoa jurídica contratada, deverá ser formalizado termo aditivo para alteração subjetiva.</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12.3. O termo de rescisão, sempre que possível, será precedido de balanço dos eventos contratuais já cumpridos ou parcialmente cumpridos; relação dos pagamentos já efetuados e ainda devidos e indenizações e multas.</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DÉCIMA TERCEIRA – DOTAÇÃO ORÇAMENTÁRIA (art. 92, VIII)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13.1. As despesas decorrentes da presente contratação correrão à conta de recursos específicos consignados no Orçamento: </w:t>
      </w:r>
      <w:r w:rsidRPr="00F43B76">
        <w:rPr>
          <w:rFonts w:ascii="Arial" w:eastAsia="Times New Roman" w:hAnsi="Arial" w:cs="Arial"/>
          <w:sz w:val="20"/>
          <w:szCs w:val="20"/>
          <w:lang w:eastAsia="ar-SA"/>
        </w:rPr>
        <w:fldChar w:fldCharType="begin">
          <w:ffData>
            <w:name w:val="Texto96"/>
            <w:enabled/>
            <w:calcOnExit w:val="0"/>
            <w:textInput/>
          </w:ffData>
        </w:fldChar>
      </w:r>
      <w:bookmarkStart w:id="122" w:name="Texto96"/>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22"/>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DÉCIMA QUARTA – DOS CASOS OMISSOS (art. 92, III)</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14.1.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DÉCIMA QUINTA – ALTERAÇÕES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15.1. Eventuais alterações contratuais reger-se-ão pela disciplina dos </w:t>
      </w:r>
      <w:proofErr w:type="spellStart"/>
      <w:r w:rsidRPr="00F43B76">
        <w:rPr>
          <w:rFonts w:ascii="Arial" w:eastAsia="Times New Roman" w:hAnsi="Arial" w:cs="Arial"/>
          <w:sz w:val="20"/>
          <w:szCs w:val="20"/>
          <w:lang w:eastAsia="ar-SA"/>
        </w:rPr>
        <w:t>arts</w:t>
      </w:r>
      <w:proofErr w:type="spellEnd"/>
      <w:r w:rsidRPr="00F43B76">
        <w:rPr>
          <w:rFonts w:ascii="Arial" w:eastAsia="Times New Roman" w:hAnsi="Arial" w:cs="Arial"/>
          <w:sz w:val="20"/>
          <w:szCs w:val="20"/>
          <w:lang w:eastAsia="ar-SA"/>
        </w:rPr>
        <w:t>. 124 e seguintes da Lei nº 14.133, de 2021.</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15.2. O CONTRATADO é obrigada a aceitar, nas mesmas condições contratuais, os acréscimos ou supressões que se fizerem necessários, até o limite de 25% (vinte e cinco por cento) do valor inicial atualizado do contrato. As supressões resultantes de acordo celebrado entre as partes contratantes poderão exceder o limite de 25% (vinte e cinco por cento) do valor inicial atualizado do termo de contrato.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15.3. Registros que não caracterizam alteração do contrato podem ser realizados por simples apostila, dispensada a celebração de termo aditivo, na forma do art. 136 da Lei nº 14.133, de 2021.</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DÉCIMA SEXTA – PUBLICAÇÃO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16.1. Incumbirá à CONTRATANTE providenciar a publicação deste instrumento nos termos e condições previstas na Lei nº 14.133/21.</w:t>
      </w:r>
    </w:p>
    <w:p w:rsidR="00F43B76" w:rsidRPr="00F43B76" w:rsidRDefault="00F43B76" w:rsidP="00F43B76">
      <w:pPr>
        <w:suppressAutoHyphens/>
        <w:spacing w:before="120" w:after="120" w:line="240" w:lineRule="auto"/>
        <w:jc w:val="both"/>
        <w:rPr>
          <w:rFonts w:ascii="Arial" w:eastAsia="Times New Roman" w:hAnsi="Arial" w:cs="Arial"/>
          <w:b/>
          <w:bCs/>
          <w:sz w:val="20"/>
          <w:szCs w:val="20"/>
          <w:lang w:eastAsia="ar-SA"/>
        </w:rPr>
      </w:pPr>
      <w:r w:rsidRPr="00F43B76">
        <w:rPr>
          <w:rFonts w:ascii="Arial" w:eastAsia="Times New Roman" w:hAnsi="Arial" w:cs="Arial"/>
          <w:b/>
          <w:bCs/>
          <w:sz w:val="20"/>
          <w:szCs w:val="20"/>
          <w:lang w:eastAsia="ar-SA"/>
        </w:rPr>
        <w:t>CLÁUSULA DÉCIMA SÉTIMA – FORO (art. 92, §1º)</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lastRenderedPageBreak/>
        <w:t xml:space="preserve">17.1. É eleito o Foro da Comarca de </w:t>
      </w:r>
      <w:r w:rsidRPr="00F43B76">
        <w:rPr>
          <w:rFonts w:ascii="Arial" w:eastAsia="Times New Roman" w:hAnsi="Arial" w:cs="Arial"/>
          <w:sz w:val="20"/>
          <w:szCs w:val="20"/>
          <w:lang w:eastAsia="ar-SA"/>
        </w:rPr>
        <w:fldChar w:fldCharType="begin">
          <w:ffData>
            <w:name w:val="Texto97"/>
            <w:enabled/>
            <w:calcOnExit w:val="0"/>
            <w:textInput/>
          </w:ffData>
        </w:fldChar>
      </w:r>
      <w:bookmarkStart w:id="123" w:name="Texto97"/>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23"/>
      <w:r w:rsidRPr="00F43B76">
        <w:rPr>
          <w:rFonts w:ascii="Arial" w:eastAsia="Times New Roman" w:hAnsi="Arial" w:cs="Arial"/>
          <w:sz w:val="20"/>
          <w:szCs w:val="20"/>
          <w:lang w:eastAsia="ar-SA"/>
        </w:rPr>
        <w:t xml:space="preserve"> para dirimir os litígios que decorrerem da execução deste Termo de Contrato que não possam ser compostos pela conciliação, conforme art. 92, §1º da Lei nº 14.133/21. </w:t>
      </w:r>
    </w:p>
    <w:p w:rsidR="00F43B76" w:rsidRPr="00F43B76" w:rsidRDefault="00F43B76" w:rsidP="00F43B76">
      <w:pPr>
        <w:suppressAutoHyphens/>
        <w:spacing w:before="120" w:after="120" w:line="240" w:lineRule="auto"/>
        <w:jc w:val="center"/>
        <w:rPr>
          <w:rFonts w:ascii="Arial" w:eastAsia="Times New Roman" w:hAnsi="Arial" w:cs="Arial"/>
          <w:sz w:val="20"/>
          <w:szCs w:val="20"/>
          <w:lang w:eastAsia="ar-SA"/>
        </w:rPr>
      </w:pPr>
      <w:r w:rsidRPr="00F43B76">
        <w:rPr>
          <w:rFonts w:ascii="Arial" w:eastAsia="Times New Roman" w:hAnsi="Arial" w:cs="Arial"/>
          <w:sz w:val="20"/>
          <w:szCs w:val="20"/>
          <w:lang w:eastAsia="ar-SA"/>
        </w:rPr>
        <w:fldChar w:fldCharType="begin">
          <w:ffData>
            <w:name w:val="Texto98"/>
            <w:enabled/>
            <w:calcOnExit w:val="0"/>
            <w:textInput/>
          </w:ffData>
        </w:fldChar>
      </w:r>
      <w:bookmarkStart w:id="124" w:name="Texto98"/>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24"/>
      <w:r w:rsidRPr="00F43B76">
        <w:rPr>
          <w:rFonts w:ascii="Arial" w:eastAsia="Times New Roman" w:hAnsi="Arial" w:cs="Arial"/>
          <w:sz w:val="20"/>
          <w:szCs w:val="20"/>
          <w:lang w:eastAsia="ar-SA"/>
        </w:rPr>
        <w:t xml:space="preserve">,  </w:t>
      </w:r>
      <w:r w:rsidRPr="00F43B76">
        <w:rPr>
          <w:rFonts w:ascii="Arial" w:eastAsia="Times New Roman" w:hAnsi="Arial" w:cs="Arial"/>
          <w:sz w:val="20"/>
          <w:szCs w:val="20"/>
          <w:lang w:eastAsia="ar-SA"/>
        </w:rPr>
        <w:fldChar w:fldCharType="begin">
          <w:ffData>
            <w:name w:val="Texto99"/>
            <w:enabled/>
            <w:calcOnExit w:val="0"/>
            <w:textInput/>
          </w:ffData>
        </w:fldChar>
      </w:r>
      <w:bookmarkStart w:id="125" w:name="Texto99"/>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25"/>
      <w:r w:rsidRPr="00F43B76">
        <w:rPr>
          <w:rFonts w:ascii="Arial" w:eastAsia="Times New Roman" w:hAnsi="Arial" w:cs="Arial"/>
          <w:sz w:val="20"/>
          <w:szCs w:val="20"/>
          <w:lang w:eastAsia="ar-SA"/>
        </w:rPr>
        <w:t xml:space="preserve"> de </w:t>
      </w:r>
      <w:r w:rsidRPr="00F43B76">
        <w:rPr>
          <w:rFonts w:ascii="Arial" w:eastAsia="Times New Roman" w:hAnsi="Arial" w:cs="Arial"/>
          <w:sz w:val="20"/>
          <w:szCs w:val="20"/>
          <w:lang w:eastAsia="ar-SA"/>
        </w:rPr>
        <w:fldChar w:fldCharType="begin">
          <w:ffData>
            <w:name w:val="Texto100"/>
            <w:enabled/>
            <w:calcOnExit w:val="0"/>
            <w:textInput/>
          </w:ffData>
        </w:fldChar>
      </w:r>
      <w:bookmarkStart w:id="126" w:name="Texto100"/>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26"/>
      <w:r w:rsidRPr="00F43B76">
        <w:rPr>
          <w:rFonts w:ascii="Arial" w:eastAsia="Times New Roman" w:hAnsi="Arial" w:cs="Arial"/>
          <w:sz w:val="20"/>
          <w:szCs w:val="20"/>
          <w:lang w:eastAsia="ar-SA"/>
        </w:rPr>
        <w:t xml:space="preserve"> </w:t>
      </w:r>
      <w:proofErr w:type="spellStart"/>
      <w:r w:rsidRPr="00F43B76">
        <w:rPr>
          <w:rFonts w:ascii="Arial" w:eastAsia="Times New Roman" w:hAnsi="Arial" w:cs="Arial"/>
          <w:sz w:val="20"/>
          <w:szCs w:val="20"/>
          <w:lang w:eastAsia="ar-SA"/>
        </w:rPr>
        <w:t>de</w:t>
      </w:r>
      <w:proofErr w:type="spellEnd"/>
      <w:r w:rsidRPr="00F43B76">
        <w:rPr>
          <w:rFonts w:ascii="Arial" w:eastAsia="Times New Roman" w:hAnsi="Arial" w:cs="Arial"/>
          <w:sz w:val="20"/>
          <w:szCs w:val="20"/>
          <w:lang w:eastAsia="ar-SA"/>
        </w:rPr>
        <w:t xml:space="preserve"> </w:t>
      </w:r>
      <w:r w:rsidRPr="00F43B76">
        <w:rPr>
          <w:rFonts w:ascii="Arial" w:eastAsia="Times New Roman" w:hAnsi="Arial" w:cs="Arial"/>
          <w:sz w:val="20"/>
          <w:szCs w:val="20"/>
          <w:lang w:eastAsia="ar-SA"/>
        </w:rPr>
        <w:fldChar w:fldCharType="begin">
          <w:ffData>
            <w:name w:val="Texto101"/>
            <w:enabled/>
            <w:calcOnExit w:val="0"/>
            <w:textInput/>
          </w:ffData>
        </w:fldChar>
      </w:r>
      <w:bookmarkStart w:id="127" w:name="Texto101"/>
      <w:r w:rsidRPr="00F43B76">
        <w:rPr>
          <w:rFonts w:ascii="Arial" w:eastAsia="Times New Roman" w:hAnsi="Arial" w:cs="Arial"/>
          <w:sz w:val="20"/>
          <w:szCs w:val="20"/>
          <w:lang w:eastAsia="ar-SA"/>
        </w:rPr>
        <w:instrText xml:space="preserve"> FORMTEXT </w:instrText>
      </w:r>
      <w:r w:rsidRPr="00F43B76">
        <w:rPr>
          <w:rFonts w:ascii="Arial" w:eastAsia="Times New Roman" w:hAnsi="Arial" w:cs="Arial"/>
          <w:sz w:val="20"/>
          <w:szCs w:val="20"/>
          <w:lang w:eastAsia="ar-SA"/>
        </w:rPr>
      </w:r>
      <w:r w:rsidRPr="00F43B76">
        <w:rPr>
          <w:rFonts w:ascii="Arial" w:eastAsia="Times New Roman" w:hAnsi="Arial" w:cs="Arial"/>
          <w:sz w:val="20"/>
          <w:szCs w:val="20"/>
          <w:lang w:eastAsia="ar-SA"/>
        </w:rPr>
        <w:fldChar w:fldCharType="separate"/>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noProof/>
          <w:sz w:val="20"/>
          <w:szCs w:val="20"/>
          <w:lang w:eastAsia="ar-SA"/>
        </w:rPr>
        <w:t> </w:t>
      </w:r>
      <w:r w:rsidRPr="00F43B76">
        <w:rPr>
          <w:rFonts w:ascii="Arial" w:eastAsia="Times New Roman" w:hAnsi="Arial" w:cs="Arial"/>
          <w:sz w:val="20"/>
          <w:szCs w:val="20"/>
          <w:lang w:eastAsia="ar-SA"/>
        </w:rPr>
        <w:fldChar w:fldCharType="end"/>
      </w:r>
      <w:bookmarkEnd w:id="127"/>
      <w:r w:rsidRPr="00F43B76">
        <w:rPr>
          <w:rFonts w:ascii="Arial" w:eastAsia="Times New Roman" w:hAnsi="Arial" w:cs="Arial"/>
          <w:sz w:val="20"/>
          <w:szCs w:val="20"/>
          <w:lang w:eastAsia="ar-SA"/>
        </w:rPr>
        <w:t>.</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Identificação e assinaturas: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Representante legal do CONTRATANTE</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Representante legal do CONTRATADO</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TESTEMUNHAS:</w:t>
      </w:r>
    </w:p>
    <w:p w:rsidR="00F43B76" w:rsidRPr="00F43B76" w:rsidRDefault="00F43B76" w:rsidP="00F43B76">
      <w:pPr>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1-</w:t>
      </w: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 xml:space="preserve">2- </w:t>
      </w:r>
      <w:r w:rsidRPr="00F43B76">
        <w:rPr>
          <w:rFonts w:ascii="Arial" w:eastAsia="Times New Roman" w:hAnsi="Arial" w:cs="Arial"/>
          <w:sz w:val="20"/>
          <w:szCs w:val="20"/>
          <w:lang w:eastAsia="ar-SA"/>
        </w:rPr>
        <w:tab/>
      </w: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r w:rsidRPr="00F43B76">
        <w:rPr>
          <w:rFonts w:ascii="Arial" w:eastAsia="Times New Roman" w:hAnsi="Arial" w:cs="Arial"/>
          <w:sz w:val="20"/>
          <w:szCs w:val="20"/>
          <w:lang w:eastAsia="ar-SA"/>
        </w:rPr>
        <w:tab/>
      </w: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2970"/>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jc w:val="center"/>
        <w:rPr>
          <w:rFonts w:ascii="Arial" w:hAnsi="Arial"/>
          <w:b/>
          <w:bCs/>
          <w:iCs/>
          <w:color w:val="000000"/>
        </w:rPr>
      </w:pPr>
      <w:r w:rsidRPr="00F43B76">
        <w:rPr>
          <w:rFonts w:ascii="Arial" w:hAnsi="Arial"/>
          <w:b/>
          <w:bCs/>
          <w:iCs/>
          <w:color w:val="000000"/>
        </w:rPr>
        <w:t xml:space="preserve">ANEXO </w:t>
      </w:r>
      <w:proofErr w:type="gramStart"/>
      <w:r w:rsidRPr="00F43B76">
        <w:rPr>
          <w:rFonts w:ascii="Arial" w:hAnsi="Arial"/>
          <w:b/>
          <w:bCs/>
          <w:iCs/>
          <w:color w:val="000000"/>
        </w:rPr>
        <w:t>II  –</w:t>
      </w:r>
      <w:proofErr w:type="gramEnd"/>
      <w:r w:rsidRPr="00F43B76">
        <w:rPr>
          <w:rFonts w:ascii="Arial" w:hAnsi="Arial"/>
          <w:b/>
          <w:bCs/>
          <w:iCs/>
          <w:color w:val="000000"/>
        </w:rPr>
        <w:t xml:space="preserve"> TERMO DE REFERÊNCIA</w:t>
      </w:r>
    </w:p>
    <w:p w:rsidR="00F43B76" w:rsidRPr="00F43B76" w:rsidRDefault="00F43B76" w:rsidP="00F43B76">
      <w:pPr>
        <w:jc w:val="center"/>
        <w:rPr>
          <w:rFonts w:ascii="Arial" w:hAnsi="Arial"/>
          <w:b/>
          <w:bCs/>
          <w:iCs/>
          <w:color w:val="000000"/>
        </w:rPr>
      </w:pPr>
    </w:p>
    <w:p w:rsidR="00F43B76" w:rsidRPr="00F43B76" w:rsidRDefault="00F43B76" w:rsidP="00F43B76">
      <w:pPr>
        <w:ind w:right="-11"/>
        <w:jc w:val="center"/>
        <w:rPr>
          <w:rFonts w:ascii="Arial" w:hAnsi="Arial"/>
        </w:rPr>
      </w:pPr>
      <w:r w:rsidRPr="00F43B76">
        <w:rPr>
          <w:rFonts w:ascii="Arial" w:hAnsi="Arial"/>
        </w:rPr>
        <w:t>Fundamentação: Art. 6°, inciso XXIII, alínea “a” da LF 14.133/21</w:t>
      </w:r>
    </w:p>
    <w:p w:rsidR="00F43B76" w:rsidRPr="00F43B76" w:rsidRDefault="00F43B76" w:rsidP="00F43B76">
      <w:pPr>
        <w:jc w:val="both"/>
        <w:rPr>
          <w:rFonts w:ascii="Arial" w:hAnsi="Arial"/>
          <w:b/>
          <w:bCs/>
        </w:rPr>
      </w:pPr>
    </w:p>
    <w:p w:rsidR="00F43B76" w:rsidRPr="00F43B76" w:rsidRDefault="00F43B76" w:rsidP="00F43B76">
      <w:pPr>
        <w:ind w:right="-11"/>
        <w:jc w:val="both"/>
        <w:rPr>
          <w:rFonts w:ascii="Arial" w:hAnsi="Arial"/>
          <w:b/>
        </w:rPr>
      </w:pPr>
      <w:r w:rsidRPr="00F43B76">
        <w:rPr>
          <w:rFonts w:ascii="Arial" w:hAnsi="Arial"/>
          <w:b/>
        </w:rPr>
        <w:t>1. OBJETO</w:t>
      </w:r>
    </w:p>
    <w:p w:rsidR="00F43B76" w:rsidRPr="00F43B76" w:rsidRDefault="00F43B76" w:rsidP="00F43B76">
      <w:pPr>
        <w:jc w:val="both"/>
        <w:rPr>
          <w:rFonts w:ascii="Arial" w:eastAsia="Times New Roman" w:hAnsi="Arial"/>
          <w:b/>
          <w:bCs/>
          <w:lang w:eastAsia="zh-CN"/>
        </w:rPr>
      </w:pPr>
      <w:r w:rsidRPr="00F43B76">
        <w:rPr>
          <w:rFonts w:ascii="Arial" w:eastAsia="Times New Roman" w:hAnsi="Arial"/>
          <w:lang w:eastAsia="zh-CN"/>
        </w:rPr>
        <w:tab/>
        <w:t>C</w:t>
      </w:r>
      <w:r w:rsidRPr="00F43B76">
        <w:rPr>
          <w:rFonts w:ascii="Arial" w:hAnsi="Arial"/>
        </w:rPr>
        <w:t xml:space="preserve">ontratação de empresa especializada para prestação de acessos à internet em banda larga em conformidade com as especificações constantes neste termo de referência e nos termos das concessões outorgadas pela Agência Nacional de Telecomunicações – ANATEL, através da </w:t>
      </w:r>
      <w:r w:rsidRPr="00F43B76">
        <w:rPr>
          <w:rFonts w:ascii="Arial" w:eastAsia="Times New Roman" w:hAnsi="Arial"/>
          <w:lang w:eastAsia="zh-CN"/>
        </w:rPr>
        <w:t>Secretaria de Administração, conforme especificação constante no Termo de Referência que acompanha este documento</w:t>
      </w:r>
      <w:r w:rsidRPr="00F43B76">
        <w:rPr>
          <w:rFonts w:ascii="Arial" w:eastAsia="Times New Roman" w:hAnsi="Arial"/>
          <w:b/>
          <w:bCs/>
          <w:lang w:eastAsia="zh-CN"/>
        </w:rPr>
        <w:t>.</w:t>
      </w:r>
    </w:p>
    <w:p w:rsidR="00F43B76" w:rsidRPr="00F43B76" w:rsidRDefault="00F43B76" w:rsidP="00F43B76">
      <w:pPr>
        <w:ind w:right="-11"/>
        <w:jc w:val="both"/>
        <w:rPr>
          <w:rFonts w:ascii="Arial" w:hAnsi="Arial"/>
          <w:color w:val="833C0B" w:themeColor="accent2" w:themeShade="80"/>
        </w:rPr>
      </w:pPr>
    </w:p>
    <w:p w:rsidR="00F43B76" w:rsidRPr="00F43B76" w:rsidRDefault="00F43B76" w:rsidP="00F43B76">
      <w:pPr>
        <w:numPr>
          <w:ilvl w:val="1"/>
          <w:numId w:val="31"/>
        </w:numPr>
        <w:spacing w:after="0" w:line="240" w:lineRule="auto"/>
        <w:contextualSpacing/>
        <w:jc w:val="both"/>
        <w:rPr>
          <w:rFonts w:ascii="Arial" w:eastAsia="Times New Roman" w:hAnsi="Arial"/>
          <w:b/>
          <w:bCs/>
          <w:lang w:eastAsia="zh-CN"/>
        </w:rPr>
      </w:pPr>
      <w:r w:rsidRPr="00F43B76">
        <w:rPr>
          <w:rFonts w:ascii="Arial" w:eastAsia="Times New Roman" w:hAnsi="Arial"/>
          <w:b/>
          <w:bCs/>
          <w:lang w:eastAsia="zh-CN"/>
        </w:rPr>
        <w:t>Classificação do bem ou serviço</w:t>
      </w:r>
    </w:p>
    <w:p w:rsidR="00F43B76" w:rsidRPr="00F43B76" w:rsidRDefault="00F43B76" w:rsidP="00F43B76">
      <w:pPr>
        <w:ind w:right="-11"/>
        <w:jc w:val="both"/>
        <w:rPr>
          <w:rFonts w:ascii="Arial" w:hAnsi="Arial"/>
        </w:rPr>
      </w:pPr>
    </w:p>
    <w:p w:rsidR="00F43B76" w:rsidRPr="00F43B76" w:rsidRDefault="00F43B76" w:rsidP="00F43B76">
      <w:pPr>
        <w:ind w:right="-11"/>
        <w:jc w:val="both"/>
        <w:rPr>
          <w:rFonts w:ascii="Arial" w:hAnsi="Arial"/>
        </w:rPr>
      </w:pPr>
      <w:r w:rsidRPr="00F43B76">
        <w:rPr>
          <w:rFonts w:ascii="Arial" w:hAnsi="Arial"/>
        </w:rPr>
        <w:tab/>
        <w:t>Considerando as definições constantes do art. 6º da Lei 14.133/2021, o objeto pretendido enquadra-se como serviço contínuo fundamental ao funcionamento administrativo da entidade.</w:t>
      </w: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rPr>
      </w:pPr>
      <w:r w:rsidRPr="00F43B76">
        <w:rPr>
          <w:rFonts w:ascii="Arial" w:hAnsi="Arial"/>
          <w:b/>
          <w:bCs/>
        </w:rPr>
        <w:t>2. JUSTIFICATIVA DA NECESSIDADE DA CONTRATAÇÃO</w:t>
      </w:r>
    </w:p>
    <w:p w:rsidR="00F43B76" w:rsidRPr="00F43B76" w:rsidRDefault="00F43B76" w:rsidP="00F43B76">
      <w:pPr>
        <w:ind w:right="-11"/>
        <w:jc w:val="both"/>
        <w:rPr>
          <w:rFonts w:ascii="Arial" w:hAnsi="Arial"/>
        </w:rPr>
      </w:pPr>
      <w:r w:rsidRPr="00F43B76">
        <w:rPr>
          <w:rFonts w:ascii="Arial" w:hAnsi="Arial"/>
        </w:rPr>
        <w:t xml:space="preserve">Fundamentação: Art. 6°, inciso XXIII, alínea “b” da LF 14.133/21.  </w:t>
      </w:r>
    </w:p>
    <w:p w:rsidR="00F43B76" w:rsidRPr="00F43B76" w:rsidRDefault="00F43B76" w:rsidP="00F43B76">
      <w:pPr>
        <w:ind w:right="-11"/>
        <w:jc w:val="both"/>
        <w:rPr>
          <w:rFonts w:ascii="Arial" w:hAnsi="Arial"/>
          <w:color w:val="833C0B" w:themeColor="accent2" w:themeShade="80"/>
        </w:rPr>
      </w:pPr>
    </w:p>
    <w:p w:rsidR="00F43B76" w:rsidRPr="00F43B76" w:rsidRDefault="00F43B76" w:rsidP="00F43B76">
      <w:pPr>
        <w:suppressAutoHyphens/>
        <w:jc w:val="both"/>
        <w:rPr>
          <w:rFonts w:ascii="Arial" w:eastAsia="Times New Roman" w:hAnsi="Arial"/>
          <w:lang w:eastAsia="zh-CN"/>
        </w:rPr>
      </w:pPr>
      <w:r w:rsidRPr="00F43B76">
        <w:rPr>
          <w:rFonts w:ascii="Arial" w:hAnsi="Arial"/>
          <w:color w:val="000000"/>
        </w:rPr>
        <w:tab/>
        <w:t xml:space="preserve">A presente contratação </w:t>
      </w:r>
      <w:r w:rsidRPr="00F43B76">
        <w:rPr>
          <w:rFonts w:ascii="Arial" w:eastAsia="Times New Roman" w:hAnsi="Arial"/>
        </w:rPr>
        <w:t>tem por objeto</w:t>
      </w:r>
      <w:r w:rsidRPr="00F43B76">
        <w:rPr>
          <w:rFonts w:ascii="Arial" w:hAnsi="Arial"/>
        </w:rPr>
        <w:t xml:space="preserve"> a contratação de uma empresa de internet que abranja todos os setores da Prefeitura Municipal de Cordeirópolis. Atualmente nossa estrutura e a quantidade de clientes que atendemos demandam uma maior velocidade, visto que diversos serviços imprescindíveis para o bom andamento dos trabalhos fazem uso desta velocidade, como acesso a sistemas governamentais; sistemas bancários; acesso dos departamentos externos para a prefeitura onde ficam hospedados o e-mail e sistema de gestão do município; acesso a sistemas para transmissão de dados ao Tribunal de Contas; acesso aos relógios pontos instalados na maioria dos setores da prefeitura; consulta à processos eletrônicos pelos procuradores municipais; atualização de nosso antivírus; alimentação do portal da transparência da prefeitura; acesso ao site, editais de concursos e ao jornal do município por todos os cidadãos interessados; além da demanda necessária para suprir o projeto educacional implantado nas escolas do município.</w:t>
      </w:r>
    </w:p>
    <w:p w:rsidR="00F43B76" w:rsidRPr="00F43B76" w:rsidRDefault="00F43B76" w:rsidP="00F43B76">
      <w:pPr>
        <w:suppressAutoHyphens/>
        <w:spacing w:after="0" w:line="240" w:lineRule="auto"/>
        <w:ind w:right="80"/>
        <w:jc w:val="both"/>
        <w:rPr>
          <w:rFonts w:ascii="Arial" w:eastAsia="Times New Roman" w:hAnsi="Arial" w:cs="Arial"/>
          <w:color w:val="000000"/>
          <w:lang w:eastAsia="ar-SA"/>
        </w:rPr>
      </w:pPr>
    </w:p>
    <w:p w:rsidR="00F43B76" w:rsidRPr="00F43B76" w:rsidRDefault="00F43B76" w:rsidP="00F43B76">
      <w:pPr>
        <w:ind w:right="-11"/>
        <w:jc w:val="both"/>
        <w:rPr>
          <w:rFonts w:ascii="Arial" w:hAnsi="Arial"/>
          <w:color w:val="833C0B" w:themeColor="accent2" w:themeShade="80"/>
        </w:rPr>
      </w:pPr>
    </w:p>
    <w:p w:rsidR="00F43B76" w:rsidRPr="00F43B76" w:rsidRDefault="00F43B76" w:rsidP="00F43B76">
      <w:pPr>
        <w:ind w:right="-11"/>
        <w:jc w:val="both"/>
        <w:rPr>
          <w:rFonts w:ascii="Arial" w:hAnsi="Arial"/>
          <w:b/>
        </w:rPr>
      </w:pPr>
      <w:r w:rsidRPr="00F43B76">
        <w:rPr>
          <w:rFonts w:ascii="Arial" w:hAnsi="Arial"/>
          <w:b/>
        </w:rPr>
        <w:t>3. ESPECIFICAÇÕES DO OBJETO E REQUISITOS DA CONTRATAÇÃO</w:t>
      </w:r>
    </w:p>
    <w:p w:rsidR="00F43B76" w:rsidRPr="00F43B76" w:rsidRDefault="00F43B76" w:rsidP="00F43B76">
      <w:pPr>
        <w:ind w:right="-11"/>
        <w:jc w:val="both"/>
        <w:rPr>
          <w:rFonts w:ascii="Arial" w:hAnsi="Arial"/>
        </w:rPr>
      </w:pPr>
      <w:bookmarkStart w:id="128" w:name="_Hlk115086966"/>
      <w:r w:rsidRPr="00F43B76">
        <w:rPr>
          <w:rFonts w:ascii="Arial" w:hAnsi="Arial"/>
        </w:rPr>
        <w:t>Fundamentação: Art. 6°, inciso XXIII, alíneas “a”, “c” e “d” da LF 14.133/21</w:t>
      </w:r>
    </w:p>
    <w:tbl>
      <w:tblPr>
        <w:tblW w:w="919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5254"/>
        <w:gridCol w:w="1284"/>
        <w:gridCol w:w="1897"/>
      </w:tblGrid>
      <w:tr w:rsidR="00F43B76" w:rsidRPr="00F43B76" w:rsidTr="001E72C7">
        <w:trPr>
          <w:trHeight w:val="349"/>
        </w:trPr>
        <w:tc>
          <w:tcPr>
            <w:tcW w:w="760" w:type="dxa"/>
            <w:shd w:val="clear" w:color="auto" w:fill="auto"/>
            <w:vAlign w:val="center"/>
          </w:tcPr>
          <w:p w:rsidR="00F43B76" w:rsidRPr="00F43B76" w:rsidRDefault="00F43B76" w:rsidP="00F43B76">
            <w:pPr>
              <w:autoSpaceDE w:val="0"/>
              <w:autoSpaceDN w:val="0"/>
              <w:adjustRightInd w:val="0"/>
              <w:ind w:right="-108"/>
              <w:jc w:val="both"/>
              <w:rPr>
                <w:rFonts w:ascii="Arial" w:hAnsi="Arial"/>
                <w:b/>
                <w:bCs/>
                <w:color w:val="000000"/>
              </w:rPr>
            </w:pPr>
            <w:r w:rsidRPr="00F43B76">
              <w:rPr>
                <w:rFonts w:ascii="Arial" w:hAnsi="Arial"/>
                <w:b/>
                <w:bCs/>
                <w:color w:val="000000"/>
              </w:rPr>
              <w:t>ITEM</w:t>
            </w:r>
          </w:p>
        </w:tc>
        <w:tc>
          <w:tcPr>
            <w:tcW w:w="5254" w:type="dxa"/>
            <w:shd w:val="clear" w:color="auto" w:fill="auto"/>
            <w:vAlign w:val="center"/>
          </w:tcPr>
          <w:p w:rsidR="00F43B76" w:rsidRPr="00F43B76" w:rsidRDefault="00F43B76" w:rsidP="00F43B76">
            <w:pPr>
              <w:autoSpaceDE w:val="0"/>
              <w:autoSpaceDN w:val="0"/>
              <w:adjustRightInd w:val="0"/>
              <w:jc w:val="both"/>
              <w:rPr>
                <w:rFonts w:ascii="Arial" w:hAnsi="Arial"/>
                <w:b/>
                <w:bCs/>
                <w:color w:val="000000"/>
              </w:rPr>
            </w:pPr>
            <w:r w:rsidRPr="00F43B76">
              <w:rPr>
                <w:rFonts w:ascii="Arial" w:hAnsi="Arial"/>
                <w:b/>
                <w:bCs/>
                <w:color w:val="000000"/>
              </w:rPr>
              <w:t>DESCRIÇÃO</w:t>
            </w:r>
          </w:p>
        </w:tc>
        <w:tc>
          <w:tcPr>
            <w:tcW w:w="1284" w:type="dxa"/>
          </w:tcPr>
          <w:p w:rsidR="00F43B76" w:rsidRPr="00F43B76" w:rsidRDefault="00F43B76" w:rsidP="00F43B76">
            <w:pPr>
              <w:autoSpaceDE w:val="0"/>
              <w:autoSpaceDN w:val="0"/>
              <w:adjustRightInd w:val="0"/>
              <w:jc w:val="both"/>
              <w:rPr>
                <w:rFonts w:ascii="Arial" w:hAnsi="Arial"/>
                <w:b/>
                <w:bCs/>
                <w:color w:val="000000"/>
              </w:rPr>
            </w:pPr>
            <w:r w:rsidRPr="00F43B76">
              <w:rPr>
                <w:rFonts w:ascii="Arial" w:hAnsi="Arial"/>
                <w:b/>
                <w:bCs/>
                <w:color w:val="000000"/>
              </w:rPr>
              <w:t>UNIDADE</w:t>
            </w:r>
          </w:p>
        </w:tc>
        <w:tc>
          <w:tcPr>
            <w:tcW w:w="1897" w:type="dxa"/>
            <w:shd w:val="clear" w:color="auto" w:fill="auto"/>
            <w:vAlign w:val="center"/>
          </w:tcPr>
          <w:p w:rsidR="00F43B76" w:rsidRPr="00F43B76" w:rsidRDefault="00F43B76" w:rsidP="00F43B76">
            <w:pPr>
              <w:autoSpaceDE w:val="0"/>
              <w:autoSpaceDN w:val="0"/>
              <w:adjustRightInd w:val="0"/>
              <w:jc w:val="both"/>
              <w:rPr>
                <w:rFonts w:ascii="Arial" w:hAnsi="Arial"/>
                <w:b/>
                <w:bCs/>
                <w:color w:val="000000"/>
              </w:rPr>
            </w:pPr>
            <w:r w:rsidRPr="00F43B76">
              <w:rPr>
                <w:rFonts w:ascii="Arial" w:hAnsi="Arial"/>
                <w:b/>
                <w:bCs/>
                <w:color w:val="000000"/>
              </w:rPr>
              <w:t>QUANTIDADE</w:t>
            </w:r>
          </w:p>
        </w:tc>
      </w:tr>
      <w:tr w:rsidR="00F43B76" w:rsidRPr="00F43B76" w:rsidTr="001E72C7">
        <w:trPr>
          <w:trHeight w:val="343"/>
        </w:trPr>
        <w:tc>
          <w:tcPr>
            <w:tcW w:w="760" w:type="dxa"/>
            <w:shd w:val="clear" w:color="auto" w:fill="auto"/>
            <w:vAlign w:val="center"/>
          </w:tcPr>
          <w:p w:rsidR="00F43B76" w:rsidRPr="00F43B76" w:rsidRDefault="00F43B76" w:rsidP="00F43B76">
            <w:pPr>
              <w:autoSpaceDE w:val="0"/>
              <w:autoSpaceDN w:val="0"/>
              <w:adjustRightInd w:val="0"/>
              <w:ind w:right="-108"/>
              <w:jc w:val="both"/>
              <w:rPr>
                <w:rFonts w:ascii="Arial" w:hAnsi="Arial"/>
                <w:bCs/>
                <w:color w:val="000000"/>
              </w:rPr>
            </w:pPr>
            <w:r w:rsidRPr="00F43B76">
              <w:rPr>
                <w:rFonts w:ascii="Arial" w:hAnsi="Arial"/>
                <w:bCs/>
                <w:color w:val="000000"/>
              </w:rPr>
              <w:lastRenderedPageBreak/>
              <w:t>01</w:t>
            </w:r>
          </w:p>
        </w:tc>
        <w:tc>
          <w:tcPr>
            <w:tcW w:w="5254" w:type="dxa"/>
            <w:shd w:val="clear" w:color="auto" w:fill="auto"/>
            <w:vAlign w:val="center"/>
          </w:tcPr>
          <w:p w:rsidR="00F43B76" w:rsidRPr="00F43B76" w:rsidRDefault="00F43B76" w:rsidP="00F43B76">
            <w:pPr>
              <w:autoSpaceDE w:val="0"/>
              <w:autoSpaceDN w:val="0"/>
              <w:adjustRightInd w:val="0"/>
              <w:jc w:val="both"/>
              <w:rPr>
                <w:rFonts w:ascii="Arial" w:hAnsi="Arial"/>
                <w:bCs/>
                <w:color w:val="000000"/>
              </w:rPr>
            </w:pPr>
            <w:r w:rsidRPr="00F43B76">
              <w:rPr>
                <w:rFonts w:ascii="Arial" w:hAnsi="Arial"/>
                <w:bCs/>
                <w:color w:val="000000"/>
              </w:rPr>
              <w:t>Acesso à internet com velocidade de 300 Mbps/100 pontos</w:t>
            </w:r>
          </w:p>
        </w:tc>
        <w:tc>
          <w:tcPr>
            <w:tcW w:w="1284" w:type="dxa"/>
          </w:tcPr>
          <w:p w:rsidR="00F43B76" w:rsidRPr="00F43B76" w:rsidRDefault="00F43B76" w:rsidP="00F43B76">
            <w:pPr>
              <w:autoSpaceDE w:val="0"/>
              <w:autoSpaceDN w:val="0"/>
              <w:adjustRightInd w:val="0"/>
              <w:jc w:val="both"/>
              <w:rPr>
                <w:rFonts w:ascii="Arial" w:hAnsi="Arial"/>
                <w:bCs/>
              </w:rPr>
            </w:pPr>
            <w:r w:rsidRPr="00F43B76">
              <w:rPr>
                <w:rFonts w:ascii="Arial" w:hAnsi="Arial"/>
                <w:bCs/>
                <w:color w:val="000000"/>
              </w:rPr>
              <w:t>mensal</w:t>
            </w:r>
          </w:p>
        </w:tc>
        <w:tc>
          <w:tcPr>
            <w:tcW w:w="1897" w:type="dxa"/>
            <w:shd w:val="clear" w:color="auto" w:fill="auto"/>
            <w:vAlign w:val="center"/>
          </w:tcPr>
          <w:p w:rsidR="00F43B76" w:rsidRPr="00F43B76" w:rsidRDefault="00F43B76" w:rsidP="00F43B76">
            <w:pPr>
              <w:autoSpaceDE w:val="0"/>
              <w:autoSpaceDN w:val="0"/>
              <w:adjustRightInd w:val="0"/>
              <w:jc w:val="both"/>
              <w:rPr>
                <w:rFonts w:ascii="Arial" w:hAnsi="Arial"/>
                <w:bCs/>
              </w:rPr>
            </w:pPr>
            <w:r w:rsidRPr="00F43B76">
              <w:rPr>
                <w:rFonts w:ascii="Arial" w:hAnsi="Arial"/>
                <w:bCs/>
              </w:rPr>
              <w:t>12</w:t>
            </w:r>
          </w:p>
        </w:tc>
      </w:tr>
      <w:tr w:rsidR="00F43B76" w:rsidRPr="00F43B76" w:rsidTr="001E72C7">
        <w:trPr>
          <w:trHeight w:val="343"/>
        </w:trPr>
        <w:tc>
          <w:tcPr>
            <w:tcW w:w="760" w:type="dxa"/>
            <w:shd w:val="clear" w:color="auto" w:fill="auto"/>
            <w:vAlign w:val="center"/>
          </w:tcPr>
          <w:p w:rsidR="00F43B76" w:rsidRPr="00F43B76" w:rsidRDefault="00F43B76" w:rsidP="00F43B76">
            <w:pPr>
              <w:autoSpaceDE w:val="0"/>
              <w:autoSpaceDN w:val="0"/>
              <w:adjustRightInd w:val="0"/>
              <w:ind w:right="-108"/>
              <w:jc w:val="both"/>
              <w:rPr>
                <w:rFonts w:ascii="Arial" w:hAnsi="Arial"/>
                <w:bCs/>
                <w:color w:val="000000"/>
              </w:rPr>
            </w:pPr>
            <w:r w:rsidRPr="00F43B76">
              <w:rPr>
                <w:rFonts w:ascii="Arial" w:hAnsi="Arial"/>
                <w:bCs/>
                <w:color w:val="000000"/>
              </w:rPr>
              <w:t>02</w:t>
            </w:r>
          </w:p>
        </w:tc>
        <w:tc>
          <w:tcPr>
            <w:tcW w:w="5254" w:type="dxa"/>
            <w:shd w:val="clear" w:color="auto" w:fill="auto"/>
            <w:vAlign w:val="center"/>
          </w:tcPr>
          <w:p w:rsidR="00F43B76" w:rsidRPr="00F43B76" w:rsidRDefault="00F43B76" w:rsidP="00F43B76">
            <w:pPr>
              <w:autoSpaceDE w:val="0"/>
              <w:autoSpaceDN w:val="0"/>
              <w:adjustRightInd w:val="0"/>
              <w:jc w:val="both"/>
              <w:rPr>
                <w:rFonts w:ascii="Arial" w:hAnsi="Arial"/>
                <w:bCs/>
                <w:color w:val="000000"/>
              </w:rPr>
            </w:pPr>
            <w:r w:rsidRPr="00F43B76">
              <w:rPr>
                <w:rFonts w:ascii="Arial" w:hAnsi="Arial"/>
                <w:bCs/>
                <w:color w:val="000000"/>
              </w:rPr>
              <w:t>Acesso à internet com velocidade de 500 Mbps/30 pontos</w:t>
            </w:r>
          </w:p>
        </w:tc>
        <w:tc>
          <w:tcPr>
            <w:tcW w:w="1284" w:type="dxa"/>
          </w:tcPr>
          <w:p w:rsidR="00F43B76" w:rsidRPr="00F43B76" w:rsidRDefault="00F43B76" w:rsidP="00F43B76">
            <w:pPr>
              <w:autoSpaceDE w:val="0"/>
              <w:autoSpaceDN w:val="0"/>
              <w:adjustRightInd w:val="0"/>
              <w:jc w:val="both"/>
              <w:rPr>
                <w:rFonts w:ascii="Arial" w:hAnsi="Arial"/>
                <w:bCs/>
              </w:rPr>
            </w:pPr>
            <w:r w:rsidRPr="00F43B76">
              <w:rPr>
                <w:rFonts w:ascii="Arial" w:hAnsi="Arial"/>
                <w:bCs/>
                <w:color w:val="000000"/>
              </w:rPr>
              <w:t>mensal</w:t>
            </w:r>
          </w:p>
        </w:tc>
        <w:tc>
          <w:tcPr>
            <w:tcW w:w="1897" w:type="dxa"/>
            <w:shd w:val="clear" w:color="auto" w:fill="auto"/>
            <w:vAlign w:val="center"/>
          </w:tcPr>
          <w:p w:rsidR="00F43B76" w:rsidRPr="00F43B76" w:rsidRDefault="00F43B76" w:rsidP="00F43B76">
            <w:pPr>
              <w:autoSpaceDE w:val="0"/>
              <w:autoSpaceDN w:val="0"/>
              <w:adjustRightInd w:val="0"/>
              <w:jc w:val="both"/>
              <w:rPr>
                <w:rFonts w:ascii="Arial" w:hAnsi="Arial"/>
                <w:bCs/>
              </w:rPr>
            </w:pPr>
            <w:r w:rsidRPr="00F43B76">
              <w:rPr>
                <w:rFonts w:ascii="Arial" w:hAnsi="Arial"/>
                <w:bCs/>
              </w:rPr>
              <w:t>30</w:t>
            </w:r>
          </w:p>
        </w:tc>
      </w:tr>
      <w:bookmarkEnd w:id="128"/>
    </w:tbl>
    <w:p w:rsidR="00F43B76" w:rsidRPr="00F43B76" w:rsidRDefault="00F43B76" w:rsidP="00F43B76">
      <w:pPr>
        <w:ind w:right="-11"/>
        <w:jc w:val="both"/>
        <w:rPr>
          <w:rFonts w:ascii="Arial" w:hAnsi="Arial"/>
          <w:color w:val="833C0B" w:themeColor="accent2" w:themeShade="80"/>
        </w:rPr>
      </w:pPr>
    </w:p>
    <w:p w:rsidR="00F43B76" w:rsidRPr="00F43B76" w:rsidRDefault="00F43B76" w:rsidP="00F43B76">
      <w:pPr>
        <w:ind w:right="-11"/>
        <w:jc w:val="both"/>
        <w:rPr>
          <w:rFonts w:ascii="Arial" w:hAnsi="Arial"/>
          <w:b/>
          <w:bCs/>
        </w:rPr>
      </w:pPr>
      <w:r w:rsidRPr="00F43B76">
        <w:rPr>
          <w:rFonts w:ascii="Arial" w:hAnsi="Arial"/>
          <w:b/>
          <w:bCs/>
        </w:rPr>
        <w:t>3.1. Subcontratação</w:t>
      </w:r>
    </w:p>
    <w:p w:rsidR="00F43B76" w:rsidRPr="00F43B76" w:rsidRDefault="00F43B76" w:rsidP="00F43B76">
      <w:pPr>
        <w:autoSpaceDE w:val="0"/>
        <w:autoSpaceDN w:val="0"/>
        <w:adjustRightInd w:val="0"/>
        <w:spacing w:after="0" w:line="240" w:lineRule="auto"/>
        <w:ind w:firstLine="708"/>
        <w:contextualSpacing/>
        <w:jc w:val="both"/>
        <w:rPr>
          <w:rFonts w:ascii="Arial" w:eastAsia="Times New Roman" w:hAnsi="Arial" w:cs="Arial"/>
          <w:lang w:eastAsia="ar-SA"/>
        </w:rPr>
      </w:pPr>
      <w:r w:rsidRPr="00F43B76">
        <w:rPr>
          <w:rFonts w:ascii="Arial" w:eastAsia="Times New Roman" w:hAnsi="Arial" w:cs="Arial"/>
          <w:lang w:eastAsia="ar-SA"/>
        </w:rPr>
        <w:t>3.1.1 A contratada deve ter rede própria não podendo fazer subcontratação da última milha de terceiros e assumir inteira responsabilidade pelo funcionamento e disponibilidade deste recurso, com níveis de serviço compatíveis com o ANS contratado;</w:t>
      </w:r>
    </w:p>
    <w:p w:rsidR="00F43B76" w:rsidRPr="00F43B76" w:rsidRDefault="00F43B76" w:rsidP="00F43B76">
      <w:pPr>
        <w:autoSpaceDE w:val="0"/>
        <w:autoSpaceDN w:val="0"/>
        <w:adjustRightInd w:val="0"/>
        <w:spacing w:after="0" w:line="240" w:lineRule="auto"/>
        <w:ind w:firstLine="708"/>
        <w:contextualSpacing/>
        <w:jc w:val="both"/>
        <w:rPr>
          <w:rFonts w:ascii="Arial" w:eastAsia="Times New Roman" w:hAnsi="Arial" w:cs="Arial"/>
          <w:lang w:eastAsia="ar-SA"/>
        </w:rPr>
      </w:pPr>
      <w:r w:rsidRPr="00F43B76">
        <w:rPr>
          <w:rFonts w:ascii="Arial" w:eastAsia="Times New Roman" w:hAnsi="Arial" w:cs="Arial"/>
          <w:lang w:eastAsia="ar-SA"/>
        </w:rPr>
        <w:t>3.1.2 A empresa vencedora deverá ter rede própria no município de Cordeirópolis, sendo vedada a sublocação de infraestrutura;</w:t>
      </w:r>
    </w:p>
    <w:p w:rsidR="00F43B76" w:rsidRPr="00F43B76" w:rsidRDefault="00F43B76" w:rsidP="00F43B76">
      <w:pPr>
        <w:autoSpaceDE w:val="0"/>
        <w:autoSpaceDN w:val="0"/>
        <w:adjustRightInd w:val="0"/>
        <w:spacing w:after="0" w:line="240" w:lineRule="auto"/>
        <w:ind w:firstLine="708"/>
        <w:contextualSpacing/>
        <w:jc w:val="both"/>
        <w:rPr>
          <w:rFonts w:ascii="Arial" w:eastAsia="Times New Roman" w:hAnsi="Arial" w:cs="Arial"/>
          <w:lang w:eastAsia="ar-SA"/>
        </w:rPr>
      </w:pPr>
    </w:p>
    <w:p w:rsidR="00F43B76" w:rsidRPr="00F43B76" w:rsidRDefault="00F43B76" w:rsidP="00F43B76">
      <w:pPr>
        <w:ind w:right="-11"/>
        <w:jc w:val="both"/>
        <w:rPr>
          <w:rFonts w:ascii="Arial" w:hAnsi="Arial"/>
          <w:color w:val="833C0B" w:themeColor="accent2" w:themeShade="80"/>
        </w:rPr>
      </w:pPr>
    </w:p>
    <w:p w:rsidR="00F43B76" w:rsidRPr="00F43B76" w:rsidRDefault="00F43B76" w:rsidP="00F43B76">
      <w:pPr>
        <w:ind w:right="-11"/>
        <w:jc w:val="both"/>
        <w:rPr>
          <w:rFonts w:ascii="Arial" w:hAnsi="Arial"/>
          <w:b/>
          <w:bCs/>
        </w:rPr>
      </w:pPr>
      <w:r w:rsidRPr="00F43B76">
        <w:rPr>
          <w:rFonts w:ascii="Arial" w:hAnsi="Arial"/>
          <w:b/>
          <w:bCs/>
        </w:rPr>
        <w:t xml:space="preserve">3.2. Garantia Contratual: </w:t>
      </w:r>
    </w:p>
    <w:p w:rsidR="00F43B76" w:rsidRPr="00F43B76" w:rsidRDefault="00F43B76" w:rsidP="00F43B76">
      <w:pPr>
        <w:ind w:right="-11"/>
        <w:jc w:val="both"/>
        <w:rPr>
          <w:rFonts w:ascii="Arial" w:hAnsi="Arial"/>
        </w:rPr>
      </w:pPr>
      <w:r w:rsidRPr="00F43B76">
        <w:rPr>
          <w:rFonts w:ascii="Arial" w:hAnsi="Arial"/>
        </w:rPr>
        <w:tab/>
      </w:r>
    </w:p>
    <w:p w:rsidR="00F43B76" w:rsidRPr="00F43B76" w:rsidRDefault="00F43B76" w:rsidP="00F43B76">
      <w:pPr>
        <w:ind w:right="-11"/>
        <w:jc w:val="both"/>
        <w:rPr>
          <w:rFonts w:ascii="Arial" w:hAnsi="Arial"/>
        </w:rPr>
      </w:pPr>
      <w:r w:rsidRPr="00F43B76">
        <w:rPr>
          <w:rFonts w:ascii="Arial" w:hAnsi="Arial"/>
        </w:rPr>
        <w:tab/>
        <w:t>Não haverá exigência de garantia pecuniária de execução contratual;</w:t>
      </w:r>
    </w:p>
    <w:p w:rsidR="00F43B76" w:rsidRPr="00F43B76" w:rsidRDefault="00F43B76" w:rsidP="00F43B76">
      <w:pPr>
        <w:ind w:right="-11"/>
        <w:jc w:val="both"/>
        <w:rPr>
          <w:rFonts w:ascii="Arial" w:hAnsi="Arial"/>
          <w:color w:val="833C0B" w:themeColor="accent2" w:themeShade="80"/>
        </w:rPr>
      </w:pPr>
    </w:p>
    <w:p w:rsidR="00F43B76" w:rsidRPr="00F43B76" w:rsidRDefault="00F43B76" w:rsidP="00F43B76">
      <w:pPr>
        <w:ind w:right="-11"/>
        <w:jc w:val="both"/>
        <w:rPr>
          <w:rFonts w:ascii="Arial" w:hAnsi="Arial"/>
          <w:b/>
          <w:bCs/>
        </w:rPr>
      </w:pPr>
      <w:r w:rsidRPr="00F43B76">
        <w:rPr>
          <w:rFonts w:ascii="Arial" w:hAnsi="Arial"/>
          <w:b/>
          <w:bCs/>
        </w:rPr>
        <w:t>3.3. Garantia e assistência técnica</w:t>
      </w:r>
    </w:p>
    <w:p w:rsidR="00F43B76" w:rsidRPr="00F43B76" w:rsidRDefault="00F43B76" w:rsidP="00F43B76">
      <w:pPr>
        <w:numPr>
          <w:ilvl w:val="0"/>
          <w:numId w:val="32"/>
        </w:numPr>
        <w:autoSpaceDE w:val="0"/>
        <w:autoSpaceDN w:val="0"/>
        <w:adjustRightInd w:val="0"/>
        <w:spacing w:after="0" w:line="240" w:lineRule="auto"/>
        <w:contextualSpacing/>
        <w:jc w:val="both"/>
        <w:rPr>
          <w:rFonts w:ascii="Arial" w:eastAsia="Times New Roman" w:hAnsi="Arial" w:cs="Arial"/>
          <w:vanish/>
          <w:lang w:eastAsia="ar-SA"/>
        </w:rPr>
      </w:pPr>
    </w:p>
    <w:p w:rsidR="00F43B76" w:rsidRPr="00F43B76" w:rsidRDefault="00F43B76" w:rsidP="00F43B76">
      <w:pPr>
        <w:numPr>
          <w:ilvl w:val="0"/>
          <w:numId w:val="32"/>
        </w:numPr>
        <w:autoSpaceDE w:val="0"/>
        <w:autoSpaceDN w:val="0"/>
        <w:adjustRightInd w:val="0"/>
        <w:spacing w:after="0" w:line="240" w:lineRule="auto"/>
        <w:contextualSpacing/>
        <w:jc w:val="both"/>
        <w:rPr>
          <w:rFonts w:ascii="Arial" w:eastAsia="Times New Roman" w:hAnsi="Arial" w:cs="Arial"/>
          <w:vanish/>
          <w:lang w:eastAsia="ar-SA"/>
        </w:rPr>
      </w:pPr>
    </w:p>
    <w:p w:rsidR="00F43B76" w:rsidRPr="00F43B76" w:rsidRDefault="00F43B76" w:rsidP="00F43B76">
      <w:pPr>
        <w:numPr>
          <w:ilvl w:val="0"/>
          <w:numId w:val="32"/>
        </w:numPr>
        <w:autoSpaceDE w:val="0"/>
        <w:autoSpaceDN w:val="0"/>
        <w:adjustRightInd w:val="0"/>
        <w:spacing w:after="0" w:line="240" w:lineRule="auto"/>
        <w:contextualSpacing/>
        <w:jc w:val="both"/>
        <w:rPr>
          <w:rFonts w:ascii="Arial" w:eastAsia="Times New Roman" w:hAnsi="Arial" w:cs="Arial"/>
          <w:vanish/>
          <w:lang w:eastAsia="ar-SA"/>
        </w:rPr>
      </w:pP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vanish/>
          <w:lang w:eastAsia="ar-SA"/>
        </w:rPr>
      </w:pP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vanish/>
          <w:lang w:eastAsia="ar-SA"/>
        </w:rPr>
      </w:pP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vanish/>
          <w:lang w:eastAsia="ar-SA"/>
        </w:rPr>
      </w:pPr>
    </w:p>
    <w:p w:rsidR="00F43B76" w:rsidRPr="00F43B76" w:rsidRDefault="00F43B76" w:rsidP="00F43B76">
      <w:pPr>
        <w:numPr>
          <w:ilvl w:val="1"/>
          <w:numId w:val="32"/>
        </w:numPr>
        <w:autoSpaceDE w:val="0"/>
        <w:autoSpaceDN w:val="0"/>
        <w:adjustRightInd w:val="0"/>
        <w:spacing w:after="0" w:line="240" w:lineRule="auto"/>
        <w:ind w:left="720"/>
        <w:contextualSpacing/>
        <w:jc w:val="both"/>
        <w:rPr>
          <w:rFonts w:ascii="Arial" w:eastAsia="Times New Roman" w:hAnsi="Arial" w:cs="Arial"/>
          <w:lang w:eastAsia="ar-SA"/>
        </w:rPr>
      </w:pPr>
      <w:r w:rsidRPr="00F43B76">
        <w:rPr>
          <w:rFonts w:ascii="Arial" w:eastAsia="Times New Roman" w:hAnsi="Arial" w:cs="Arial"/>
          <w:lang w:eastAsia="ar-SA"/>
        </w:rPr>
        <w:t>As instalações dos pontos de acesso e o fornecimento de internet ocorrerão por conta e risco da contratada e de forma imediata após a assinatura do contrato sem prejuízo de comunicação da Prefeitura Municipal de Cordeirópolis-SP;</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Todo material e mão de obra que se fizerem necessários para a realização do objeto será fornecido pela contratada;</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contratada será responsável por toda assistência técnica durante o período de vigência contratual;</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 xml:space="preserve">As instalações dos pontos de acesso e fornecimento de internet deverão ser efetuadas de forma apropriada, respeitando as normas técnicas e legislação aplicável a espécie, a fim de garantir as condições que preservem as características dos mesmos, bem como suas qualidades especificadas no item </w:t>
      </w:r>
      <w:r w:rsidRPr="00F43B76">
        <w:rPr>
          <w:rFonts w:ascii="Arial" w:eastAsia="Times New Roman" w:hAnsi="Arial" w:cs="Arial"/>
          <w:b/>
          <w:lang w:eastAsia="ar-SA"/>
        </w:rPr>
        <w:t xml:space="preserve">5. </w:t>
      </w:r>
      <w:r w:rsidRPr="00F43B76">
        <w:rPr>
          <w:rFonts w:ascii="Arial" w:eastAsia="Times New Roman" w:hAnsi="Arial" w:cs="Arial"/>
          <w:b/>
          <w:bCs/>
          <w:lang w:eastAsia="ar-SA"/>
        </w:rPr>
        <w:t>EXECUÇÃO DO OBJETO</w:t>
      </w:r>
      <w:r w:rsidRPr="00F43B76">
        <w:rPr>
          <w:rFonts w:ascii="Arial" w:eastAsia="Times New Roman" w:hAnsi="Arial" w:cs="Arial"/>
          <w:lang w:eastAsia="ar-SA"/>
        </w:rPr>
        <w:t>, deste edital;</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Será de responsabilidade da contratada, quando chamado, disponibilizar um técnico para a manutenção dos links para que a contratante não fique sem internet, no prazo máximo de 1 hora, sob pena de aplicação de multa.</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O atendimento deverá ser feito por centro único para os recebimentos dos chamados de manutenção técnica, disponível 24 (vinte e quatro) horas por dia, 07 (sete) dias por semana;</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Todos os funcionários que atuarão na realização do objeto deverão estar usando crachá de identificação, bem como os equipamentos de EPI (equipamentos de proteção individual) necessários</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Cumprir rigorosamente as normas da ABNT, as Normas de Medicina e Segurança do Trabalho e demais normas e regulamentos pertinentes;</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Será de exclusiva responsabilidade da contratada, tudo quanto concorrerem à perfeita execução do contrato tais como: fornecimento de materiais e acessórios, ferramentas e equipamentos de instalação, transportes de materiais, fornecimento de mão-de-obra especializada, recolhimento de impostos e contribuições, encargos sociais, trabalhistas, previdenciários, e demais itens pertinentes, direta e indiretamente necessários à perfeita execução contratual;</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lastRenderedPageBreak/>
        <w:t>Responsabilizar-se pelas despesas relativas a encargos trabalhistas, seguro de acidentes, contribuições previdenciárias, impostos e quaisquer outras que forem devidas e referentes aos serviços executados por seus empregados, uma vez que os mesmos não têm vínculo empregatício com a CONTRATANTE;</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Assumir inteira responsabilidade pela execução dos serviços e responderá por quaisquer danos causados às dependências e aos equipamentos existentes quando evidenciar a culpa, por ação ou omissão de seus empregados ou prestadores de serviços, e ainda por deficiência ou negligência na execução das tarefas, bem como decorrentes da qualidade dos materiais empregados;</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Entregar o local do serviço limpo, sem a presença de restos de produtos utilizados para o serviço ou quaisquer outros materiais, para perfeita condição de uso, bem como, atender as normas ambientais referentes à correta destinação de eventuais entulhos decorrentes dos serviços;</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empresa vencedora deverá ter rede própria no município de Cordeirópolis, sendo vedada a sublocação de infraestrutura;</w:t>
      </w:r>
    </w:p>
    <w:p w:rsidR="00F43B76" w:rsidRPr="00F43B76" w:rsidRDefault="00F43B76" w:rsidP="00F43B76">
      <w:pPr>
        <w:numPr>
          <w:ilvl w:val="1"/>
          <w:numId w:val="32"/>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Manter durante a vigência contratual todas as condições de habilitação do certame sem qualquer ônus à Secretaria Municipal de Administração.</w:t>
      </w:r>
    </w:p>
    <w:p w:rsidR="00F43B76" w:rsidRPr="00F43B76" w:rsidRDefault="00F43B76" w:rsidP="00F43B76">
      <w:pPr>
        <w:ind w:right="-11"/>
        <w:jc w:val="both"/>
        <w:rPr>
          <w:rFonts w:ascii="Arial" w:hAnsi="Arial"/>
          <w:b/>
          <w:color w:val="833C0B" w:themeColor="accent2" w:themeShade="80"/>
        </w:rPr>
      </w:pPr>
    </w:p>
    <w:p w:rsidR="00F43B76" w:rsidRPr="00F43B76" w:rsidRDefault="00F43B76" w:rsidP="00F43B76">
      <w:pPr>
        <w:ind w:right="-11"/>
        <w:jc w:val="both"/>
        <w:rPr>
          <w:rFonts w:ascii="Arial" w:hAnsi="Arial"/>
          <w:b/>
        </w:rPr>
      </w:pPr>
      <w:r w:rsidRPr="00F43B76">
        <w:rPr>
          <w:rFonts w:ascii="Arial" w:hAnsi="Arial"/>
          <w:b/>
        </w:rPr>
        <w:t xml:space="preserve">4. PRAZO DO CONTRATO </w:t>
      </w:r>
    </w:p>
    <w:p w:rsidR="00F43B76" w:rsidRPr="00F43B76" w:rsidRDefault="00F43B76" w:rsidP="00F43B76">
      <w:pPr>
        <w:ind w:right="-11"/>
        <w:jc w:val="both"/>
        <w:rPr>
          <w:rFonts w:ascii="Arial" w:hAnsi="Arial"/>
        </w:rPr>
      </w:pPr>
      <w:r w:rsidRPr="00F43B76">
        <w:rPr>
          <w:rFonts w:ascii="Arial" w:hAnsi="Arial"/>
        </w:rPr>
        <w:t>Fundamentação: Art. 6°, inciso XXIII, alínea “a” da LF 14.133/21</w:t>
      </w:r>
    </w:p>
    <w:p w:rsidR="00F43B76" w:rsidRPr="00F43B76" w:rsidRDefault="00F43B76" w:rsidP="00F43B76">
      <w:pPr>
        <w:ind w:right="-11"/>
        <w:jc w:val="both"/>
        <w:rPr>
          <w:rFonts w:ascii="Arial" w:hAnsi="Arial"/>
        </w:rPr>
      </w:pPr>
    </w:p>
    <w:p w:rsidR="00F43B76" w:rsidRPr="00F43B76" w:rsidRDefault="00F43B76" w:rsidP="00F43B76">
      <w:pPr>
        <w:ind w:right="-11"/>
        <w:jc w:val="both"/>
        <w:rPr>
          <w:rFonts w:ascii="Arial" w:hAnsi="Arial"/>
        </w:rPr>
      </w:pPr>
      <w:r w:rsidRPr="00F43B76">
        <w:rPr>
          <w:rFonts w:ascii="Arial" w:hAnsi="Arial"/>
          <w:highlight w:val="yellow"/>
        </w:rPr>
        <w:t>Observar o prazo de 12 mesmo podendo ser prorrogado enquanto a legislação permitir e for do interesse do contratante</w:t>
      </w:r>
      <w:r w:rsidRPr="00F43B76">
        <w:rPr>
          <w:rFonts w:ascii="Arial" w:hAnsi="Arial"/>
        </w:rPr>
        <w:t>, observando os requisitos listados:</w:t>
      </w:r>
    </w:p>
    <w:p w:rsidR="00F43B76" w:rsidRPr="00F43B76" w:rsidRDefault="00F43B76" w:rsidP="00F43B76">
      <w:pPr>
        <w:ind w:right="-11"/>
        <w:jc w:val="both"/>
        <w:rPr>
          <w:rFonts w:ascii="Arial" w:hAnsi="Arial"/>
        </w:rPr>
      </w:pPr>
    </w:p>
    <w:p w:rsidR="00F43B76" w:rsidRPr="00F43B76" w:rsidRDefault="00F43B76" w:rsidP="00F43B76">
      <w:pPr>
        <w:numPr>
          <w:ilvl w:val="0"/>
          <w:numId w:val="32"/>
        </w:numPr>
        <w:autoSpaceDE w:val="0"/>
        <w:autoSpaceDN w:val="0"/>
        <w:adjustRightInd w:val="0"/>
        <w:spacing w:after="0" w:line="240" w:lineRule="auto"/>
        <w:contextualSpacing/>
        <w:jc w:val="both"/>
        <w:rPr>
          <w:rFonts w:ascii="Arial" w:eastAsia="Times New Roman" w:hAnsi="Arial" w:cs="Arial"/>
          <w:bCs/>
          <w:vanish/>
          <w:lang w:eastAsia="ar-SA"/>
        </w:rPr>
      </w:pPr>
    </w:p>
    <w:p w:rsidR="00F43B76" w:rsidRPr="00F43B76" w:rsidRDefault="00F43B76" w:rsidP="00F43B76">
      <w:pPr>
        <w:numPr>
          <w:ilvl w:val="1"/>
          <w:numId w:val="32"/>
        </w:numPr>
        <w:autoSpaceDE w:val="0"/>
        <w:autoSpaceDN w:val="0"/>
        <w:adjustRightInd w:val="0"/>
        <w:spacing w:after="0" w:line="240" w:lineRule="auto"/>
        <w:ind w:left="720"/>
        <w:contextualSpacing/>
        <w:jc w:val="both"/>
        <w:rPr>
          <w:rFonts w:ascii="Arial" w:eastAsia="Times New Roman" w:hAnsi="Arial" w:cs="Arial"/>
          <w:bCs/>
          <w:lang w:eastAsia="ar-SA"/>
        </w:rPr>
      </w:pPr>
      <w:r w:rsidRPr="00F43B76">
        <w:rPr>
          <w:rFonts w:ascii="Arial" w:eastAsia="Times New Roman" w:hAnsi="Arial" w:cs="Arial"/>
          <w:bCs/>
          <w:lang w:eastAsia="ar-SA"/>
        </w:rPr>
        <w:t>Caso seja autorizado formalmente pela autoridade competente e preenchidos os requisitos abaixo enumerados de forma simultânea:</w:t>
      </w:r>
    </w:p>
    <w:p w:rsidR="00F43B76" w:rsidRPr="00F43B76" w:rsidRDefault="00F43B76" w:rsidP="00F43B76">
      <w:pPr>
        <w:numPr>
          <w:ilvl w:val="1"/>
          <w:numId w:val="32"/>
        </w:numPr>
        <w:autoSpaceDE w:val="0"/>
        <w:autoSpaceDN w:val="0"/>
        <w:adjustRightInd w:val="0"/>
        <w:spacing w:after="0" w:line="240" w:lineRule="auto"/>
        <w:ind w:left="709"/>
        <w:contextualSpacing/>
        <w:jc w:val="both"/>
        <w:rPr>
          <w:rFonts w:ascii="Arial" w:eastAsia="Times New Roman" w:hAnsi="Arial" w:cs="Arial"/>
          <w:bCs/>
          <w:lang w:eastAsia="ar-SA"/>
        </w:rPr>
      </w:pPr>
      <w:r w:rsidRPr="00F43B76">
        <w:rPr>
          <w:rFonts w:ascii="Arial" w:eastAsia="Times New Roman" w:hAnsi="Arial" w:cs="Arial"/>
          <w:bCs/>
          <w:lang w:eastAsia="ar-SA"/>
        </w:rPr>
        <w:t>Os serviços foram prestados regularmente;</w:t>
      </w:r>
    </w:p>
    <w:p w:rsidR="00F43B76" w:rsidRPr="00F43B76" w:rsidRDefault="00F43B76" w:rsidP="00F43B76">
      <w:pPr>
        <w:numPr>
          <w:ilvl w:val="1"/>
          <w:numId w:val="32"/>
        </w:numPr>
        <w:autoSpaceDE w:val="0"/>
        <w:autoSpaceDN w:val="0"/>
        <w:adjustRightInd w:val="0"/>
        <w:spacing w:after="0" w:line="240" w:lineRule="auto"/>
        <w:ind w:left="709"/>
        <w:contextualSpacing/>
        <w:jc w:val="both"/>
        <w:rPr>
          <w:rFonts w:ascii="Arial" w:eastAsia="Times New Roman" w:hAnsi="Arial" w:cs="Arial"/>
          <w:bCs/>
          <w:lang w:eastAsia="ar-SA"/>
        </w:rPr>
      </w:pPr>
      <w:r w:rsidRPr="00F43B76">
        <w:rPr>
          <w:rFonts w:ascii="Arial" w:eastAsia="Times New Roman" w:hAnsi="Arial" w:cs="Arial"/>
          <w:bCs/>
          <w:lang w:eastAsia="ar-SA"/>
        </w:rPr>
        <w:t>A contratada não tenha sofrido qualquer punição de natureza pecuniária, exceto a decorrente do não cumprimento do prazo de entrega da garantia contratual;</w:t>
      </w:r>
    </w:p>
    <w:p w:rsidR="00F43B76" w:rsidRPr="00F43B76" w:rsidRDefault="00F43B76" w:rsidP="00F43B76">
      <w:pPr>
        <w:numPr>
          <w:ilvl w:val="1"/>
          <w:numId w:val="32"/>
        </w:numPr>
        <w:autoSpaceDE w:val="0"/>
        <w:autoSpaceDN w:val="0"/>
        <w:adjustRightInd w:val="0"/>
        <w:spacing w:after="0" w:line="240" w:lineRule="auto"/>
        <w:ind w:left="709"/>
        <w:contextualSpacing/>
        <w:jc w:val="both"/>
        <w:rPr>
          <w:rFonts w:ascii="Arial" w:eastAsia="Times New Roman" w:hAnsi="Arial" w:cs="Arial"/>
          <w:bCs/>
          <w:lang w:eastAsia="ar-SA"/>
        </w:rPr>
      </w:pPr>
      <w:r w:rsidRPr="00F43B76">
        <w:rPr>
          <w:rFonts w:ascii="Arial" w:eastAsia="Times New Roman" w:hAnsi="Arial" w:cs="Arial"/>
          <w:bCs/>
          <w:lang w:eastAsia="ar-SA"/>
        </w:rPr>
        <w:t>A Administração ainda tenha interesse na realização do serviço;</w:t>
      </w:r>
    </w:p>
    <w:p w:rsidR="00F43B76" w:rsidRPr="00F43B76" w:rsidRDefault="00F43B76" w:rsidP="00F43B76">
      <w:pPr>
        <w:numPr>
          <w:ilvl w:val="1"/>
          <w:numId w:val="32"/>
        </w:numPr>
        <w:autoSpaceDE w:val="0"/>
        <w:autoSpaceDN w:val="0"/>
        <w:adjustRightInd w:val="0"/>
        <w:spacing w:after="0" w:line="240" w:lineRule="auto"/>
        <w:ind w:left="709"/>
        <w:contextualSpacing/>
        <w:jc w:val="both"/>
        <w:rPr>
          <w:rFonts w:ascii="Arial" w:eastAsia="Times New Roman" w:hAnsi="Arial" w:cs="Arial"/>
          <w:bCs/>
          <w:lang w:eastAsia="ar-SA"/>
        </w:rPr>
      </w:pPr>
      <w:r w:rsidRPr="00F43B76">
        <w:rPr>
          <w:rFonts w:ascii="Arial" w:eastAsia="Times New Roman" w:hAnsi="Arial" w:cs="Arial"/>
          <w:bCs/>
          <w:lang w:eastAsia="ar-SA"/>
        </w:rPr>
        <w:t>O valor do contrato permaneça economicamente vantajoso para a Administração ou inferior ao estimado pela Administração para a realização de nova licitação;</w:t>
      </w:r>
    </w:p>
    <w:p w:rsidR="00F43B76" w:rsidRPr="00F43B76" w:rsidRDefault="00F43B76" w:rsidP="00F43B76">
      <w:pPr>
        <w:numPr>
          <w:ilvl w:val="1"/>
          <w:numId w:val="32"/>
        </w:numPr>
        <w:autoSpaceDE w:val="0"/>
        <w:autoSpaceDN w:val="0"/>
        <w:adjustRightInd w:val="0"/>
        <w:spacing w:after="0" w:line="240" w:lineRule="auto"/>
        <w:ind w:left="709"/>
        <w:contextualSpacing/>
        <w:jc w:val="both"/>
        <w:rPr>
          <w:rFonts w:ascii="Arial" w:eastAsia="Times New Roman" w:hAnsi="Arial" w:cs="Arial"/>
          <w:bCs/>
          <w:lang w:eastAsia="ar-SA"/>
        </w:rPr>
      </w:pPr>
      <w:r w:rsidRPr="00F43B76">
        <w:rPr>
          <w:rFonts w:ascii="Arial" w:eastAsia="Times New Roman" w:hAnsi="Arial" w:cs="Arial"/>
          <w:bCs/>
          <w:lang w:eastAsia="ar-SA"/>
        </w:rPr>
        <w:t>A CONTATADA concorde com a prorrogação.</w:t>
      </w:r>
    </w:p>
    <w:p w:rsidR="00F43B76" w:rsidRPr="00F43B76" w:rsidRDefault="00F43B76" w:rsidP="00F43B76">
      <w:pPr>
        <w:ind w:right="-11"/>
        <w:jc w:val="both"/>
        <w:rPr>
          <w:rFonts w:ascii="Arial" w:hAnsi="Arial"/>
        </w:rPr>
      </w:pPr>
    </w:p>
    <w:p w:rsidR="00F43B76" w:rsidRPr="00F43B76" w:rsidRDefault="00F43B76" w:rsidP="00F43B76">
      <w:pPr>
        <w:ind w:right="-11"/>
        <w:jc w:val="both"/>
        <w:rPr>
          <w:rFonts w:ascii="Arial" w:hAnsi="Arial"/>
          <w:b/>
        </w:rPr>
      </w:pPr>
    </w:p>
    <w:p w:rsidR="00F43B76" w:rsidRPr="00F43B76" w:rsidRDefault="00F43B76" w:rsidP="00F43B76">
      <w:pPr>
        <w:ind w:right="-11"/>
        <w:jc w:val="both"/>
        <w:rPr>
          <w:rFonts w:ascii="Arial" w:hAnsi="Arial"/>
          <w:b/>
          <w:bCs/>
        </w:rPr>
      </w:pPr>
      <w:r w:rsidRPr="00F43B76">
        <w:rPr>
          <w:rFonts w:ascii="Arial" w:hAnsi="Arial"/>
          <w:b/>
        </w:rPr>
        <w:t>5.</w:t>
      </w:r>
      <w:r w:rsidRPr="00F43B76">
        <w:rPr>
          <w:rFonts w:ascii="Arial" w:hAnsi="Arial"/>
          <w:b/>
          <w:bCs/>
        </w:rPr>
        <w:t xml:space="preserve"> EXECUÇÃO DO OBJETO </w:t>
      </w:r>
    </w:p>
    <w:p w:rsidR="00F43B76" w:rsidRPr="00F43B76" w:rsidRDefault="00F43B76" w:rsidP="00F43B76">
      <w:pPr>
        <w:ind w:right="-11"/>
        <w:jc w:val="both"/>
        <w:rPr>
          <w:rFonts w:ascii="Arial" w:hAnsi="Arial"/>
        </w:rPr>
      </w:pPr>
      <w:r w:rsidRPr="00F43B76">
        <w:rPr>
          <w:rFonts w:ascii="Arial" w:hAnsi="Arial"/>
        </w:rPr>
        <w:t xml:space="preserve">Fundamentação: Art. 6°, inciso XXIII, alínea “e” da LF 14.133/21. </w:t>
      </w:r>
    </w:p>
    <w:p w:rsidR="00F43B76" w:rsidRPr="00F43B76" w:rsidRDefault="00F43B76" w:rsidP="00F43B76">
      <w:pPr>
        <w:ind w:right="-11"/>
        <w:jc w:val="both"/>
        <w:rPr>
          <w:rFonts w:ascii="Arial" w:hAnsi="Arial"/>
        </w:rPr>
      </w:pPr>
    </w:p>
    <w:p w:rsidR="00F43B76" w:rsidRPr="00F43B76" w:rsidRDefault="00F43B76" w:rsidP="00F43B76">
      <w:pPr>
        <w:numPr>
          <w:ilvl w:val="0"/>
          <w:numId w:val="33"/>
        </w:numPr>
        <w:autoSpaceDE w:val="0"/>
        <w:autoSpaceDN w:val="0"/>
        <w:adjustRightInd w:val="0"/>
        <w:spacing w:after="0" w:line="240" w:lineRule="auto"/>
        <w:contextualSpacing/>
        <w:jc w:val="both"/>
        <w:rPr>
          <w:rFonts w:ascii="Arial" w:eastAsia="Times New Roman" w:hAnsi="Arial" w:cs="Arial"/>
          <w:b/>
          <w:vanish/>
          <w:lang w:eastAsia="ar-SA"/>
        </w:rPr>
      </w:pPr>
    </w:p>
    <w:p w:rsidR="00F43B76" w:rsidRPr="00F43B76" w:rsidRDefault="00F43B76" w:rsidP="00F43B76">
      <w:pPr>
        <w:numPr>
          <w:ilvl w:val="0"/>
          <w:numId w:val="33"/>
        </w:numPr>
        <w:autoSpaceDE w:val="0"/>
        <w:autoSpaceDN w:val="0"/>
        <w:adjustRightInd w:val="0"/>
        <w:spacing w:after="0" w:line="240" w:lineRule="auto"/>
        <w:contextualSpacing/>
        <w:jc w:val="both"/>
        <w:rPr>
          <w:rFonts w:ascii="Arial" w:eastAsia="Times New Roman" w:hAnsi="Arial" w:cs="Arial"/>
          <w:b/>
          <w:vanish/>
          <w:lang w:eastAsia="ar-SA"/>
        </w:rPr>
      </w:pPr>
    </w:p>
    <w:p w:rsidR="00F43B76" w:rsidRPr="00F43B76" w:rsidRDefault="00F43B76" w:rsidP="00F43B76">
      <w:pPr>
        <w:numPr>
          <w:ilvl w:val="0"/>
          <w:numId w:val="33"/>
        </w:numPr>
        <w:autoSpaceDE w:val="0"/>
        <w:autoSpaceDN w:val="0"/>
        <w:adjustRightInd w:val="0"/>
        <w:spacing w:after="0" w:line="240" w:lineRule="auto"/>
        <w:contextualSpacing/>
        <w:jc w:val="both"/>
        <w:rPr>
          <w:rFonts w:ascii="Arial" w:eastAsia="Times New Roman" w:hAnsi="Arial" w:cs="Arial"/>
          <w:b/>
          <w:vanish/>
          <w:lang w:eastAsia="ar-SA"/>
        </w:rPr>
      </w:pPr>
    </w:p>
    <w:p w:rsidR="00F43B76" w:rsidRPr="00F43B76" w:rsidRDefault="00F43B76" w:rsidP="00F43B76">
      <w:pPr>
        <w:numPr>
          <w:ilvl w:val="1"/>
          <w:numId w:val="33"/>
        </w:numPr>
        <w:autoSpaceDE w:val="0"/>
        <w:autoSpaceDN w:val="0"/>
        <w:adjustRightInd w:val="0"/>
        <w:spacing w:after="0" w:line="240" w:lineRule="auto"/>
        <w:ind w:left="709" w:hanging="709"/>
        <w:contextualSpacing/>
        <w:jc w:val="both"/>
        <w:rPr>
          <w:rFonts w:ascii="Arial" w:eastAsia="Times New Roman" w:hAnsi="Arial" w:cs="Arial"/>
          <w:lang w:eastAsia="ar-SA"/>
        </w:rPr>
      </w:pPr>
      <w:r w:rsidRPr="00F43B76">
        <w:rPr>
          <w:rFonts w:ascii="Arial" w:eastAsia="Times New Roman" w:hAnsi="Arial" w:cs="Arial"/>
          <w:b/>
          <w:lang w:eastAsia="ar-SA"/>
        </w:rPr>
        <w:t xml:space="preserve">Link Internet </w:t>
      </w:r>
      <w:r w:rsidRPr="00F43B76">
        <w:rPr>
          <w:rFonts w:ascii="Arial" w:eastAsia="Times New Roman" w:hAnsi="Arial" w:cs="Arial"/>
          <w:lang w:eastAsia="ar-SA"/>
        </w:rPr>
        <w:t xml:space="preserve">- Acesso Internet com especificações mínimas deste item e seus </w:t>
      </w:r>
      <w:proofErr w:type="spellStart"/>
      <w:r w:rsidRPr="00F43B76">
        <w:rPr>
          <w:rFonts w:ascii="Arial" w:eastAsia="Times New Roman" w:hAnsi="Arial" w:cs="Arial"/>
          <w:lang w:eastAsia="ar-SA"/>
        </w:rPr>
        <w:t>sub-itens</w:t>
      </w:r>
      <w:proofErr w:type="spellEnd"/>
      <w:r w:rsidRPr="00F43B76">
        <w:rPr>
          <w:rFonts w:ascii="Arial" w:eastAsia="Times New Roman" w:hAnsi="Arial" w:cs="Arial"/>
          <w:lang w:eastAsia="ar-SA"/>
        </w:rPr>
        <w:t>.</w:t>
      </w:r>
    </w:p>
    <w:p w:rsidR="00F43B76" w:rsidRPr="00F43B76" w:rsidRDefault="00F43B76" w:rsidP="00F43B76">
      <w:pPr>
        <w:numPr>
          <w:ilvl w:val="1"/>
          <w:numId w:val="33"/>
        </w:numPr>
        <w:autoSpaceDE w:val="0"/>
        <w:autoSpaceDN w:val="0"/>
        <w:adjustRightInd w:val="0"/>
        <w:spacing w:after="0" w:line="240" w:lineRule="auto"/>
        <w:ind w:left="709"/>
        <w:contextualSpacing/>
        <w:jc w:val="both"/>
        <w:rPr>
          <w:rFonts w:ascii="Arial" w:eastAsia="Times New Roman" w:hAnsi="Arial" w:cs="Arial"/>
          <w:b/>
          <w:lang w:eastAsia="ar-SA"/>
        </w:rPr>
      </w:pPr>
      <w:r w:rsidRPr="00F43B76">
        <w:rPr>
          <w:rFonts w:ascii="Arial" w:eastAsia="Times New Roman" w:hAnsi="Arial" w:cs="Arial"/>
          <w:b/>
          <w:lang w:eastAsia="ar-SA"/>
        </w:rPr>
        <w:t xml:space="preserve">Acesso – </w:t>
      </w:r>
      <w:r w:rsidRPr="00F43B76">
        <w:rPr>
          <w:rFonts w:ascii="Arial" w:eastAsia="Times New Roman" w:hAnsi="Arial" w:cs="Arial"/>
          <w:lang w:eastAsia="ar-SA"/>
        </w:rPr>
        <w:t>A internet será oferecida via fibra óptica do poste até o ponto da prefeitura listada neste termo.</w:t>
      </w:r>
    </w:p>
    <w:p w:rsidR="00F43B76" w:rsidRPr="00F43B76" w:rsidRDefault="00F43B76" w:rsidP="00F43B76">
      <w:pPr>
        <w:numPr>
          <w:ilvl w:val="2"/>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Acesso deve ser obrigatoriamente fornecido com</w:t>
      </w:r>
      <w:r w:rsidRPr="00F43B76">
        <w:rPr>
          <w:rFonts w:ascii="Arial" w:eastAsia="Times New Roman" w:hAnsi="Arial" w:cs="Arial"/>
          <w:color w:val="000000"/>
          <w:lang w:eastAsia="ar-SA"/>
        </w:rPr>
        <w:t xml:space="preserve"> </w:t>
      </w:r>
      <w:r w:rsidRPr="00F43B76">
        <w:rPr>
          <w:rFonts w:ascii="Arial" w:eastAsia="Times New Roman" w:hAnsi="Arial" w:cs="Arial"/>
          <w:lang w:eastAsia="ar-SA"/>
        </w:rPr>
        <w:t>fibra óptica ponta a ponta até o local da instalação;</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Acesso bidirecional (trafegar nos dois sentidos);</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Acesso simétrico (mesma velocidade nominal nos dois sentidos);</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lastRenderedPageBreak/>
        <w:t>A velocidade instantânea, aquela aferida pontualmente em uma medição, deverá ser de, no mínimo, 40% da velocidade nominal contratada;</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Deverá garantir mensalmente, no mínimo, a média de 80% da velocidade nominal contratada;</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CONTRATANTE não terá qualquer tipo de limitação (plano de consumo) quanto a quantidade (em bytes) e conteúdo da informação trafegada no acesso;</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 xml:space="preserve">Fornecimento mínimo de 1 endereço IPv4 e IPv6 fixo por acesso; </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Não deverá ter qualquer bloqueio de portas TCP e UDP e, caso a CONTRATANTE perceba bloqueios, o desbloqueio deverá ser feito em até 2 horas;</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Vedada a utilização de rádios nas faixas de frequência de 2,4Ghz e 5,8Ghz, devido a poluição do espectro de frequência e interferência;</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CONTRATADA deverá possuir Termo de Autorização para a prestação de Serviço Comunicação Multimídia (SCM) outorgado pela ANATEL;</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 xml:space="preserve">Central de Atendimento 24 horas por </w:t>
      </w:r>
      <w:proofErr w:type="spellStart"/>
      <w:r w:rsidRPr="00F43B76">
        <w:rPr>
          <w:rFonts w:ascii="Arial" w:eastAsia="Times New Roman" w:hAnsi="Arial" w:cs="Arial"/>
          <w:lang w:eastAsia="ar-SA"/>
        </w:rPr>
        <w:t>dias</w:t>
      </w:r>
      <w:proofErr w:type="spellEnd"/>
      <w:r w:rsidRPr="00F43B76">
        <w:rPr>
          <w:rFonts w:ascii="Arial" w:eastAsia="Times New Roman" w:hAnsi="Arial" w:cs="Arial"/>
          <w:lang w:eastAsia="ar-SA"/>
        </w:rPr>
        <w:t>, 7 dias por semana;</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Prazo médio de indisponibilidade dos circuitos de 6 horas;</w:t>
      </w:r>
    </w:p>
    <w:p w:rsidR="00F43B76" w:rsidRPr="00F43B76" w:rsidRDefault="00F43B76" w:rsidP="00F43B76">
      <w:pPr>
        <w:numPr>
          <w:ilvl w:val="4"/>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Nos pontos da UPAM - Unidade de Pronto Atendimento Municipal; Corpo de Bombeiros, SAMU, Bases da GCM, Pontos de monitoramento de câmeras de segurança, Poupatempo, Delegacia, Defesa Civil, Paço Municipal, Pontos de Acessos (vinculados a central de monitoramento por câmeras na cidade) e Central de Monitoramento de Câmeras, o prazo médio de indisponibilidade dos circuitos de 2 horas.</w:t>
      </w:r>
    </w:p>
    <w:p w:rsidR="00F43B76" w:rsidRPr="00F43B76" w:rsidRDefault="00F43B76" w:rsidP="00F43B76">
      <w:pPr>
        <w:suppressAutoHyphens/>
        <w:autoSpaceDE w:val="0"/>
        <w:autoSpaceDN w:val="0"/>
        <w:adjustRightInd w:val="0"/>
        <w:spacing w:after="0" w:line="240" w:lineRule="auto"/>
        <w:ind w:left="2216"/>
        <w:contextualSpacing/>
        <w:jc w:val="both"/>
        <w:rPr>
          <w:rFonts w:ascii="Arial" w:eastAsia="Times New Roman" w:hAnsi="Arial" w:cs="Arial"/>
          <w:lang w:eastAsia="ar-SA"/>
        </w:rPr>
      </w:pP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Roteador</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b/>
        <w:t>O modem ou roteador será fornecido pela CONTRATADA com suporte para instalação e configuração.</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CONTRATANTE poderá solicitar o modo bridge ou roteador;</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 xml:space="preserve">A configuração será executada para que a rede de computadores da CONTRATANTE possua acesso </w:t>
      </w:r>
      <w:proofErr w:type="spellStart"/>
      <w:r w:rsidRPr="00F43B76">
        <w:rPr>
          <w:rFonts w:ascii="Arial" w:eastAsia="Times New Roman" w:hAnsi="Arial" w:cs="Arial"/>
          <w:lang w:eastAsia="ar-SA"/>
        </w:rPr>
        <w:t>a</w:t>
      </w:r>
      <w:proofErr w:type="spellEnd"/>
      <w:r w:rsidRPr="00F43B76">
        <w:rPr>
          <w:rFonts w:ascii="Arial" w:eastAsia="Times New Roman" w:hAnsi="Arial" w:cs="Arial"/>
          <w:lang w:eastAsia="ar-SA"/>
        </w:rPr>
        <w:t xml:space="preserve"> internet;</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bookmarkStart w:id="129" w:name="OLE_LINK1"/>
      <w:bookmarkStart w:id="130" w:name="OLE_LINK2"/>
      <w:r w:rsidRPr="00F43B76">
        <w:rPr>
          <w:rFonts w:ascii="Arial" w:eastAsia="Times New Roman" w:hAnsi="Arial" w:cs="Arial"/>
          <w:lang w:eastAsia="ar-SA"/>
        </w:rPr>
        <w:t>Possuir, no mínimo, 2 (duas) portas de LAN a 1000Mbps que seja compatível com o padrão IEEE 802.3; no padrão RJ-45;</w:t>
      </w:r>
    </w:p>
    <w:bookmarkEnd w:id="129"/>
    <w:bookmarkEnd w:id="130"/>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Para cada ponto a ser instalado deverá fornecer 1 (um) Roteador Wireless Dual Band Gigabit AC 1200.</w:t>
      </w:r>
    </w:p>
    <w:p w:rsidR="00F43B76" w:rsidRPr="00F43B76" w:rsidRDefault="00F43B76" w:rsidP="00F43B76">
      <w:pPr>
        <w:numPr>
          <w:ilvl w:val="4"/>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 xml:space="preserve">O roteador wireless deverá possuir, no mínimo, 3 (três) antenas </w:t>
      </w:r>
      <w:proofErr w:type="spellStart"/>
      <w:r w:rsidRPr="00F43B76">
        <w:rPr>
          <w:rFonts w:ascii="Arial" w:eastAsia="Times New Roman" w:hAnsi="Arial" w:cs="Arial"/>
          <w:lang w:eastAsia="ar-SA"/>
        </w:rPr>
        <w:t>ominidirecionais</w:t>
      </w:r>
      <w:proofErr w:type="spellEnd"/>
      <w:r w:rsidRPr="00F43B76">
        <w:rPr>
          <w:rFonts w:ascii="Arial" w:eastAsia="Times New Roman" w:hAnsi="Arial" w:cs="Arial"/>
          <w:lang w:eastAsia="ar-SA"/>
        </w:rPr>
        <w:t xml:space="preserve"> de rede wireless compatível com o padrão IEEE 802.11, no padrão a/ac, com frequências de 2.4GHz e 5GHz;</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Responder por todas as normas definidas pela Agência Nacional de Telecomunicações – ANATEL;</w:t>
      </w:r>
    </w:p>
    <w:p w:rsidR="00F43B76" w:rsidRPr="00F43B76" w:rsidRDefault="00F43B76" w:rsidP="00F43B76">
      <w:pPr>
        <w:suppressAutoHyphens/>
        <w:autoSpaceDE w:val="0"/>
        <w:autoSpaceDN w:val="0"/>
        <w:adjustRightInd w:val="0"/>
        <w:spacing w:after="0" w:line="240" w:lineRule="auto"/>
        <w:ind w:left="1856"/>
        <w:contextualSpacing/>
        <w:jc w:val="both"/>
        <w:rPr>
          <w:rFonts w:ascii="Arial" w:eastAsia="Times New Roman" w:hAnsi="Arial" w:cs="Arial"/>
          <w:lang w:eastAsia="ar-SA"/>
        </w:rPr>
      </w:pPr>
    </w:p>
    <w:p w:rsidR="00F43B76" w:rsidRPr="00F43B76" w:rsidRDefault="00F43B76" w:rsidP="00F43B76">
      <w:pPr>
        <w:numPr>
          <w:ilvl w:val="2"/>
          <w:numId w:val="33"/>
        </w:numPr>
        <w:autoSpaceDE w:val="0"/>
        <w:autoSpaceDN w:val="0"/>
        <w:adjustRightInd w:val="0"/>
        <w:spacing w:after="0" w:line="240" w:lineRule="auto"/>
        <w:contextualSpacing/>
        <w:jc w:val="both"/>
        <w:rPr>
          <w:rFonts w:ascii="Arial" w:eastAsia="Times New Roman" w:hAnsi="Arial" w:cs="Arial"/>
          <w:lang w:eastAsia="ar-SA"/>
        </w:rPr>
      </w:pPr>
      <w:bookmarkStart w:id="131" w:name="_GoBack"/>
      <w:bookmarkEnd w:id="131"/>
      <w:r w:rsidRPr="00F43B76">
        <w:rPr>
          <w:rFonts w:ascii="Arial" w:eastAsia="Times New Roman" w:hAnsi="Arial" w:cs="Arial"/>
          <w:lang w:eastAsia="ar-SA"/>
        </w:rPr>
        <w:t>Instalação</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b/>
        <w:t xml:space="preserve">A CONTRATANTE disponibilizará os seguintes recursos para instalação </w:t>
      </w:r>
      <w:proofErr w:type="gramStart"/>
      <w:r w:rsidRPr="00F43B76">
        <w:rPr>
          <w:rFonts w:ascii="Arial" w:eastAsia="Times New Roman" w:hAnsi="Arial" w:cs="Arial"/>
          <w:lang w:eastAsia="ar-SA"/>
        </w:rPr>
        <w:t>do(</w:t>
      </w:r>
      <w:proofErr w:type="gramEnd"/>
      <w:r w:rsidRPr="00F43B76">
        <w:rPr>
          <w:rFonts w:ascii="Arial" w:eastAsia="Times New Roman" w:hAnsi="Arial" w:cs="Arial"/>
          <w:lang w:eastAsia="ar-SA"/>
        </w:rPr>
        <w:t xml:space="preserve">s) equipamento(s) a </w:t>
      </w:r>
      <w:proofErr w:type="spellStart"/>
      <w:r w:rsidRPr="00F43B76">
        <w:rPr>
          <w:rFonts w:ascii="Arial" w:eastAsia="Times New Roman" w:hAnsi="Arial" w:cs="Arial"/>
          <w:lang w:eastAsia="ar-SA"/>
        </w:rPr>
        <w:t>infra-estrutura</w:t>
      </w:r>
      <w:proofErr w:type="spellEnd"/>
      <w:r w:rsidRPr="00F43B76">
        <w:rPr>
          <w:rFonts w:ascii="Arial" w:eastAsia="Times New Roman" w:hAnsi="Arial" w:cs="Arial"/>
          <w:lang w:eastAsia="ar-SA"/>
        </w:rPr>
        <w:t>:</w:t>
      </w:r>
    </w:p>
    <w:p w:rsidR="00F43B76" w:rsidRPr="00F43B76" w:rsidRDefault="00F43B76" w:rsidP="00F43B76">
      <w:pPr>
        <w:numPr>
          <w:ilvl w:val="4"/>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Tomada elétrica tripolar com tensão estabilizada 110 ou 220V;</w:t>
      </w:r>
    </w:p>
    <w:p w:rsidR="00F43B76" w:rsidRPr="00F43B76" w:rsidRDefault="00F43B76" w:rsidP="00F43B76">
      <w:pPr>
        <w:numPr>
          <w:ilvl w:val="4"/>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Tubulação (dutos) desobstruída com fio guia;</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 xml:space="preserve">Toda a </w:t>
      </w:r>
      <w:proofErr w:type="spellStart"/>
      <w:r w:rsidRPr="00F43B76">
        <w:rPr>
          <w:rFonts w:ascii="Arial" w:eastAsia="Times New Roman" w:hAnsi="Arial" w:cs="Arial"/>
          <w:lang w:eastAsia="ar-SA"/>
        </w:rPr>
        <w:t>infra-estrutura</w:t>
      </w:r>
      <w:proofErr w:type="spellEnd"/>
      <w:r w:rsidRPr="00F43B76">
        <w:rPr>
          <w:rFonts w:ascii="Arial" w:eastAsia="Times New Roman" w:hAnsi="Arial" w:cs="Arial"/>
          <w:lang w:eastAsia="ar-SA"/>
        </w:rPr>
        <w:t xml:space="preserve"> externa para a instalação, ativação e equipamentos (Cabos, equipamentos, conectores, etc.) do acesso </w:t>
      </w:r>
      <w:proofErr w:type="spellStart"/>
      <w:r w:rsidRPr="00F43B76">
        <w:rPr>
          <w:rFonts w:ascii="Arial" w:eastAsia="Times New Roman" w:hAnsi="Arial" w:cs="Arial"/>
          <w:lang w:eastAsia="ar-SA"/>
        </w:rPr>
        <w:t>a</w:t>
      </w:r>
      <w:proofErr w:type="spellEnd"/>
      <w:r w:rsidRPr="00F43B76">
        <w:rPr>
          <w:rFonts w:ascii="Arial" w:eastAsia="Times New Roman" w:hAnsi="Arial" w:cs="Arial"/>
          <w:lang w:eastAsia="ar-SA"/>
        </w:rPr>
        <w:t xml:space="preserve"> Internet banda larga não deverá possuir qualquer ônus para a CONTRATANTE;</w:t>
      </w:r>
    </w:p>
    <w:p w:rsidR="00F43B76" w:rsidRPr="00F43B76" w:rsidRDefault="00F43B76" w:rsidP="00F43B76">
      <w:pPr>
        <w:numPr>
          <w:ilvl w:val="3"/>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O prazo de instalação dos pontos de acesso e fornecimento de internet deverá ocorrer até no máximo 15 (quinze) dias corridos, contados da data do recebimento da Autorização de Prestação de Serviços;</w:t>
      </w:r>
    </w:p>
    <w:p w:rsidR="00F43B76" w:rsidRPr="00F43B76" w:rsidRDefault="00F43B76" w:rsidP="00F43B76">
      <w:pPr>
        <w:autoSpaceDE w:val="0"/>
        <w:autoSpaceDN w:val="0"/>
        <w:adjustRightInd w:val="0"/>
        <w:jc w:val="both"/>
        <w:rPr>
          <w:rFonts w:ascii="Arial" w:hAnsi="Arial"/>
        </w:rPr>
      </w:pPr>
    </w:p>
    <w:p w:rsidR="00F43B76" w:rsidRPr="00F43B76" w:rsidRDefault="00F43B76" w:rsidP="00F43B76">
      <w:pPr>
        <w:autoSpaceDE w:val="0"/>
        <w:autoSpaceDN w:val="0"/>
        <w:adjustRightInd w:val="0"/>
        <w:jc w:val="both"/>
        <w:rPr>
          <w:rFonts w:ascii="Arial" w:hAnsi="Arial"/>
        </w:rPr>
      </w:pPr>
    </w:p>
    <w:p w:rsidR="00F43B76" w:rsidRPr="00F43B76" w:rsidRDefault="00F43B76" w:rsidP="00F43B76">
      <w:pPr>
        <w:numPr>
          <w:ilvl w:val="0"/>
          <w:numId w:val="33"/>
        </w:numPr>
        <w:autoSpaceDE w:val="0"/>
        <w:autoSpaceDN w:val="0"/>
        <w:adjustRightInd w:val="0"/>
        <w:spacing w:after="0" w:line="240" w:lineRule="auto"/>
        <w:contextualSpacing/>
        <w:jc w:val="both"/>
        <w:rPr>
          <w:rFonts w:ascii="Arial" w:eastAsia="Times New Roman" w:hAnsi="Arial" w:cs="Arial"/>
          <w:b/>
          <w:lang w:eastAsia="ar-SA"/>
        </w:rPr>
      </w:pPr>
      <w:r w:rsidRPr="00F43B76">
        <w:rPr>
          <w:rFonts w:ascii="Arial" w:eastAsia="Times New Roman" w:hAnsi="Arial" w:cs="Arial"/>
          <w:b/>
          <w:lang w:eastAsia="ar-SA"/>
        </w:rPr>
        <w:t>DISPOSIÇÕES GERAIS</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lastRenderedPageBreak/>
        <w:t>A qualquer momento poderão ser efetuadas alterações na localização geográfica (endereço) e velocidade, sujeitando-se as partes ao reequilíbrio econômico financeiro que se demonstrar necessário à continuidade da prestação dos serviços contratados.</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 xml:space="preserve">A CONTRATADA deve fornecer soluções escaláveis, possibilitando alterações nas bandas de </w:t>
      </w:r>
      <w:proofErr w:type="spellStart"/>
      <w:proofErr w:type="gramStart"/>
      <w:r w:rsidRPr="00F43B76">
        <w:rPr>
          <w:rFonts w:ascii="Arial" w:eastAsia="Times New Roman" w:hAnsi="Arial" w:cs="Arial"/>
          <w:lang w:eastAsia="ar-SA"/>
        </w:rPr>
        <w:t>transmissão,configurações</w:t>
      </w:r>
      <w:proofErr w:type="spellEnd"/>
      <w:proofErr w:type="gramEnd"/>
      <w:r w:rsidRPr="00F43B76">
        <w:rPr>
          <w:rFonts w:ascii="Arial" w:eastAsia="Times New Roman" w:hAnsi="Arial" w:cs="Arial"/>
          <w:lang w:eastAsia="ar-SA"/>
        </w:rPr>
        <w:t xml:space="preserve"> e tecnologias.</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As proponentes deverão apresentar valores descriminados para os serviços de:</w:t>
      </w:r>
    </w:p>
    <w:p w:rsidR="00F43B76" w:rsidRPr="00F43B76" w:rsidRDefault="00F43B76" w:rsidP="00F43B76">
      <w:pPr>
        <w:numPr>
          <w:ilvl w:val="2"/>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Aluguel de roteador;</w:t>
      </w:r>
    </w:p>
    <w:p w:rsidR="00F43B76" w:rsidRPr="00F43B76" w:rsidRDefault="00F43B76" w:rsidP="00F43B76">
      <w:pPr>
        <w:numPr>
          <w:ilvl w:val="2"/>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Portas e circuitos de acesso ao Backbone;</w:t>
      </w:r>
    </w:p>
    <w:p w:rsidR="00F43B76" w:rsidRPr="00F43B76" w:rsidRDefault="00F43B76" w:rsidP="00F43B76">
      <w:pPr>
        <w:autoSpaceDE w:val="0"/>
        <w:autoSpaceDN w:val="0"/>
        <w:adjustRightInd w:val="0"/>
        <w:contextualSpacing/>
        <w:jc w:val="both"/>
        <w:rPr>
          <w:rFonts w:ascii="Arial" w:hAnsi="Arial"/>
        </w:rPr>
      </w:pP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As despesas decorrentes da ativação do objeto contratado, nos respectivos locais de prestação dos serviços, correrão por conta exclusiva da CONTRATADA.</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No momento da ativação do circuito, as localidades deverão ser vistoriadas, a fim de se mensurar a necessidade de obras civis para execução da rede interna (até o local da instalação dos roteadores), quando necessária. Se forem encontrados problemas que necessitem de obras civis, a CONTRATADA deverá submeter a CONTRATANTE por escrito.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contratada deve ter rede própria não podendo fazer subcontratação da última milha de terceiros e assumir inteira responsabilidade pelo funcionamento e disponibilidade deste recurso, com níveis de serviço compatíveis com o ANS contratado;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empresa vencedora deve apresentar atestado de viabilidade técnica de fornecimento a outro órgão público de Serviço de LP via fibra óptica de qualquer velocidade.</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quantidade de acessos banda larga constantes nesse documento serão solicitados e instalados conforme demanda da CONTRATANTE.</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Só serão pagos os acessos banda larga que estiverem instalados e em operação.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Ressaltamos que as especificações técnicas não conduzem a determinada marca ou fornecedor.</w:t>
      </w:r>
    </w:p>
    <w:p w:rsidR="00F43B76" w:rsidRPr="00F43B76" w:rsidRDefault="00F43B76" w:rsidP="00F43B76">
      <w:pPr>
        <w:autoSpaceDE w:val="0"/>
        <w:autoSpaceDN w:val="0"/>
        <w:adjustRightInd w:val="0"/>
        <w:contextualSpacing/>
        <w:jc w:val="both"/>
        <w:rPr>
          <w:rFonts w:ascii="Arial" w:hAnsi="Arial"/>
        </w:rPr>
      </w:pPr>
    </w:p>
    <w:p w:rsidR="00F43B76" w:rsidRPr="00F43B76" w:rsidRDefault="00F43B76" w:rsidP="00F43B76">
      <w:pPr>
        <w:numPr>
          <w:ilvl w:val="0"/>
          <w:numId w:val="33"/>
        </w:numPr>
        <w:autoSpaceDE w:val="0"/>
        <w:autoSpaceDN w:val="0"/>
        <w:adjustRightInd w:val="0"/>
        <w:spacing w:after="0" w:line="240" w:lineRule="auto"/>
        <w:contextualSpacing/>
        <w:jc w:val="both"/>
        <w:rPr>
          <w:rFonts w:ascii="Arial" w:eastAsia="Times New Roman" w:hAnsi="Arial" w:cs="Arial"/>
          <w:b/>
          <w:lang w:eastAsia="ar-SA"/>
        </w:rPr>
      </w:pPr>
      <w:r w:rsidRPr="00F43B76">
        <w:rPr>
          <w:rFonts w:ascii="Arial" w:eastAsia="Times New Roman" w:hAnsi="Arial" w:cs="Arial"/>
          <w:b/>
          <w:lang w:eastAsia="ar-SA"/>
        </w:rPr>
        <w:t>DO PAGAMENTO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Mensalmente, após o décimo dia do mês subsequente ao mês da prestação do serviço, a contar da data de aceitação definitiva da prestação do serviço pela CONTRATADA.</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O início da cobrança dos serviços será na data da efetiva disponibilização do mesmo, para uso da CONTRATANTE, conforme solicitação e cronograma de implantação.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color w:val="000000"/>
          <w:lang w:eastAsia="ar-SA"/>
        </w:rPr>
      </w:pPr>
      <w:r w:rsidRPr="00F43B76">
        <w:rPr>
          <w:rFonts w:ascii="Arial" w:eastAsia="Times New Roman" w:hAnsi="Arial" w:cs="Arial"/>
          <w:lang w:eastAsia="ar-SA"/>
        </w:rPr>
        <w:t>O pagamento referente ao mês de ativação ou de desativação dos serviços será</w:t>
      </w:r>
      <w:r w:rsidRPr="00F43B76">
        <w:rPr>
          <w:rFonts w:ascii="Arial" w:eastAsia="Times New Roman" w:hAnsi="Arial" w:cs="Arial"/>
          <w:color w:val="000000"/>
          <w:lang w:eastAsia="ar-SA"/>
        </w:rPr>
        <w:t xml:space="preserve"> proporcional ao número de dias do mês comercial, considerado este como sendo de 30 (trinta) dias corridos.</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color w:val="000000"/>
          <w:lang w:eastAsia="ar-SA"/>
        </w:rPr>
      </w:pPr>
      <w:r w:rsidRPr="00F43B76">
        <w:rPr>
          <w:rFonts w:ascii="Arial" w:eastAsia="Times New Roman" w:hAnsi="Arial" w:cs="Arial"/>
          <w:color w:val="000000"/>
          <w:lang w:eastAsia="ar-SA"/>
        </w:rPr>
        <w:t>O pagamento será efetuado mensalmente mediante a apresentação de única nota Fiscal/Fatura, emitida em moeda corrente Nacional, pela CONTRATADA correspondente aos serviços efetivamente executados e aceitos, após atestadas pela autoridade competente.</w:t>
      </w:r>
    </w:p>
    <w:p w:rsidR="00F43B76" w:rsidRPr="00F43B76" w:rsidRDefault="00F43B76" w:rsidP="00F43B76">
      <w:pPr>
        <w:autoSpaceDE w:val="0"/>
        <w:autoSpaceDN w:val="0"/>
        <w:adjustRightInd w:val="0"/>
        <w:contextualSpacing/>
        <w:jc w:val="both"/>
        <w:rPr>
          <w:rFonts w:ascii="Arial" w:hAnsi="Arial"/>
          <w:color w:val="000000"/>
        </w:rPr>
      </w:pPr>
    </w:p>
    <w:p w:rsidR="00F43B76" w:rsidRPr="00F43B76" w:rsidRDefault="00F43B76" w:rsidP="00F43B76">
      <w:pPr>
        <w:autoSpaceDE w:val="0"/>
        <w:autoSpaceDN w:val="0"/>
        <w:adjustRightInd w:val="0"/>
        <w:contextualSpacing/>
        <w:jc w:val="both"/>
        <w:rPr>
          <w:rFonts w:ascii="Arial" w:hAnsi="Arial"/>
          <w:color w:val="000000"/>
        </w:rPr>
      </w:pPr>
    </w:p>
    <w:p w:rsidR="00F43B76" w:rsidRPr="00F43B76" w:rsidRDefault="00F43B76" w:rsidP="00F43B76">
      <w:pPr>
        <w:numPr>
          <w:ilvl w:val="0"/>
          <w:numId w:val="33"/>
        </w:numPr>
        <w:autoSpaceDE w:val="0"/>
        <w:autoSpaceDN w:val="0"/>
        <w:adjustRightInd w:val="0"/>
        <w:spacing w:after="0" w:line="240" w:lineRule="auto"/>
        <w:contextualSpacing/>
        <w:jc w:val="both"/>
        <w:rPr>
          <w:rFonts w:ascii="Arial" w:eastAsia="Times New Roman" w:hAnsi="Arial" w:cs="Arial"/>
          <w:b/>
          <w:lang w:eastAsia="ar-SA"/>
        </w:rPr>
      </w:pPr>
      <w:r w:rsidRPr="00F43B76">
        <w:rPr>
          <w:rFonts w:ascii="Arial" w:eastAsia="Times New Roman" w:hAnsi="Arial" w:cs="Arial"/>
          <w:b/>
          <w:lang w:eastAsia="ar-SA"/>
        </w:rPr>
        <w:t>DO RECEBIMENTO DO OBJETO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As instalações dos pontos de acesso e o fornecimento de internet ocorrerão por conta e risco da contratada e de forma imediata após a assinatura do contrato sem prejuízo de comunicação da Prefeitura Municipal de Cordeirópolis-SP;</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Todo material e mão de obra que se fizerem necessários para a realização do objeto será fornecido pela contratada;</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contratada será responsável por toda assistência técnica durante o período de vigência contratual;</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lastRenderedPageBreak/>
        <w:t xml:space="preserve">As instalações dos pontos de acesso e fornecimento de internet deverão ser efetuadas de forma apropriada, respeitando as normas técnicas e legislação aplicável a espécie, a fim de garantir as condições que preservem as características dos mesmos, bem como suas qualidades especificadas no item </w:t>
      </w:r>
      <w:r w:rsidRPr="00F43B76">
        <w:rPr>
          <w:rFonts w:ascii="Arial" w:eastAsia="Times New Roman" w:hAnsi="Arial" w:cs="Arial"/>
          <w:b/>
          <w:lang w:eastAsia="ar-SA"/>
        </w:rPr>
        <w:t xml:space="preserve">5. </w:t>
      </w:r>
      <w:r w:rsidRPr="00F43B76">
        <w:rPr>
          <w:rFonts w:ascii="Arial" w:eastAsia="Times New Roman" w:hAnsi="Arial" w:cs="Arial"/>
          <w:b/>
          <w:bCs/>
          <w:lang w:eastAsia="ar-SA"/>
        </w:rPr>
        <w:t>EXECUÇÃO DO OBJETO</w:t>
      </w:r>
      <w:r w:rsidRPr="00F43B76">
        <w:rPr>
          <w:rFonts w:ascii="Arial" w:eastAsia="Times New Roman" w:hAnsi="Arial" w:cs="Arial"/>
          <w:lang w:eastAsia="ar-SA"/>
        </w:rPr>
        <w:t>, deste edital;</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Será de responsabilidade da contratada, quando chamado, disponibilizar um técnico para a manutenção dos links para que a contratante não fique sem internet, no prazo máximo de 1 hora, sob pena de aplicação de multa.</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O atendimento deverá ser feito por centro único para os recebimentos dos chamados de manutenção técnica, disponível 24 (vinte e quatro) horas por dia, 07 (sete) dias por semana;</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Todos os funcionários que atuarão na realização do objeto deverão estar usando crachá de identificação, bem como os equipamentos de EPI (equipamentos de proteção individual) necessários</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Cumprir rigorosamente as normas da ABNT, as Normas de Medicina e Segurança do Trabalho e demais normas e regulamentos pertinentes;</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Será de exclusiva responsabilidade da contratada, tudo quanto concorrerem à perfeita execução do contrato tais como: fornecimento de materiais e acessórios, ferramentas e equipamentos de instalação, transportes de materiais, fornecimento de mão-de-obra especializada, recolhimento de impostos e contribuições, encargos sociais, trabalhistas, previdenciários, e demais itens pertinentes, direta e indiretamente necessários à perfeita execução contratual;</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 xml:space="preserve">Responsabilizar-se pelas despesas relativas a encargos trabalhistas, seguro de acidentes, contribuições previdenciárias, impostos e quaisquer outras que forem devidas e referentes aos serviços executados por seus empregados, uma vez que </w:t>
      </w:r>
      <w:proofErr w:type="gramStart"/>
      <w:r w:rsidRPr="00F43B76">
        <w:rPr>
          <w:rFonts w:ascii="Arial" w:eastAsia="Times New Roman" w:hAnsi="Arial" w:cs="Arial"/>
          <w:bCs/>
          <w:lang w:eastAsia="ar-SA"/>
        </w:rPr>
        <w:t>os mesmos não tem</w:t>
      </w:r>
      <w:proofErr w:type="gramEnd"/>
      <w:r w:rsidRPr="00F43B76">
        <w:rPr>
          <w:rFonts w:ascii="Arial" w:eastAsia="Times New Roman" w:hAnsi="Arial" w:cs="Arial"/>
          <w:bCs/>
          <w:lang w:eastAsia="ar-SA"/>
        </w:rPr>
        <w:t xml:space="preserve"> vínculo empregatício com a CONTRATANTE;</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bCs/>
          <w:lang w:eastAsia="ar-SA"/>
        </w:rPr>
        <w:t>Assumir inteira responsabilidade pela execução dos serviços e responderá por quaisquer danos causados às dependências e aos equipamentos existentes quando evidenciar a culpa, por ação ou omissão de seus empregados ou prestadores de serviços, e ainda por deficiência ou negligência na execução das tarefas, bem como decorrentes da qualidade dos materiais empregados;</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Entregar o local do serviço limpo, sem a presença de restos de produtos utilizados para o serviço ou quaisquer outros materiais, para perfeita condição de uso, bem como, atender as normas ambientais referentes à correta destinação de eventuais entulhos decorrentes dos serviços;</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 empresa vencedora deverá ter rede própria no município de Cordeirópolis, sendo vedada a sublocação de infraestrutura;</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Manter durante a vigência contratual todas as condições de habilitação do certame.</w:t>
      </w:r>
    </w:p>
    <w:p w:rsidR="00F43B76" w:rsidRPr="00F43B76" w:rsidRDefault="00F43B76" w:rsidP="00F43B76">
      <w:pPr>
        <w:autoSpaceDE w:val="0"/>
        <w:autoSpaceDN w:val="0"/>
        <w:adjustRightInd w:val="0"/>
        <w:contextualSpacing/>
        <w:jc w:val="both"/>
        <w:rPr>
          <w:rFonts w:ascii="Arial" w:hAnsi="Arial"/>
        </w:rPr>
      </w:pPr>
    </w:p>
    <w:p w:rsidR="00F43B76" w:rsidRPr="00F43B76" w:rsidRDefault="00F43B76" w:rsidP="00F43B76">
      <w:pPr>
        <w:numPr>
          <w:ilvl w:val="0"/>
          <w:numId w:val="33"/>
        </w:numPr>
        <w:autoSpaceDE w:val="0"/>
        <w:autoSpaceDN w:val="0"/>
        <w:adjustRightInd w:val="0"/>
        <w:spacing w:after="0" w:line="240" w:lineRule="auto"/>
        <w:contextualSpacing/>
        <w:jc w:val="both"/>
        <w:rPr>
          <w:rFonts w:ascii="Arial" w:eastAsia="Times New Roman" w:hAnsi="Arial" w:cs="Arial"/>
          <w:b/>
          <w:bCs/>
          <w:lang w:eastAsia="ar-SA"/>
        </w:rPr>
      </w:pPr>
      <w:r w:rsidRPr="00F43B76">
        <w:rPr>
          <w:rFonts w:ascii="Arial" w:eastAsia="Times New Roman" w:hAnsi="Arial" w:cs="Arial"/>
          <w:b/>
          <w:lang w:eastAsia="ar-SA"/>
        </w:rPr>
        <w:t>DAS OBRIGAÇÕES DA CONTRATANTE</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O objeto será recebido:</w:t>
      </w:r>
    </w:p>
    <w:p w:rsidR="00F43B76" w:rsidRPr="00F43B76" w:rsidRDefault="00F43B76" w:rsidP="00F43B76">
      <w:pPr>
        <w:numPr>
          <w:ilvl w:val="2"/>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Provisoriamente, mediante recibo, para efeito de posterior verificação da conformidade dos serviços com as respectivas especificações;</w:t>
      </w:r>
    </w:p>
    <w:p w:rsidR="00F43B76" w:rsidRPr="00F43B76" w:rsidRDefault="00F43B76" w:rsidP="00F43B76">
      <w:pPr>
        <w:numPr>
          <w:ilvl w:val="2"/>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 xml:space="preserve">Definitivamente, após inspeção da qualidade dos serviços e consequentemente aceitação. </w:t>
      </w:r>
    </w:p>
    <w:p w:rsidR="00F43B76" w:rsidRPr="00F43B76" w:rsidRDefault="00F43B76" w:rsidP="00F43B76">
      <w:pPr>
        <w:autoSpaceDE w:val="0"/>
        <w:autoSpaceDN w:val="0"/>
        <w:adjustRightInd w:val="0"/>
        <w:contextualSpacing/>
        <w:jc w:val="both"/>
        <w:rPr>
          <w:rFonts w:ascii="Arial" w:hAnsi="Arial"/>
          <w:bCs/>
        </w:rPr>
      </w:pP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Constatadas irregularidades na entrega do objeto da presente licitação, a CONTRATANTE poderá:</w:t>
      </w:r>
    </w:p>
    <w:p w:rsidR="00F43B76" w:rsidRPr="00F43B76" w:rsidRDefault="00F43B76" w:rsidP="00F43B76">
      <w:pPr>
        <w:numPr>
          <w:ilvl w:val="2"/>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Rejeitá-lo no todo ou em partes, se disser respeito à especificação, determinando sua substituição ou rescindindo a contratação, sem prejuízo das penalidades cabíveis;</w:t>
      </w:r>
    </w:p>
    <w:p w:rsidR="00F43B76" w:rsidRPr="00F43B76" w:rsidRDefault="00F43B76" w:rsidP="00F43B76">
      <w:pPr>
        <w:numPr>
          <w:ilvl w:val="2"/>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Se disser respeito à diferença de quantidade, determinar sua complementação ou rescindir a contratação, sem prejuízo cabível;</w:t>
      </w:r>
    </w:p>
    <w:p w:rsidR="00F43B76" w:rsidRPr="00F43B76" w:rsidRDefault="00F43B76" w:rsidP="00F43B76">
      <w:pPr>
        <w:numPr>
          <w:ilvl w:val="2"/>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lastRenderedPageBreak/>
        <w:t>As irregularidades deverão ser sanadas pela Contratada no prazo de 24 (vinte e quatro) horas, contado do efetivo recebimento da comunicação escrita de recusa, mantido o preço unitário inicialmente contratado;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Por ocasião da prestação do serviço, a CONTRATADA deverá colher no comprovante respectivo, a data, o nome, o cargo, a assinatura e o número da cédula de identidade (RG) do servidor responsável pelo recebimento.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Realizar os pagamentos na data devida.</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Promover, por intermédio do executor do contrato, o acompanhamento e a fiscalização dos serviços, sob os aspectos quantitativos e qualitativos, com anotação em registro das falhas detectadas comunicando à contratada de tais ocorrências para tomada de imediatas providências;</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Notificar, formal e tempestivamente, a contratada sobre as irregularidades observadas no serviço;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Proporcionar todas as facilidades para que a contratada possa desempenhar seus serviços dentro das normas do contrato;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Cs/>
          <w:lang w:eastAsia="ar-SA"/>
        </w:rPr>
      </w:pPr>
      <w:r w:rsidRPr="00F43B76">
        <w:rPr>
          <w:rFonts w:ascii="Arial" w:eastAsia="Times New Roman" w:hAnsi="Arial" w:cs="Arial"/>
          <w:lang w:eastAsia="ar-SA"/>
        </w:rPr>
        <w:t>Conferir toda a documentação gerada e apresentada durante a execução dos serviços, para que sejam adotadas medidas corretivas.</w:t>
      </w:r>
    </w:p>
    <w:p w:rsidR="00F43B76" w:rsidRPr="00F43B76" w:rsidRDefault="00F43B76" w:rsidP="00F43B76">
      <w:pPr>
        <w:autoSpaceDE w:val="0"/>
        <w:autoSpaceDN w:val="0"/>
        <w:adjustRightInd w:val="0"/>
        <w:contextualSpacing/>
        <w:jc w:val="both"/>
        <w:rPr>
          <w:rFonts w:ascii="Arial" w:hAnsi="Arial"/>
          <w:bCs/>
        </w:rPr>
      </w:pPr>
    </w:p>
    <w:p w:rsidR="00F43B76" w:rsidRPr="00F43B76" w:rsidRDefault="00F43B76" w:rsidP="00F43B76">
      <w:pPr>
        <w:numPr>
          <w:ilvl w:val="0"/>
          <w:numId w:val="33"/>
        </w:numPr>
        <w:autoSpaceDE w:val="0"/>
        <w:autoSpaceDN w:val="0"/>
        <w:adjustRightInd w:val="0"/>
        <w:spacing w:after="0" w:line="240" w:lineRule="auto"/>
        <w:contextualSpacing/>
        <w:jc w:val="both"/>
        <w:rPr>
          <w:rFonts w:ascii="Arial" w:eastAsia="Times New Roman" w:hAnsi="Arial" w:cs="Arial"/>
          <w:b/>
          <w:lang w:eastAsia="ar-SA"/>
        </w:rPr>
      </w:pPr>
      <w:r w:rsidRPr="00F43B76">
        <w:rPr>
          <w:rFonts w:ascii="Arial" w:eastAsia="Times New Roman" w:hAnsi="Arial" w:cs="Arial"/>
          <w:b/>
          <w:lang w:eastAsia="ar-SA"/>
        </w:rPr>
        <w:t>LOCAIS DE INSTALAÇÃO</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As instalações dos pontos de acesso de internet deverão ser efetuadas nas velocidades indicadas.</w:t>
      </w:r>
    </w:p>
    <w:p w:rsidR="00F43B76" w:rsidRPr="00F43B76" w:rsidRDefault="00F43B76" w:rsidP="00F43B76">
      <w:pPr>
        <w:suppressAutoHyphens/>
        <w:autoSpaceDE w:val="0"/>
        <w:autoSpaceDN w:val="0"/>
        <w:adjustRightInd w:val="0"/>
        <w:spacing w:after="0" w:line="240" w:lineRule="auto"/>
        <w:contextualSpacing/>
        <w:jc w:val="both"/>
        <w:rPr>
          <w:rFonts w:ascii="Arial" w:eastAsia="Times New Roman" w:hAnsi="Arial" w:cs="Arial"/>
          <w:color w:val="FF0000"/>
          <w:lang w:eastAsia="ar-SA"/>
        </w:rPr>
      </w:pP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b/>
          <w:lang w:eastAsia="ar-SA"/>
        </w:rPr>
      </w:pPr>
      <w:r w:rsidRPr="00F43B76">
        <w:rPr>
          <w:rFonts w:ascii="Arial" w:eastAsia="Times New Roman" w:hAnsi="Arial" w:cs="Arial"/>
          <w:b/>
          <w:lang w:eastAsia="ar-SA"/>
        </w:rPr>
        <w:t>Endereços de instalação dos pontos de acesso internet:</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Secretaria de Administração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Silvio Moreira, 25 - Vl. </w:t>
      </w:r>
      <w:proofErr w:type="gramStart"/>
      <w:r w:rsidRPr="00F43B76">
        <w:rPr>
          <w:rFonts w:ascii="Arial" w:eastAsia="Times New Roman" w:hAnsi="Arial" w:cs="Arial"/>
          <w:lang w:eastAsia="ar-SA"/>
        </w:rPr>
        <w:t>dos</w:t>
      </w:r>
      <w:proofErr w:type="gramEnd"/>
      <w:r w:rsidRPr="00F43B76">
        <w:rPr>
          <w:rFonts w:ascii="Arial" w:eastAsia="Times New Roman" w:hAnsi="Arial" w:cs="Arial"/>
          <w:lang w:eastAsia="ar-SA"/>
        </w:rPr>
        <w:t xml:space="preserve"> Pinheiros</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Prefeitura Municipal de Cordeirópolis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Praça Francisco Orlando </w:t>
      </w:r>
      <w:proofErr w:type="spellStart"/>
      <w:r w:rsidRPr="00F43B76">
        <w:rPr>
          <w:rFonts w:ascii="Arial" w:eastAsia="Times New Roman" w:hAnsi="Arial" w:cs="Arial"/>
          <w:lang w:eastAsia="ar-SA"/>
        </w:rPr>
        <w:t>Stocco</w:t>
      </w:r>
      <w:proofErr w:type="spellEnd"/>
      <w:r w:rsidRPr="00F43B76">
        <w:rPr>
          <w:rFonts w:ascii="Arial" w:eastAsia="Times New Roman" w:hAnsi="Arial" w:cs="Arial"/>
          <w:lang w:eastAsia="ar-SA"/>
        </w:rPr>
        <w:t>, 35 -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Prefeitura Municipal de Cordeirópolis - Sala do Prefeito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Praça Francisco Orlando </w:t>
      </w:r>
      <w:proofErr w:type="spellStart"/>
      <w:r w:rsidRPr="00F43B76">
        <w:rPr>
          <w:rFonts w:ascii="Arial" w:eastAsia="Times New Roman" w:hAnsi="Arial" w:cs="Arial"/>
          <w:lang w:eastAsia="ar-SA"/>
        </w:rPr>
        <w:t>Stocco</w:t>
      </w:r>
      <w:proofErr w:type="spellEnd"/>
      <w:r w:rsidRPr="00F43B76">
        <w:rPr>
          <w:rFonts w:ascii="Arial" w:eastAsia="Times New Roman" w:hAnsi="Arial" w:cs="Arial"/>
          <w:lang w:eastAsia="ar-SA"/>
        </w:rPr>
        <w:t>, 35 -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Assessoria de Imprensa e Comunicação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Praça Francisco Orlando </w:t>
      </w:r>
      <w:proofErr w:type="spellStart"/>
      <w:r w:rsidRPr="00F43B76">
        <w:rPr>
          <w:rFonts w:ascii="Arial" w:eastAsia="Times New Roman" w:hAnsi="Arial" w:cs="Arial"/>
          <w:lang w:eastAsia="ar-SA"/>
        </w:rPr>
        <w:t>Stocco</w:t>
      </w:r>
      <w:proofErr w:type="spellEnd"/>
      <w:r w:rsidRPr="00F43B76">
        <w:rPr>
          <w:rFonts w:ascii="Arial" w:eastAsia="Times New Roman" w:hAnsi="Arial" w:cs="Arial"/>
          <w:lang w:eastAsia="ar-SA"/>
        </w:rPr>
        <w:t>, 35 -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Cartório Eleitoral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Sete de Setembro, 480 -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Agência dos Correios de Cascalho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Praça Pe. Luiz </w:t>
      </w:r>
      <w:proofErr w:type="spellStart"/>
      <w:r w:rsidRPr="00F43B76">
        <w:rPr>
          <w:rFonts w:ascii="Arial" w:eastAsia="Times New Roman" w:hAnsi="Arial" w:cs="Arial"/>
          <w:lang w:eastAsia="ar-SA"/>
        </w:rPr>
        <w:t>Stefanello</w:t>
      </w:r>
      <w:proofErr w:type="spellEnd"/>
      <w:r w:rsidRPr="00F43B76">
        <w:rPr>
          <w:rFonts w:ascii="Arial" w:eastAsia="Times New Roman" w:hAnsi="Arial" w:cs="Arial"/>
          <w:lang w:eastAsia="ar-SA"/>
        </w:rPr>
        <w:t>, 4085 - Cascalho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Guarda Municipal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Santos Dumont, 358 -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Defesa Civil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Treze de Maio, 35 -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Corpo de Bombeiros Civil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Camilo </w:t>
      </w:r>
      <w:proofErr w:type="spellStart"/>
      <w:r w:rsidRPr="00F43B76">
        <w:rPr>
          <w:rFonts w:ascii="Arial" w:eastAsia="Times New Roman" w:hAnsi="Arial" w:cs="Arial"/>
          <w:lang w:eastAsia="ar-SA"/>
        </w:rPr>
        <w:t>Botechia</w:t>
      </w:r>
      <w:proofErr w:type="spellEnd"/>
      <w:r w:rsidRPr="00F43B76">
        <w:rPr>
          <w:rFonts w:ascii="Arial" w:eastAsia="Times New Roman" w:hAnsi="Arial" w:cs="Arial"/>
          <w:lang w:eastAsia="ar-SA"/>
        </w:rPr>
        <w:t>, 300 - Vl. São José</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Guilherme </w:t>
      </w:r>
      <w:proofErr w:type="spellStart"/>
      <w:r w:rsidRPr="00F43B76">
        <w:rPr>
          <w:rFonts w:ascii="Arial" w:eastAsia="Times New Roman" w:hAnsi="Arial" w:cs="Arial"/>
          <w:lang w:eastAsia="ar-SA"/>
        </w:rPr>
        <w:t>Krauter</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Rod Washington Luiz</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Guilherme </w:t>
      </w:r>
      <w:proofErr w:type="spellStart"/>
      <w:r w:rsidRPr="00F43B76">
        <w:rPr>
          <w:rFonts w:ascii="Arial" w:eastAsia="Times New Roman" w:hAnsi="Arial" w:cs="Arial"/>
          <w:lang w:eastAsia="ar-SA"/>
        </w:rPr>
        <w:t>Kraunter</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Rod Washington Luiz</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Rod. Municipal Dr. Cássio de Freitas Levy - Jd. Paraty</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 Pedro </w:t>
      </w:r>
      <w:proofErr w:type="spellStart"/>
      <w:r w:rsidRPr="00F43B76">
        <w:rPr>
          <w:rFonts w:ascii="Arial" w:eastAsia="Times New Roman" w:hAnsi="Arial" w:cs="Arial"/>
          <w:lang w:eastAsia="ar-SA"/>
        </w:rPr>
        <w:t>Tonon</w:t>
      </w:r>
      <w:proofErr w:type="spellEnd"/>
      <w:r w:rsidRPr="00F43B76">
        <w:rPr>
          <w:rFonts w:ascii="Arial" w:eastAsia="Times New Roman" w:hAnsi="Arial" w:cs="Arial"/>
          <w:lang w:eastAsia="ar-SA"/>
        </w:rPr>
        <w:t xml:space="preserve"> - Vl. </w:t>
      </w:r>
      <w:proofErr w:type="spellStart"/>
      <w:r w:rsidRPr="00F43B76">
        <w:rPr>
          <w:rFonts w:ascii="Arial" w:eastAsia="Times New Roman" w:hAnsi="Arial" w:cs="Arial"/>
          <w:lang w:eastAsia="ar-SA"/>
        </w:rPr>
        <w:t>Botion</w:t>
      </w:r>
      <w:proofErr w:type="spellEnd"/>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 André </w:t>
      </w:r>
      <w:proofErr w:type="spellStart"/>
      <w:r w:rsidRPr="00F43B76">
        <w:rPr>
          <w:rFonts w:ascii="Arial" w:eastAsia="Times New Roman" w:hAnsi="Arial" w:cs="Arial"/>
          <w:lang w:eastAsia="ar-SA"/>
        </w:rPr>
        <w:t>Franciscato</w:t>
      </w:r>
      <w:proofErr w:type="spellEnd"/>
      <w:r w:rsidRPr="00F43B76">
        <w:rPr>
          <w:rFonts w:ascii="Arial" w:eastAsia="Times New Roman" w:hAnsi="Arial" w:cs="Arial"/>
          <w:lang w:eastAsia="ar-SA"/>
        </w:rPr>
        <w:t xml:space="preserve"> - entrada bairro Jd. Cordeiro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SP 316 - divisa Santa Gertrudes</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lastRenderedPageBreak/>
        <w:t>SP 316 - próximo acesso Rod. Anhanguera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tabs>
          <w:tab w:val="left" w:pos="3619"/>
        </w:tabs>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Avenida Aristeu </w:t>
      </w:r>
      <w:proofErr w:type="spellStart"/>
      <w:r w:rsidRPr="00F43B76">
        <w:rPr>
          <w:rFonts w:ascii="Arial" w:eastAsia="Times New Roman" w:hAnsi="Arial" w:cs="Arial"/>
          <w:lang w:eastAsia="ar-SA"/>
        </w:rPr>
        <w:t>Marcicano</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Ana Aparecida Romano Alves - Jd. Progresso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tabs>
          <w:tab w:val="left" w:pos="2079"/>
          <w:tab w:val="left" w:pos="4871"/>
        </w:tabs>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Valdomiro </w:t>
      </w:r>
      <w:proofErr w:type="spellStart"/>
      <w:r w:rsidRPr="00F43B76">
        <w:rPr>
          <w:rFonts w:ascii="Arial" w:eastAsia="Times New Roman" w:hAnsi="Arial" w:cs="Arial"/>
          <w:lang w:eastAsia="ar-SA"/>
        </w:rPr>
        <w:t>Bertanha</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Paulo Bruno - Jd. Bela Vista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tabs>
          <w:tab w:val="left" w:pos="1327"/>
        </w:tabs>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Carlos Gomes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w:t>
      </w:r>
      <w:proofErr w:type="spellStart"/>
      <w:r w:rsidRPr="00F43B76">
        <w:rPr>
          <w:rFonts w:ascii="Arial" w:eastAsia="Times New Roman" w:hAnsi="Arial" w:cs="Arial"/>
          <w:lang w:eastAsia="ar-SA"/>
        </w:rPr>
        <w:t>Aita</w:t>
      </w:r>
      <w:proofErr w:type="spellEnd"/>
      <w:r w:rsidRPr="00F43B76">
        <w:rPr>
          <w:rFonts w:ascii="Arial" w:eastAsia="Times New Roman" w:hAnsi="Arial" w:cs="Arial"/>
          <w:lang w:eastAsia="ar-SA"/>
        </w:rPr>
        <w:t xml:space="preserve"> </w:t>
      </w:r>
      <w:proofErr w:type="spellStart"/>
      <w:r w:rsidRPr="00F43B76">
        <w:rPr>
          <w:rFonts w:ascii="Arial" w:eastAsia="Times New Roman" w:hAnsi="Arial" w:cs="Arial"/>
          <w:lang w:eastAsia="ar-SA"/>
        </w:rPr>
        <w:t>Bentivegna</w:t>
      </w:r>
      <w:proofErr w:type="spellEnd"/>
      <w:r w:rsidRPr="00F43B76">
        <w:rPr>
          <w:rFonts w:ascii="Arial" w:eastAsia="Times New Roman" w:hAnsi="Arial" w:cs="Arial"/>
          <w:lang w:eastAsia="ar-SA"/>
        </w:rPr>
        <w:t xml:space="preserve"> Dias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Saldanha Marinho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Sete de Setembro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Ver. Ademar José </w:t>
      </w:r>
      <w:proofErr w:type="spellStart"/>
      <w:r w:rsidRPr="00F43B76">
        <w:rPr>
          <w:rFonts w:ascii="Arial" w:eastAsia="Times New Roman" w:hAnsi="Arial" w:cs="Arial"/>
          <w:lang w:eastAsia="ar-SA"/>
        </w:rPr>
        <w:t>Hespanhol</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Lourenço E. </w:t>
      </w:r>
      <w:proofErr w:type="spellStart"/>
      <w:r w:rsidRPr="00F43B76">
        <w:rPr>
          <w:rFonts w:ascii="Arial" w:eastAsia="Times New Roman" w:hAnsi="Arial" w:cs="Arial"/>
          <w:lang w:eastAsia="ar-SA"/>
        </w:rPr>
        <w:t>Mazutti</w:t>
      </w:r>
      <w:proofErr w:type="spellEnd"/>
      <w:r w:rsidRPr="00F43B76">
        <w:rPr>
          <w:rFonts w:ascii="Arial" w:eastAsia="Times New Roman" w:hAnsi="Arial" w:cs="Arial"/>
          <w:lang w:eastAsia="ar-SA"/>
        </w:rPr>
        <w:t xml:space="preserve"> – Jd. José Corte</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Viaduto Moisés </w:t>
      </w:r>
      <w:proofErr w:type="spellStart"/>
      <w:r w:rsidRPr="00F43B76">
        <w:rPr>
          <w:rFonts w:ascii="Arial" w:eastAsia="Times New Roman" w:hAnsi="Arial" w:cs="Arial"/>
          <w:lang w:eastAsia="ar-SA"/>
        </w:rPr>
        <w:t>Tocchio</w:t>
      </w:r>
      <w:proofErr w:type="spellEnd"/>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Avenida Aristeu </w:t>
      </w:r>
      <w:proofErr w:type="spellStart"/>
      <w:r w:rsidRPr="00F43B76">
        <w:rPr>
          <w:rFonts w:ascii="Arial" w:eastAsia="Times New Roman" w:hAnsi="Arial" w:cs="Arial"/>
          <w:lang w:eastAsia="ar-SA"/>
        </w:rPr>
        <w:t>Marcicano</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Carlos </w:t>
      </w:r>
      <w:proofErr w:type="spellStart"/>
      <w:r w:rsidRPr="00F43B76">
        <w:rPr>
          <w:rFonts w:ascii="Arial" w:eastAsia="Times New Roman" w:hAnsi="Arial" w:cs="Arial"/>
          <w:lang w:eastAsia="ar-SA"/>
        </w:rPr>
        <w:t>Hespanhol</w:t>
      </w:r>
      <w:proofErr w:type="spellEnd"/>
      <w:r w:rsidRPr="00F43B76">
        <w:rPr>
          <w:rFonts w:ascii="Arial" w:eastAsia="Times New Roman" w:hAnsi="Arial" w:cs="Arial"/>
          <w:lang w:eastAsia="ar-SA"/>
        </w:rPr>
        <w:t xml:space="preserve"> - Vl. São José</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ind w:left="851" w:hanging="851"/>
        <w:jc w:val="both"/>
        <w:rPr>
          <w:rFonts w:ascii="Arial" w:eastAsia="Times New Roman" w:hAnsi="Arial"/>
        </w:rPr>
      </w:pPr>
      <w:proofErr w:type="spellStart"/>
      <w:r w:rsidRPr="00F43B76">
        <w:rPr>
          <w:rFonts w:ascii="Arial" w:eastAsia="Times New Roman" w:hAnsi="Arial"/>
        </w:rPr>
        <w:t>Av</w:t>
      </w:r>
      <w:proofErr w:type="spellEnd"/>
      <w:r w:rsidRPr="00F43B76">
        <w:rPr>
          <w:rFonts w:ascii="Arial" w:eastAsia="Times New Roman" w:hAnsi="Arial"/>
        </w:rPr>
        <w:t xml:space="preserve"> Wilson </w:t>
      </w:r>
      <w:proofErr w:type="spellStart"/>
      <w:r w:rsidRPr="00F43B76">
        <w:rPr>
          <w:rFonts w:ascii="Arial" w:eastAsia="Times New Roman" w:hAnsi="Arial"/>
        </w:rPr>
        <w:t>Diório</w:t>
      </w:r>
      <w:proofErr w:type="spellEnd"/>
      <w:r w:rsidRPr="00F43B76">
        <w:rPr>
          <w:rFonts w:ascii="Arial" w:eastAsia="Times New Roman" w:hAnsi="Arial"/>
        </w:rPr>
        <w:t xml:space="preserve"> </w:t>
      </w:r>
      <w:proofErr w:type="gramStart"/>
      <w:r w:rsidRPr="00F43B76">
        <w:rPr>
          <w:rFonts w:ascii="Arial" w:eastAsia="Times New Roman" w:hAnsi="Arial"/>
        </w:rPr>
        <w:t>x</w:t>
      </w:r>
      <w:proofErr w:type="gramEnd"/>
      <w:r w:rsidRPr="00F43B76">
        <w:rPr>
          <w:rFonts w:ascii="Arial" w:eastAsia="Times New Roman" w:hAnsi="Arial"/>
        </w:rPr>
        <w:t xml:space="preserve"> Rua </w:t>
      </w:r>
      <w:proofErr w:type="spellStart"/>
      <w:r w:rsidRPr="00F43B76">
        <w:rPr>
          <w:rFonts w:ascii="Arial" w:eastAsia="Times New Roman" w:hAnsi="Arial"/>
        </w:rPr>
        <w:t>Flamínio</w:t>
      </w:r>
      <w:proofErr w:type="spellEnd"/>
      <w:r w:rsidRPr="00F43B76">
        <w:rPr>
          <w:rFonts w:ascii="Arial" w:eastAsia="Times New Roman" w:hAnsi="Arial"/>
        </w:rPr>
        <w:t xml:space="preserve"> Levy - Vl. Nossa Senhora Aparecida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Saldanha Marinho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Visconde do Rio Branco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Avenida Aristeu </w:t>
      </w:r>
      <w:proofErr w:type="spellStart"/>
      <w:r w:rsidRPr="00F43B76">
        <w:rPr>
          <w:rFonts w:ascii="Arial" w:eastAsia="Times New Roman" w:hAnsi="Arial" w:cs="Arial"/>
          <w:lang w:eastAsia="ar-SA"/>
        </w:rPr>
        <w:t>Marcicano</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Ana Aparecida Romano Alves - Jd. Progresso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Valdomiro </w:t>
      </w:r>
      <w:proofErr w:type="spellStart"/>
      <w:r w:rsidRPr="00F43B76">
        <w:rPr>
          <w:rFonts w:ascii="Arial" w:eastAsia="Times New Roman" w:hAnsi="Arial" w:cs="Arial"/>
          <w:lang w:eastAsia="ar-SA"/>
        </w:rPr>
        <w:t>Bertanha</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Paulo Bruno – Vl. Bela Vista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tabs>
          <w:tab w:val="left" w:pos="1741"/>
        </w:tabs>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Saldanha Marinho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Sete de Setembro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proofErr w:type="spellStart"/>
      <w:r w:rsidRPr="00F43B76">
        <w:rPr>
          <w:rFonts w:ascii="Arial" w:eastAsia="Times New Roman" w:hAnsi="Arial" w:cs="Arial"/>
          <w:lang w:eastAsia="ar-SA"/>
        </w:rPr>
        <w:t>Av</w:t>
      </w:r>
      <w:proofErr w:type="spellEnd"/>
      <w:r w:rsidRPr="00F43B76">
        <w:rPr>
          <w:rFonts w:ascii="Arial" w:eastAsia="Times New Roman" w:hAnsi="Arial" w:cs="Arial"/>
          <w:lang w:eastAsia="ar-SA"/>
        </w:rPr>
        <w:t xml:space="preserve"> Wilson </w:t>
      </w:r>
      <w:proofErr w:type="spellStart"/>
      <w:r w:rsidRPr="00F43B76">
        <w:rPr>
          <w:rFonts w:ascii="Arial" w:eastAsia="Times New Roman" w:hAnsi="Arial" w:cs="Arial"/>
          <w:lang w:eastAsia="ar-SA"/>
        </w:rPr>
        <w:t>Diório</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w:t>
      </w:r>
      <w:proofErr w:type="spellStart"/>
      <w:r w:rsidRPr="00F43B76">
        <w:rPr>
          <w:rFonts w:ascii="Arial" w:eastAsia="Times New Roman" w:hAnsi="Arial" w:cs="Arial"/>
          <w:lang w:eastAsia="ar-SA"/>
        </w:rPr>
        <w:t>Flamínio</w:t>
      </w:r>
      <w:proofErr w:type="spellEnd"/>
      <w:r w:rsidRPr="00F43B76">
        <w:rPr>
          <w:rFonts w:ascii="Arial" w:eastAsia="Times New Roman" w:hAnsi="Arial" w:cs="Arial"/>
          <w:lang w:eastAsia="ar-SA"/>
        </w:rPr>
        <w:t xml:space="preserve"> Levy - Vl. Nossa Senhora Aparecida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Guilherme </w:t>
      </w:r>
      <w:proofErr w:type="spellStart"/>
      <w:r w:rsidRPr="00F43B76">
        <w:rPr>
          <w:rFonts w:ascii="Arial" w:eastAsia="Times New Roman" w:hAnsi="Arial" w:cs="Arial"/>
          <w:lang w:eastAsia="ar-SA"/>
        </w:rPr>
        <w:t>Kraunter</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José Moreira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tabs>
          <w:tab w:val="left" w:pos="1741"/>
        </w:tabs>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Saldanha Marinho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Visconde do Rio Branco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tabs>
          <w:tab w:val="left" w:pos="1741"/>
        </w:tabs>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José Moreira, 420 -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Rod Municipal Dr. Cássio de Freitas Levy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Rod Washington Luiz</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 André </w:t>
      </w:r>
      <w:proofErr w:type="spellStart"/>
      <w:r w:rsidRPr="00F43B76">
        <w:rPr>
          <w:rFonts w:ascii="Arial" w:eastAsia="Times New Roman" w:hAnsi="Arial" w:cs="Arial"/>
          <w:lang w:eastAsia="ar-SA"/>
        </w:rPr>
        <w:t>Franciscato</w:t>
      </w:r>
      <w:proofErr w:type="spellEnd"/>
      <w:r w:rsidRPr="00F43B76">
        <w:rPr>
          <w:rFonts w:ascii="Arial" w:eastAsia="Times New Roman" w:hAnsi="Arial" w:cs="Arial"/>
          <w:lang w:eastAsia="ar-SA"/>
        </w:rPr>
        <w:t xml:space="preserve"> - entrada bairro Eldorado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 Presidente Vargas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José Bonifácio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tabs>
          <w:tab w:val="left" w:pos="3469"/>
        </w:tabs>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Antiga Estação Fepasa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tabs>
          <w:tab w:val="left" w:pos="3469"/>
        </w:tabs>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Carlos Gomes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Treze de Maio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ind w:left="851" w:hanging="851"/>
        <w:jc w:val="both"/>
        <w:rPr>
          <w:rFonts w:ascii="Arial" w:eastAsia="Times New Roman" w:hAnsi="Arial"/>
        </w:rPr>
      </w:pPr>
      <w:r w:rsidRPr="00F43B76">
        <w:rPr>
          <w:rFonts w:ascii="Arial" w:eastAsia="Times New Roman" w:hAnsi="Arial"/>
        </w:rPr>
        <w:t xml:space="preserve">Rua Toledo Barros </w:t>
      </w:r>
      <w:proofErr w:type="gramStart"/>
      <w:r w:rsidRPr="00F43B76">
        <w:rPr>
          <w:rFonts w:ascii="Arial" w:eastAsia="Times New Roman" w:hAnsi="Arial"/>
        </w:rPr>
        <w:t>x</w:t>
      </w:r>
      <w:proofErr w:type="gramEnd"/>
      <w:r w:rsidRPr="00F43B76">
        <w:rPr>
          <w:rFonts w:ascii="Arial" w:eastAsia="Times New Roman" w:hAnsi="Arial"/>
        </w:rPr>
        <w:t xml:space="preserve"> Rua Sete de Setembro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Toledo Barros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Visconde do Rio Branco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Presidente Castelo Branco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dos Cravos - Jd. Eldorado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Ponto de Acesso - Velocidade: 300Mbps</w:t>
      </w:r>
    </w:p>
    <w:p w:rsidR="00F43B76" w:rsidRPr="00F43B76" w:rsidRDefault="00F43B76" w:rsidP="00F43B76">
      <w:pPr>
        <w:tabs>
          <w:tab w:val="left" w:pos="2855"/>
        </w:tabs>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Pedro </w:t>
      </w:r>
      <w:proofErr w:type="spellStart"/>
      <w:r w:rsidRPr="00F43B76">
        <w:rPr>
          <w:rFonts w:ascii="Arial" w:eastAsia="Times New Roman" w:hAnsi="Arial" w:cs="Arial"/>
          <w:lang w:eastAsia="ar-SA"/>
        </w:rPr>
        <w:t>Tonon</w:t>
      </w:r>
      <w:proofErr w:type="spellEnd"/>
      <w:r w:rsidRPr="00F43B76">
        <w:rPr>
          <w:rFonts w:ascii="Arial" w:eastAsia="Times New Roman" w:hAnsi="Arial" w:cs="Arial"/>
          <w:lang w:eastAsia="ar-SA"/>
        </w:rPr>
        <w:t xml:space="preserve"> </w:t>
      </w:r>
      <w:proofErr w:type="gramStart"/>
      <w:r w:rsidRPr="00F43B76">
        <w:rPr>
          <w:rFonts w:ascii="Arial" w:eastAsia="Times New Roman" w:hAnsi="Arial" w:cs="Arial"/>
          <w:lang w:eastAsia="ar-SA"/>
        </w:rPr>
        <w:t>x</w:t>
      </w:r>
      <w:proofErr w:type="gramEnd"/>
      <w:r w:rsidRPr="00F43B76">
        <w:rPr>
          <w:rFonts w:ascii="Arial" w:eastAsia="Times New Roman" w:hAnsi="Arial" w:cs="Arial"/>
          <w:lang w:eastAsia="ar-SA"/>
        </w:rPr>
        <w:t xml:space="preserve"> Rua </w:t>
      </w:r>
      <w:proofErr w:type="spellStart"/>
      <w:r w:rsidRPr="00F43B76">
        <w:rPr>
          <w:rFonts w:ascii="Arial" w:eastAsia="Times New Roman" w:hAnsi="Arial" w:cs="Arial"/>
          <w:lang w:eastAsia="ar-SA"/>
        </w:rPr>
        <w:t>Valdocir</w:t>
      </w:r>
      <w:proofErr w:type="spellEnd"/>
      <w:r w:rsidRPr="00F43B76">
        <w:rPr>
          <w:rFonts w:ascii="Arial" w:eastAsia="Times New Roman" w:hAnsi="Arial" w:cs="Arial"/>
          <w:lang w:eastAsia="ar-SA"/>
        </w:rPr>
        <w:t xml:space="preserve"> José Vasques - Vl. </w:t>
      </w:r>
      <w:proofErr w:type="spellStart"/>
      <w:r w:rsidRPr="00F43B76">
        <w:rPr>
          <w:rFonts w:ascii="Arial" w:eastAsia="Times New Roman" w:hAnsi="Arial" w:cs="Arial"/>
          <w:lang w:eastAsia="ar-SA"/>
        </w:rPr>
        <w:t>Botion</w:t>
      </w:r>
      <w:proofErr w:type="spellEnd"/>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Secretaria de Educação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Toledo Barros, 113 -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lastRenderedPageBreak/>
        <w:t>E.M.E.F. Cel. José Levy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 Visconde do Rio Branco, 437 -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E.M.E.F. </w:t>
      </w:r>
      <w:proofErr w:type="spellStart"/>
      <w:r w:rsidRPr="00F43B76">
        <w:rPr>
          <w:rFonts w:ascii="Arial" w:eastAsia="Times New Roman" w:hAnsi="Arial" w:cs="Arial"/>
          <w:lang w:eastAsia="ar-SA"/>
        </w:rPr>
        <w:t>Profª</w:t>
      </w:r>
      <w:proofErr w:type="spellEnd"/>
      <w:r w:rsidRPr="00F43B76">
        <w:rPr>
          <w:rFonts w:ascii="Arial" w:eastAsia="Times New Roman" w:hAnsi="Arial" w:cs="Arial"/>
          <w:lang w:eastAsia="ar-SA"/>
        </w:rPr>
        <w:t>. Amália Malheiro Moreira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Pe. Santo </w:t>
      </w:r>
      <w:proofErr w:type="spellStart"/>
      <w:r w:rsidRPr="00F43B76">
        <w:rPr>
          <w:rFonts w:ascii="Arial" w:eastAsia="Times New Roman" w:hAnsi="Arial" w:cs="Arial"/>
          <w:lang w:eastAsia="ar-SA"/>
        </w:rPr>
        <w:t>Armelim</w:t>
      </w:r>
      <w:proofErr w:type="spellEnd"/>
      <w:r w:rsidRPr="00F43B76">
        <w:rPr>
          <w:rFonts w:ascii="Arial" w:eastAsia="Times New Roman" w:hAnsi="Arial" w:cs="Arial"/>
          <w:lang w:eastAsia="ar-SA"/>
        </w:rPr>
        <w:t>, 269 - Jd. Planalto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Projeto Amália e Almoxarifado da Secretaria de Educação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Padre Santo </w:t>
      </w:r>
      <w:proofErr w:type="spellStart"/>
      <w:r w:rsidRPr="00F43B76">
        <w:rPr>
          <w:rFonts w:ascii="Arial" w:eastAsia="Times New Roman" w:hAnsi="Arial" w:cs="Arial"/>
          <w:lang w:eastAsia="ar-SA"/>
        </w:rPr>
        <w:t>Armelin</w:t>
      </w:r>
      <w:proofErr w:type="spellEnd"/>
      <w:r w:rsidRPr="00F43B76">
        <w:rPr>
          <w:rFonts w:ascii="Arial" w:eastAsia="Times New Roman" w:hAnsi="Arial" w:cs="Arial"/>
          <w:lang w:eastAsia="ar-SA"/>
        </w:rPr>
        <w:t>, 420 - Jd. Planalto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E.M.E.F. Maria Nazareth </w:t>
      </w:r>
      <w:proofErr w:type="spellStart"/>
      <w:r w:rsidRPr="00F43B76">
        <w:rPr>
          <w:rFonts w:ascii="Arial" w:eastAsia="Times New Roman" w:hAnsi="Arial" w:cs="Arial"/>
          <w:lang w:eastAsia="ar-SA"/>
        </w:rPr>
        <w:t>Stocco</w:t>
      </w:r>
      <w:proofErr w:type="spellEnd"/>
      <w:r w:rsidRPr="00F43B76">
        <w:rPr>
          <w:rFonts w:ascii="Arial" w:eastAsia="Times New Roman" w:hAnsi="Arial" w:cs="Arial"/>
          <w:lang w:eastAsia="ar-SA"/>
        </w:rPr>
        <w:t xml:space="preserve"> Lordello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João Evangelista, 510 - São José I</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E.M.E.F. </w:t>
      </w:r>
      <w:proofErr w:type="spellStart"/>
      <w:r w:rsidRPr="00F43B76">
        <w:rPr>
          <w:rFonts w:ascii="Arial" w:eastAsia="Times New Roman" w:hAnsi="Arial" w:cs="Arial"/>
          <w:lang w:eastAsia="ar-SA"/>
        </w:rPr>
        <w:t>Profº</w:t>
      </w:r>
      <w:proofErr w:type="spellEnd"/>
      <w:r w:rsidRPr="00F43B76">
        <w:rPr>
          <w:rFonts w:ascii="Arial" w:eastAsia="Times New Roman" w:hAnsi="Arial" w:cs="Arial"/>
          <w:lang w:eastAsia="ar-SA"/>
        </w:rPr>
        <w:t xml:space="preserve">. Geraldo </w:t>
      </w:r>
      <w:proofErr w:type="spellStart"/>
      <w:r w:rsidRPr="00F43B76">
        <w:rPr>
          <w:rFonts w:ascii="Arial" w:eastAsia="Times New Roman" w:hAnsi="Arial" w:cs="Arial"/>
          <w:lang w:eastAsia="ar-SA"/>
        </w:rPr>
        <w:t>App</w:t>
      </w:r>
      <w:proofErr w:type="spellEnd"/>
      <w:r w:rsidRPr="00F43B76">
        <w:rPr>
          <w:rFonts w:ascii="Arial" w:eastAsia="Times New Roman" w:hAnsi="Arial" w:cs="Arial"/>
          <w:lang w:eastAsia="ar-SA"/>
        </w:rPr>
        <w:t>. Rocha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dos Cravos, 145 - Jd. Eldorado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E.M.E.F. Maria Aparecida </w:t>
      </w:r>
      <w:proofErr w:type="spellStart"/>
      <w:r w:rsidRPr="00F43B76">
        <w:rPr>
          <w:rFonts w:ascii="Arial" w:eastAsia="Times New Roman" w:hAnsi="Arial" w:cs="Arial"/>
          <w:lang w:eastAsia="ar-SA"/>
        </w:rPr>
        <w:t>Pagoto</w:t>
      </w:r>
      <w:proofErr w:type="spellEnd"/>
      <w:r w:rsidRPr="00F43B76">
        <w:rPr>
          <w:rFonts w:ascii="Arial" w:eastAsia="Times New Roman" w:hAnsi="Arial" w:cs="Arial"/>
          <w:lang w:eastAsia="ar-SA"/>
        </w:rPr>
        <w:t xml:space="preserve"> Moraes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Galdino de Souza Barboza, 400 - Jd. Cordeiro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E.M.E.I.E.F. </w:t>
      </w:r>
      <w:proofErr w:type="spellStart"/>
      <w:r w:rsidRPr="00F43B76">
        <w:rPr>
          <w:rFonts w:ascii="Arial" w:eastAsia="Times New Roman" w:hAnsi="Arial" w:cs="Arial"/>
          <w:lang w:eastAsia="ar-SA"/>
        </w:rPr>
        <w:t>Profº</w:t>
      </w:r>
      <w:proofErr w:type="spellEnd"/>
      <w:r w:rsidRPr="00F43B76">
        <w:rPr>
          <w:rFonts w:ascii="Arial" w:eastAsia="Times New Roman" w:hAnsi="Arial" w:cs="Arial"/>
          <w:lang w:eastAsia="ar-SA"/>
        </w:rPr>
        <w:t>. Jorge Fernandes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José Valter </w:t>
      </w:r>
      <w:proofErr w:type="spellStart"/>
      <w:r w:rsidRPr="00F43B76">
        <w:rPr>
          <w:rFonts w:ascii="Arial" w:eastAsia="Times New Roman" w:hAnsi="Arial" w:cs="Arial"/>
          <w:lang w:eastAsia="ar-SA"/>
        </w:rPr>
        <w:t>Sommer</w:t>
      </w:r>
      <w:proofErr w:type="spellEnd"/>
      <w:r w:rsidRPr="00F43B76">
        <w:rPr>
          <w:rFonts w:ascii="Arial" w:eastAsia="Times New Roman" w:hAnsi="Arial" w:cs="Arial"/>
          <w:lang w:eastAsia="ar-SA"/>
        </w:rPr>
        <w:t>, 159 - Cascalho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C.E.I. Lilia Inês </w:t>
      </w:r>
      <w:proofErr w:type="spellStart"/>
      <w:r w:rsidRPr="00F43B76">
        <w:rPr>
          <w:rFonts w:ascii="Arial" w:eastAsia="Times New Roman" w:hAnsi="Arial" w:cs="Arial"/>
          <w:lang w:eastAsia="ar-SA"/>
        </w:rPr>
        <w:t>Thirion</w:t>
      </w:r>
      <w:proofErr w:type="spellEnd"/>
      <w:r w:rsidRPr="00F43B76">
        <w:rPr>
          <w:rFonts w:ascii="Arial" w:eastAsia="Times New Roman" w:hAnsi="Arial" w:cs="Arial"/>
          <w:lang w:eastAsia="ar-SA"/>
        </w:rPr>
        <w:t xml:space="preserve"> </w:t>
      </w:r>
      <w:proofErr w:type="spellStart"/>
      <w:r w:rsidRPr="00F43B76">
        <w:rPr>
          <w:rFonts w:ascii="Arial" w:eastAsia="Times New Roman" w:hAnsi="Arial" w:cs="Arial"/>
          <w:lang w:eastAsia="ar-SA"/>
        </w:rPr>
        <w:t>Vite</w:t>
      </w:r>
      <w:proofErr w:type="spellEnd"/>
      <w:r w:rsidRPr="00F43B76">
        <w:rPr>
          <w:rFonts w:ascii="Arial" w:eastAsia="Times New Roman" w:hAnsi="Arial" w:cs="Arial"/>
          <w:lang w:eastAsia="ar-SA"/>
        </w:rPr>
        <w:t xml:space="preserve">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Laurentino Fonseca, 640 - Vl. Santo </w:t>
      </w:r>
      <w:proofErr w:type="spellStart"/>
      <w:r w:rsidRPr="00F43B76">
        <w:rPr>
          <w:rFonts w:ascii="Arial" w:eastAsia="Times New Roman" w:hAnsi="Arial" w:cs="Arial"/>
          <w:lang w:eastAsia="ar-SA"/>
        </w:rPr>
        <w:t>Antonio</w:t>
      </w:r>
      <w:proofErr w:type="spellEnd"/>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C.E.I. </w:t>
      </w:r>
      <w:proofErr w:type="spellStart"/>
      <w:r w:rsidRPr="00F43B76">
        <w:rPr>
          <w:rFonts w:ascii="Arial" w:eastAsia="Times New Roman" w:hAnsi="Arial" w:cs="Arial"/>
          <w:lang w:eastAsia="ar-SA"/>
        </w:rPr>
        <w:t>Uarde</w:t>
      </w:r>
      <w:proofErr w:type="spellEnd"/>
      <w:r w:rsidRPr="00F43B76">
        <w:rPr>
          <w:rFonts w:ascii="Arial" w:eastAsia="Times New Roman" w:hAnsi="Arial" w:cs="Arial"/>
          <w:lang w:eastAsia="ar-SA"/>
        </w:rPr>
        <w:t xml:space="preserve"> Abrahão de Campos Toledo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Lourenço </w:t>
      </w:r>
      <w:proofErr w:type="spellStart"/>
      <w:r w:rsidRPr="00F43B76">
        <w:rPr>
          <w:rFonts w:ascii="Arial" w:eastAsia="Times New Roman" w:hAnsi="Arial" w:cs="Arial"/>
          <w:lang w:eastAsia="ar-SA"/>
        </w:rPr>
        <w:t>Emelindo</w:t>
      </w:r>
      <w:proofErr w:type="spellEnd"/>
      <w:r w:rsidRPr="00F43B76">
        <w:rPr>
          <w:rFonts w:ascii="Arial" w:eastAsia="Times New Roman" w:hAnsi="Arial" w:cs="Arial"/>
          <w:lang w:eastAsia="ar-SA"/>
        </w:rPr>
        <w:t xml:space="preserve"> </w:t>
      </w:r>
      <w:proofErr w:type="spellStart"/>
      <w:r w:rsidRPr="00F43B76">
        <w:rPr>
          <w:rFonts w:ascii="Arial" w:eastAsia="Times New Roman" w:hAnsi="Arial" w:cs="Arial"/>
          <w:lang w:eastAsia="ar-SA"/>
        </w:rPr>
        <w:t>Mazutti</w:t>
      </w:r>
      <w:proofErr w:type="spellEnd"/>
      <w:r w:rsidRPr="00F43B76">
        <w:rPr>
          <w:rFonts w:ascii="Arial" w:eastAsia="Times New Roman" w:hAnsi="Arial" w:cs="Arial"/>
          <w:lang w:eastAsia="ar-SA"/>
        </w:rPr>
        <w:t>, 777 - Jd. Planalto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C.E.I. Leonor Rodrigues Marciano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Camilo </w:t>
      </w:r>
      <w:proofErr w:type="spellStart"/>
      <w:r w:rsidRPr="00F43B76">
        <w:rPr>
          <w:rFonts w:ascii="Arial" w:eastAsia="Times New Roman" w:hAnsi="Arial" w:cs="Arial"/>
          <w:lang w:eastAsia="ar-SA"/>
        </w:rPr>
        <w:t>Botechia</w:t>
      </w:r>
      <w:proofErr w:type="spellEnd"/>
      <w:r w:rsidRPr="00F43B76">
        <w:rPr>
          <w:rFonts w:ascii="Arial" w:eastAsia="Times New Roman" w:hAnsi="Arial" w:cs="Arial"/>
          <w:lang w:eastAsia="ar-SA"/>
        </w:rPr>
        <w:t>, 232 - Vl. São José I</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C.E.I. Martha </w:t>
      </w:r>
      <w:proofErr w:type="spellStart"/>
      <w:r w:rsidRPr="00F43B76">
        <w:rPr>
          <w:rFonts w:ascii="Arial" w:eastAsia="Times New Roman" w:hAnsi="Arial" w:cs="Arial"/>
          <w:lang w:eastAsia="ar-SA"/>
        </w:rPr>
        <w:t>Salibe</w:t>
      </w:r>
      <w:proofErr w:type="spellEnd"/>
      <w:r w:rsidRPr="00F43B76">
        <w:rPr>
          <w:rFonts w:ascii="Arial" w:eastAsia="Times New Roman" w:hAnsi="Arial" w:cs="Arial"/>
          <w:lang w:eastAsia="ar-SA"/>
        </w:rPr>
        <w:t xml:space="preserve"> Abrahão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José Oliva Del Teso, 657 - Jd. Progresso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C.E.I. Leonor Fortunato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Ulisses </w:t>
      </w:r>
      <w:proofErr w:type="spellStart"/>
      <w:r w:rsidRPr="00F43B76">
        <w:rPr>
          <w:rFonts w:ascii="Arial" w:eastAsia="Times New Roman" w:hAnsi="Arial" w:cs="Arial"/>
          <w:lang w:eastAsia="ar-SA"/>
        </w:rPr>
        <w:t>Gardezani</w:t>
      </w:r>
      <w:proofErr w:type="spellEnd"/>
      <w:r w:rsidRPr="00F43B76">
        <w:rPr>
          <w:rFonts w:ascii="Arial" w:eastAsia="Times New Roman" w:hAnsi="Arial" w:cs="Arial"/>
          <w:lang w:eastAsia="ar-SA"/>
        </w:rPr>
        <w:t>, 1477 - Jd. Cordeiro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C.E.I. Maria Minatel </w:t>
      </w:r>
      <w:proofErr w:type="spellStart"/>
      <w:r w:rsidRPr="00F43B76">
        <w:rPr>
          <w:rFonts w:ascii="Arial" w:eastAsia="Times New Roman" w:hAnsi="Arial" w:cs="Arial"/>
          <w:lang w:eastAsia="ar-SA"/>
        </w:rPr>
        <w:t>Peruchi</w:t>
      </w:r>
      <w:proofErr w:type="spellEnd"/>
      <w:r w:rsidRPr="00F43B76">
        <w:rPr>
          <w:rFonts w:ascii="Arial" w:eastAsia="Times New Roman" w:hAnsi="Arial" w:cs="Arial"/>
          <w:lang w:eastAsia="ar-SA"/>
        </w:rPr>
        <w:t xml:space="preserve">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Presidente Castelo Branco, 1670 - Jd. Eldorado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C.E.I. Milton </w:t>
      </w:r>
      <w:proofErr w:type="spellStart"/>
      <w:r w:rsidRPr="00F43B76">
        <w:rPr>
          <w:rFonts w:ascii="Arial" w:eastAsia="Times New Roman" w:hAnsi="Arial" w:cs="Arial"/>
          <w:lang w:eastAsia="ar-SA"/>
        </w:rPr>
        <w:t>Antonio</w:t>
      </w:r>
      <w:proofErr w:type="spellEnd"/>
      <w:r w:rsidRPr="00F43B76">
        <w:rPr>
          <w:rFonts w:ascii="Arial" w:eastAsia="Times New Roman" w:hAnsi="Arial" w:cs="Arial"/>
          <w:lang w:eastAsia="ar-SA"/>
        </w:rPr>
        <w:t xml:space="preserve"> </w:t>
      </w:r>
      <w:proofErr w:type="spellStart"/>
      <w:r w:rsidRPr="00F43B76">
        <w:rPr>
          <w:rFonts w:ascii="Arial" w:eastAsia="Times New Roman" w:hAnsi="Arial" w:cs="Arial"/>
          <w:lang w:eastAsia="ar-SA"/>
        </w:rPr>
        <w:t>Vitte</w:t>
      </w:r>
      <w:proofErr w:type="spellEnd"/>
      <w:r w:rsidRPr="00F43B76">
        <w:rPr>
          <w:rFonts w:ascii="Arial" w:eastAsia="Times New Roman" w:hAnsi="Arial" w:cs="Arial"/>
          <w:lang w:eastAsia="ar-SA"/>
        </w:rPr>
        <w:t xml:space="preserve">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w:t>
      </w:r>
      <w:proofErr w:type="spellStart"/>
      <w:r w:rsidRPr="00F43B76">
        <w:rPr>
          <w:rFonts w:ascii="Arial" w:eastAsia="Times New Roman" w:hAnsi="Arial" w:cs="Arial"/>
          <w:lang w:eastAsia="ar-SA"/>
        </w:rPr>
        <w:t>Uarde</w:t>
      </w:r>
      <w:proofErr w:type="spellEnd"/>
      <w:r w:rsidRPr="00F43B76">
        <w:rPr>
          <w:rFonts w:ascii="Arial" w:eastAsia="Times New Roman" w:hAnsi="Arial" w:cs="Arial"/>
          <w:lang w:eastAsia="ar-SA"/>
        </w:rPr>
        <w:t xml:space="preserve"> Abrahão de Campos Toledo, 625 - Jd. São Francisco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Jenny Pereira Camargo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Ângelo </w:t>
      </w:r>
      <w:proofErr w:type="spellStart"/>
      <w:r w:rsidRPr="00F43B76">
        <w:rPr>
          <w:rFonts w:ascii="Arial" w:eastAsia="Times New Roman" w:hAnsi="Arial" w:cs="Arial"/>
          <w:lang w:eastAsia="ar-SA"/>
        </w:rPr>
        <w:t>Zaros</w:t>
      </w:r>
      <w:proofErr w:type="spellEnd"/>
      <w:r w:rsidRPr="00F43B76">
        <w:rPr>
          <w:rFonts w:ascii="Arial" w:eastAsia="Times New Roman" w:hAnsi="Arial" w:cs="Arial"/>
          <w:lang w:eastAsia="ar-SA"/>
        </w:rPr>
        <w:t>, 640 - Jd. Lise</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C.E.I. Jd. Cordeiro - Velocidade: 300Mbps</w:t>
      </w:r>
    </w:p>
    <w:p w:rsidR="00F43B76" w:rsidRPr="00F43B76" w:rsidRDefault="00F43B76" w:rsidP="00F43B76">
      <w:pPr>
        <w:autoSpaceDE w:val="0"/>
        <w:autoSpaceDN w:val="0"/>
        <w:adjustRightInd w:val="0"/>
        <w:ind w:left="851" w:hanging="851"/>
        <w:contextualSpacing/>
        <w:jc w:val="both"/>
        <w:rPr>
          <w:rFonts w:ascii="Arial" w:eastAsia="Times New Roman" w:hAnsi="Arial"/>
        </w:rPr>
      </w:pPr>
      <w:r w:rsidRPr="00F43B76">
        <w:rPr>
          <w:rFonts w:ascii="Arial" w:eastAsia="Times New Roman" w:hAnsi="Arial"/>
        </w:rPr>
        <w:t xml:space="preserve">Rua Renato de Freitas Levy, 98 - Loteamento Industrial e Comercial </w:t>
      </w:r>
      <w:proofErr w:type="spellStart"/>
      <w:r w:rsidRPr="00F43B76">
        <w:rPr>
          <w:rFonts w:ascii="Arial" w:eastAsia="Times New Roman" w:hAnsi="Arial"/>
        </w:rPr>
        <w:t>Flamínio</w:t>
      </w:r>
      <w:proofErr w:type="spellEnd"/>
      <w:r w:rsidRPr="00F43B76">
        <w:rPr>
          <w:rFonts w:ascii="Arial" w:eastAsia="Times New Roman" w:hAnsi="Arial"/>
        </w:rPr>
        <w:t xml:space="preserve"> de Freitas Levy</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Sala das Técnicas (500B) - Maria Nazareth </w:t>
      </w:r>
      <w:proofErr w:type="spellStart"/>
      <w:r w:rsidRPr="00F43B76">
        <w:rPr>
          <w:rFonts w:ascii="Arial" w:eastAsia="Times New Roman" w:hAnsi="Arial" w:cs="Arial"/>
          <w:lang w:eastAsia="ar-SA"/>
        </w:rPr>
        <w:t>Stocco</w:t>
      </w:r>
      <w:proofErr w:type="spellEnd"/>
      <w:r w:rsidRPr="00F43B76">
        <w:rPr>
          <w:rFonts w:ascii="Arial" w:eastAsia="Times New Roman" w:hAnsi="Arial" w:cs="Arial"/>
          <w:lang w:eastAsia="ar-SA"/>
        </w:rPr>
        <w:t xml:space="preserve"> Lordello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João Evangelista, 500-B - São José I</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Escola Estadual "Jamil Abrahão Saad"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Carlos Gomes, 839 -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Escola Estadual "Cel. José Levy"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Visconde do Rio Branco, 437 -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Escola Estadual "Prof. </w:t>
      </w:r>
      <w:proofErr w:type="spellStart"/>
      <w:r w:rsidRPr="00F43B76">
        <w:rPr>
          <w:rFonts w:ascii="Arial" w:eastAsia="Times New Roman" w:hAnsi="Arial" w:cs="Arial"/>
          <w:lang w:eastAsia="ar-SA"/>
        </w:rPr>
        <w:t>Odécio</w:t>
      </w:r>
      <w:proofErr w:type="spellEnd"/>
      <w:r w:rsidRPr="00F43B76">
        <w:rPr>
          <w:rFonts w:ascii="Arial" w:eastAsia="Times New Roman" w:hAnsi="Arial" w:cs="Arial"/>
          <w:lang w:eastAsia="ar-SA"/>
        </w:rPr>
        <w:t xml:space="preserve"> </w:t>
      </w:r>
      <w:proofErr w:type="spellStart"/>
      <w:r w:rsidRPr="00F43B76">
        <w:rPr>
          <w:rFonts w:ascii="Arial" w:eastAsia="Times New Roman" w:hAnsi="Arial" w:cs="Arial"/>
          <w:lang w:eastAsia="ar-SA"/>
        </w:rPr>
        <w:t>Lucke</w:t>
      </w:r>
      <w:proofErr w:type="spellEnd"/>
      <w:r w:rsidRPr="00F43B76">
        <w:rPr>
          <w:rFonts w:ascii="Arial" w:eastAsia="Times New Roman" w:hAnsi="Arial" w:cs="Arial"/>
          <w:lang w:eastAsia="ar-SA"/>
        </w:rPr>
        <w:t>"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Avenida Aristeu </w:t>
      </w:r>
      <w:proofErr w:type="spellStart"/>
      <w:r w:rsidRPr="00F43B76">
        <w:rPr>
          <w:rFonts w:ascii="Arial" w:eastAsia="Times New Roman" w:hAnsi="Arial" w:cs="Arial"/>
          <w:lang w:eastAsia="ar-SA"/>
        </w:rPr>
        <w:t>Marcicano</w:t>
      </w:r>
      <w:proofErr w:type="spellEnd"/>
      <w:r w:rsidRPr="00F43B76">
        <w:rPr>
          <w:rFonts w:ascii="Arial" w:eastAsia="Times New Roman" w:hAnsi="Arial" w:cs="Arial"/>
          <w:lang w:eastAsia="ar-SA"/>
        </w:rPr>
        <w:t xml:space="preserve"> - Jd. Progresso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Secretaria da Mulher e Desenvolvimento Social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Toledo de Barros, 404 -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CREAS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José Bonifácio, 246 -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CRAS Jd. Eldorado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Cravos, 217 - Jd. Eldorado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Oficinas - CRAS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Cravos, 78 - Jd. Eldorado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CRAS Jd. Progresso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José Oliva </w:t>
      </w:r>
      <w:proofErr w:type="spellStart"/>
      <w:r w:rsidRPr="00F43B76">
        <w:rPr>
          <w:rFonts w:ascii="Arial" w:eastAsia="Times New Roman" w:hAnsi="Arial" w:cs="Arial"/>
          <w:lang w:eastAsia="ar-SA"/>
        </w:rPr>
        <w:t>del</w:t>
      </w:r>
      <w:proofErr w:type="spellEnd"/>
      <w:r w:rsidRPr="00F43B76">
        <w:rPr>
          <w:rFonts w:ascii="Arial" w:eastAsia="Times New Roman" w:hAnsi="Arial" w:cs="Arial"/>
          <w:lang w:eastAsia="ar-SA"/>
        </w:rPr>
        <w:t xml:space="preserve"> Teso, s/nº - </w:t>
      </w:r>
      <w:proofErr w:type="spellStart"/>
      <w:r w:rsidRPr="00F43B76">
        <w:rPr>
          <w:rFonts w:ascii="Arial" w:eastAsia="Times New Roman" w:hAnsi="Arial" w:cs="Arial"/>
          <w:lang w:eastAsia="ar-SA"/>
        </w:rPr>
        <w:t>Cj</w:t>
      </w:r>
      <w:proofErr w:type="spellEnd"/>
      <w:r w:rsidRPr="00F43B76">
        <w:rPr>
          <w:rFonts w:ascii="Arial" w:eastAsia="Times New Roman" w:hAnsi="Arial" w:cs="Arial"/>
          <w:lang w:eastAsia="ar-SA"/>
        </w:rPr>
        <w:t>. Habitacional Santa Luzia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CRAS Jd. Cordeiro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 Aristeu </w:t>
      </w:r>
      <w:proofErr w:type="spellStart"/>
      <w:r w:rsidRPr="00F43B76">
        <w:rPr>
          <w:rFonts w:ascii="Arial" w:eastAsia="Times New Roman" w:hAnsi="Arial" w:cs="Arial"/>
          <w:lang w:eastAsia="ar-SA"/>
        </w:rPr>
        <w:t>Marcicano</w:t>
      </w:r>
      <w:proofErr w:type="spellEnd"/>
      <w:r w:rsidRPr="00F43B76">
        <w:rPr>
          <w:rFonts w:ascii="Arial" w:eastAsia="Times New Roman" w:hAnsi="Arial" w:cs="Arial"/>
          <w:lang w:eastAsia="ar-SA"/>
        </w:rPr>
        <w:t>, s/nº - Jd. Cordeiro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Conselho Tutelar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José </w:t>
      </w:r>
      <w:proofErr w:type="spellStart"/>
      <w:r w:rsidRPr="00F43B76">
        <w:rPr>
          <w:rFonts w:ascii="Arial" w:eastAsia="Times New Roman" w:hAnsi="Arial" w:cs="Arial"/>
          <w:lang w:eastAsia="ar-SA"/>
        </w:rPr>
        <w:t>Bonifacio</w:t>
      </w:r>
      <w:proofErr w:type="spellEnd"/>
      <w:r w:rsidRPr="00F43B76">
        <w:rPr>
          <w:rFonts w:ascii="Arial" w:eastAsia="Times New Roman" w:hAnsi="Arial" w:cs="Arial"/>
          <w:lang w:eastAsia="ar-SA"/>
        </w:rPr>
        <w:t>, 385 -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lastRenderedPageBreak/>
        <w:t>CCI - Centro de Convivência do Idoso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João </w:t>
      </w:r>
      <w:proofErr w:type="spellStart"/>
      <w:r w:rsidRPr="00F43B76">
        <w:rPr>
          <w:rFonts w:ascii="Arial" w:eastAsia="Times New Roman" w:hAnsi="Arial" w:cs="Arial"/>
          <w:lang w:eastAsia="ar-SA"/>
        </w:rPr>
        <w:t>Roveda</w:t>
      </w:r>
      <w:proofErr w:type="spellEnd"/>
      <w:r w:rsidRPr="00F43B76">
        <w:rPr>
          <w:rFonts w:ascii="Arial" w:eastAsia="Times New Roman" w:hAnsi="Arial" w:cs="Arial"/>
          <w:lang w:eastAsia="ar-SA"/>
        </w:rPr>
        <w:t xml:space="preserve">, 639 - Vl. </w:t>
      </w:r>
      <w:proofErr w:type="spellStart"/>
      <w:r w:rsidRPr="00F43B76">
        <w:rPr>
          <w:rFonts w:ascii="Arial" w:eastAsia="Times New Roman" w:hAnsi="Arial" w:cs="Arial"/>
          <w:lang w:eastAsia="ar-SA"/>
        </w:rPr>
        <w:t>Boteon</w:t>
      </w:r>
      <w:proofErr w:type="spellEnd"/>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CCI - Jd. Planalto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Brás </w:t>
      </w:r>
      <w:proofErr w:type="spellStart"/>
      <w:r w:rsidRPr="00F43B76">
        <w:rPr>
          <w:rFonts w:ascii="Arial" w:eastAsia="Times New Roman" w:hAnsi="Arial" w:cs="Arial"/>
          <w:lang w:eastAsia="ar-SA"/>
        </w:rPr>
        <w:t>Olivato</w:t>
      </w:r>
      <w:proofErr w:type="spellEnd"/>
      <w:r w:rsidRPr="00F43B76">
        <w:rPr>
          <w:rFonts w:ascii="Arial" w:eastAsia="Times New Roman" w:hAnsi="Arial" w:cs="Arial"/>
          <w:lang w:eastAsia="ar-SA"/>
        </w:rPr>
        <w:t>, 599 - Jd. Juventude</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Casa da Esperança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Renato de Freitas Levy, 140 - Loteamento Industrial e Comercial </w:t>
      </w:r>
      <w:proofErr w:type="spellStart"/>
      <w:r w:rsidRPr="00F43B76">
        <w:rPr>
          <w:rFonts w:ascii="Arial" w:eastAsia="Times New Roman" w:hAnsi="Arial" w:cs="Arial"/>
          <w:lang w:eastAsia="ar-SA"/>
        </w:rPr>
        <w:t>Flamínio</w:t>
      </w:r>
      <w:proofErr w:type="spellEnd"/>
      <w:r w:rsidRPr="00F43B76">
        <w:rPr>
          <w:rFonts w:ascii="Arial" w:eastAsia="Times New Roman" w:hAnsi="Arial" w:cs="Arial"/>
          <w:lang w:eastAsia="ar-SA"/>
        </w:rPr>
        <w:t xml:space="preserve"> de Freitas Levy</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Assentamento XX de </w:t>
      </w:r>
      <w:proofErr w:type="gramStart"/>
      <w:r w:rsidRPr="00F43B76">
        <w:rPr>
          <w:rFonts w:ascii="Arial" w:eastAsia="Times New Roman" w:hAnsi="Arial" w:cs="Arial"/>
          <w:lang w:eastAsia="ar-SA"/>
        </w:rPr>
        <w:t>Novembro</w:t>
      </w:r>
      <w:proofErr w:type="gramEnd"/>
      <w:r w:rsidRPr="00F43B76">
        <w:rPr>
          <w:rFonts w:ascii="Arial" w:eastAsia="Times New Roman" w:hAnsi="Arial" w:cs="Arial"/>
          <w:lang w:eastAsia="ar-SA"/>
        </w:rPr>
        <w:t xml:space="preserve">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Estrada Municipal Carmello </w:t>
      </w:r>
      <w:proofErr w:type="spellStart"/>
      <w:r w:rsidRPr="00F43B76">
        <w:rPr>
          <w:rFonts w:ascii="Arial" w:eastAsia="Times New Roman" w:hAnsi="Arial" w:cs="Arial"/>
          <w:lang w:eastAsia="ar-SA"/>
        </w:rPr>
        <w:t>Fior</w:t>
      </w:r>
      <w:proofErr w:type="spellEnd"/>
      <w:r w:rsidRPr="00F43B76">
        <w:rPr>
          <w:rFonts w:ascii="Arial" w:eastAsia="Times New Roman" w:hAnsi="Arial" w:cs="Arial"/>
          <w:lang w:eastAsia="ar-SA"/>
        </w:rPr>
        <w:t>, s/nº, Barro Preto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Procon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Carlos Gomes, 999 -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Secretaria de Serviços Públicos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Av. da Saudade, 320 - Vl. Barbosa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Cemitério Municipal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Av. da Saudade, 946 - Vl. Barbosa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Cemitério de Cascalho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Estrada Municipal Paulo </w:t>
      </w:r>
      <w:proofErr w:type="spellStart"/>
      <w:r w:rsidRPr="00F43B76">
        <w:rPr>
          <w:rFonts w:ascii="Arial" w:eastAsia="Times New Roman" w:hAnsi="Arial" w:cs="Arial"/>
          <w:lang w:eastAsia="ar-SA"/>
        </w:rPr>
        <w:t>Botion</w:t>
      </w:r>
      <w:proofErr w:type="spellEnd"/>
      <w:r w:rsidRPr="00F43B76">
        <w:rPr>
          <w:rFonts w:ascii="Arial" w:eastAsia="Times New Roman" w:hAnsi="Arial" w:cs="Arial"/>
          <w:lang w:eastAsia="ar-SA"/>
        </w:rPr>
        <w:t>, s/nº - Cascalho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Velório Municipal "Sebastião Duarte"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Dr. </w:t>
      </w:r>
      <w:proofErr w:type="spellStart"/>
      <w:r w:rsidRPr="00F43B76">
        <w:rPr>
          <w:rFonts w:ascii="Arial" w:eastAsia="Times New Roman" w:hAnsi="Arial" w:cs="Arial"/>
          <w:lang w:eastAsia="ar-SA"/>
        </w:rPr>
        <w:t>Antonio</w:t>
      </w:r>
      <w:proofErr w:type="spellEnd"/>
      <w:r w:rsidRPr="00F43B76">
        <w:rPr>
          <w:rFonts w:ascii="Arial" w:eastAsia="Times New Roman" w:hAnsi="Arial" w:cs="Arial"/>
          <w:lang w:eastAsia="ar-SA"/>
        </w:rPr>
        <w:t xml:space="preserve"> José Levy, 10 - Vila dos Pinheiros</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Lago União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Tancredo Neves, s/nº - </w:t>
      </w:r>
      <w:proofErr w:type="spellStart"/>
      <w:r w:rsidRPr="00F43B76">
        <w:rPr>
          <w:rFonts w:ascii="Arial" w:eastAsia="Times New Roman" w:hAnsi="Arial" w:cs="Arial"/>
          <w:lang w:eastAsia="ar-SA"/>
        </w:rPr>
        <w:t>Cj</w:t>
      </w:r>
      <w:proofErr w:type="spellEnd"/>
      <w:r w:rsidRPr="00F43B76">
        <w:rPr>
          <w:rFonts w:ascii="Arial" w:eastAsia="Times New Roman" w:hAnsi="Arial" w:cs="Arial"/>
          <w:lang w:eastAsia="ar-SA"/>
        </w:rPr>
        <w:t>. Habitacional Santa Luzia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Ginásio Municipal de Esportes "Governador Orestes Quércia"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Carlos Gomes, 777 -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Centro de Lazer do Trabalhador “Ulisses Guimarães”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Manoel Pereira dos Santos, 521 - Vl. Nossa Sra. Aparecida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Ginásio Progresso "Elias Abrahão Saad"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w:t>
      </w:r>
      <w:proofErr w:type="spellStart"/>
      <w:r w:rsidRPr="00F43B76">
        <w:rPr>
          <w:rFonts w:ascii="Arial" w:eastAsia="Times New Roman" w:hAnsi="Arial" w:cs="Arial"/>
          <w:lang w:eastAsia="ar-SA"/>
        </w:rPr>
        <w:t>Uarde</w:t>
      </w:r>
      <w:proofErr w:type="spellEnd"/>
      <w:r w:rsidRPr="00F43B76">
        <w:rPr>
          <w:rFonts w:ascii="Arial" w:eastAsia="Times New Roman" w:hAnsi="Arial" w:cs="Arial"/>
          <w:lang w:eastAsia="ar-SA"/>
        </w:rPr>
        <w:t xml:space="preserve"> Abraão de Campos Toledo, 125 - Jd. Progresso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Centro Educacional e Esportivo “Paulo Freire”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Presidente Castelo Branco, 1670 - Jd. Eldorado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Secretaria de Cultura e Turismo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Saldanha Marinho, 125 -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Biblioteca Municipal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Saldanha Marinho, 311 - sala 2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Casa de Cultura de Cascalho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Rodovia Constante </w:t>
      </w:r>
      <w:proofErr w:type="spellStart"/>
      <w:r w:rsidRPr="00F43B76">
        <w:rPr>
          <w:rFonts w:ascii="Arial" w:eastAsia="Times New Roman" w:hAnsi="Arial" w:cs="Arial"/>
          <w:lang w:eastAsia="ar-SA"/>
        </w:rPr>
        <w:t>Peruchi</w:t>
      </w:r>
      <w:proofErr w:type="spellEnd"/>
      <w:r w:rsidRPr="00F43B76">
        <w:rPr>
          <w:rFonts w:ascii="Arial" w:eastAsia="Times New Roman" w:hAnsi="Arial" w:cs="Arial"/>
          <w:lang w:eastAsia="ar-SA"/>
        </w:rPr>
        <w:t>, s/nº - Cascalho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Casarão Levy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 Vereador Wilson </w:t>
      </w:r>
      <w:proofErr w:type="spellStart"/>
      <w:r w:rsidRPr="00F43B76">
        <w:rPr>
          <w:rFonts w:ascii="Arial" w:eastAsia="Times New Roman" w:hAnsi="Arial" w:cs="Arial"/>
          <w:lang w:eastAsia="ar-SA"/>
        </w:rPr>
        <w:t>Diório</w:t>
      </w:r>
      <w:proofErr w:type="spellEnd"/>
      <w:r w:rsidRPr="00F43B76">
        <w:rPr>
          <w:rFonts w:ascii="Arial" w:eastAsia="Times New Roman" w:hAnsi="Arial" w:cs="Arial"/>
          <w:lang w:eastAsia="ar-SA"/>
        </w:rPr>
        <w:t xml:space="preserve">, 53- Vl. </w:t>
      </w:r>
      <w:proofErr w:type="gramStart"/>
      <w:r w:rsidRPr="00F43B76">
        <w:rPr>
          <w:rFonts w:ascii="Arial" w:eastAsia="Times New Roman" w:hAnsi="Arial" w:cs="Arial"/>
          <w:lang w:eastAsia="ar-SA"/>
        </w:rPr>
        <w:t>dos</w:t>
      </w:r>
      <w:proofErr w:type="gramEnd"/>
      <w:r w:rsidRPr="00F43B76">
        <w:rPr>
          <w:rFonts w:ascii="Arial" w:eastAsia="Times New Roman" w:hAnsi="Arial" w:cs="Arial"/>
          <w:lang w:eastAsia="ar-SA"/>
        </w:rPr>
        <w:t xml:space="preserve"> Pinheiros</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Teatro Municipal "Ataliba Barrocas"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Siqueira Campos, s/nº - Vl. Lídia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UPAM - Unidade de Pronto Atendimento Municipal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Av. Presidente Vargas, 314 -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Secretaria de Saúde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Av. Presidente Vargas, 649 – Vl. Nova Brasília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Central de Ambulâncias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Dr. Humberto Levy, s/nº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SAMU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Camilo </w:t>
      </w:r>
      <w:proofErr w:type="spellStart"/>
      <w:r w:rsidRPr="00F43B76">
        <w:rPr>
          <w:rFonts w:ascii="Arial" w:eastAsia="Times New Roman" w:hAnsi="Arial" w:cs="Arial"/>
          <w:lang w:eastAsia="ar-SA"/>
        </w:rPr>
        <w:t>Botechia</w:t>
      </w:r>
      <w:proofErr w:type="spellEnd"/>
      <w:r w:rsidRPr="00F43B76">
        <w:rPr>
          <w:rFonts w:ascii="Arial" w:eastAsia="Times New Roman" w:hAnsi="Arial" w:cs="Arial"/>
          <w:lang w:eastAsia="ar-SA"/>
        </w:rPr>
        <w:t>, 300 – Vl. São José</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Posto de Saúde "ESF </w:t>
      </w:r>
      <w:proofErr w:type="spellStart"/>
      <w:r w:rsidRPr="00F43B76">
        <w:rPr>
          <w:rFonts w:ascii="Arial" w:eastAsia="Times New Roman" w:hAnsi="Arial" w:cs="Arial"/>
          <w:lang w:eastAsia="ar-SA"/>
        </w:rPr>
        <w:t>Dalcy</w:t>
      </w:r>
      <w:proofErr w:type="spellEnd"/>
      <w:r w:rsidRPr="00F43B76">
        <w:rPr>
          <w:rFonts w:ascii="Arial" w:eastAsia="Times New Roman" w:hAnsi="Arial" w:cs="Arial"/>
          <w:lang w:eastAsia="ar-SA"/>
        </w:rPr>
        <w:t xml:space="preserve"> de Campos Toledo" - Velocidade: 500Mbps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Toledo de Barros, 442 -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Posto de Saúde "ESF Dona Anita Pinheiro"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Pedro </w:t>
      </w:r>
      <w:proofErr w:type="spellStart"/>
      <w:r w:rsidRPr="00F43B76">
        <w:rPr>
          <w:rFonts w:ascii="Arial" w:eastAsia="Times New Roman" w:hAnsi="Arial" w:cs="Arial"/>
          <w:lang w:eastAsia="ar-SA"/>
        </w:rPr>
        <w:t>Antonio</w:t>
      </w:r>
      <w:proofErr w:type="spellEnd"/>
      <w:r w:rsidRPr="00F43B76">
        <w:rPr>
          <w:rFonts w:ascii="Arial" w:eastAsia="Times New Roman" w:hAnsi="Arial" w:cs="Arial"/>
          <w:lang w:eastAsia="ar-SA"/>
        </w:rPr>
        <w:t xml:space="preserve"> </w:t>
      </w:r>
      <w:proofErr w:type="spellStart"/>
      <w:r w:rsidRPr="00F43B76">
        <w:rPr>
          <w:rFonts w:ascii="Arial" w:eastAsia="Times New Roman" w:hAnsi="Arial" w:cs="Arial"/>
          <w:lang w:eastAsia="ar-SA"/>
        </w:rPr>
        <w:t>Carandina</w:t>
      </w:r>
      <w:proofErr w:type="spellEnd"/>
      <w:r w:rsidRPr="00F43B76">
        <w:rPr>
          <w:rFonts w:ascii="Arial" w:eastAsia="Times New Roman" w:hAnsi="Arial" w:cs="Arial"/>
          <w:lang w:eastAsia="ar-SA"/>
        </w:rPr>
        <w:t xml:space="preserve"> </w:t>
      </w:r>
      <w:proofErr w:type="spellStart"/>
      <w:r w:rsidRPr="00F43B76">
        <w:rPr>
          <w:rFonts w:ascii="Arial" w:eastAsia="Times New Roman" w:hAnsi="Arial" w:cs="Arial"/>
          <w:lang w:eastAsia="ar-SA"/>
        </w:rPr>
        <w:t>Hespanhol</w:t>
      </w:r>
      <w:proofErr w:type="spellEnd"/>
      <w:r w:rsidRPr="00F43B76">
        <w:rPr>
          <w:rFonts w:ascii="Arial" w:eastAsia="Times New Roman" w:hAnsi="Arial" w:cs="Arial"/>
          <w:lang w:eastAsia="ar-SA"/>
        </w:rPr>
        <w:t>, 657 - Jd. Juventude</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Posto de Saúde "ESF Américo </w:t>
      </w:r>
      <w:proofErr w:type="spellStart"/>
      <w:r w:rsidRPr="00F43B76">
        <w:rPr>
          <w:rFonts w:ascii="Arial" w:eastAsia="Times New Roman" w:hAnsi="Arial" w:cs="Arial"/>
          <w:lang w:eastAsia="ar-SA"/>
        </w:rPr>
        <w:t>Bertão</w:t>
      </w:r>
      <w:proofErr w:type="spellEnd"/>
      <w:r w:rsidRPr="00F43B76">
        <w:rPr>
          <w:rFonts w:ascii="Arial" w:eastAsia="Times New Roman" w:hAnsi="Arial" w:cs="Arial"/>
          <w:lang w:eastAsia="ar-SA"/>
        </w:rPr>
        <w:t>"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dos Cravos, 55 - Jd. Eldorado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Posto de Saúde "ESF </w:t>
      </w:r>
      <w:proofErr w:type="spellStart"/>
      <w:r w:rsidRPr="00F43B76">
        <w:rPr>
          <w:rFonts w:ascii="Arial" w:eastAsia="Times New Roman" w:hAnsi="Arial" w:cs="Arial"/>
          <w:lang w:eastAsia="ar-SA"/>
        </w:rPr>
        <w:t>Lydia</w:t>
      </w:r>
      <w:proofErr w:type="spellEnd"/>
      <w:r w:rsidRPr="00F43B76">
        <w:rPr>
          <w:rFonts w:ascii="Arial" w:eastAsia="Times New Roman" w:hAnsi="Arial" w:cs="Arial"/>
          <w:lang w:eastAsia="ar-SA"/>
        </w:rPr>
        <w:t xml:space="preserve"> </w:t>
      </w:r>
      <w:proofErr w:type="spellStart"/>
      <w:r w:rsidRPr="00F43B76">
        <w:rPr>
          <w:rFonts w:ascii="Arial" w:eastAsia="Times New Roman" w:hAnsi="Arial" w:cs="Arial"/>
          <w:lang w:eastAsia="ar-SA"/>
        </w:rPr>
        <w:t>Benedicto</w:t>
      </w:r>
      <w:proofErr w:type="spellEnd"/>
      <w:r w:rsidRPr="00F43B76">
        <w:rPr>
          <w:rFonts w:ascii="Arial" w:eastAsia="Times New Roman" w:hAnsi="Arial" w:cs="Arial"/>
          <w:lang w:eastAsia="ar-SA"/>
        </w:rPr>
        <w:t xml:space="preserve"> da Cruz"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José Oliva </w:t>
      </w:r>
      <w:proofErr w:type="spellStart"/>
      <w:proofErr w:type="gramStart"/>
      <w:r w:rsidRPr="00F43B76">
        <w:rPr>
          <w:rFonts w:ascii="Arial" w:eastAsia="Times New Roman" w:hAnsi="Arial" w:cs="Arial"/>
          <w:lang w:eastAsia="ar-SA"/>
        </w:rPr>
        <w:t>del</w:t>
      </w:r>
      <w:proofErr w:type="spellEnd"/>
      <w:r w:rsidRPr="00F43B76">
        <w:rPr>
          <w:rFonts w:ascii="Arial" w:eastAsia="Times New Roman" w:hAnsi="Arial" w:cs="Arial"/>
          <w:lang w:eastAsia="ar-SA"/>
        </w:rPr>
        <w:t xml:space="preserve"> Teso</w:t>
      </w:r>
      <w:proofErr w:type="gramEnd"/>
      <w:r w:rsidRPr="00F43B76">
        <w:rPr>
          <w:rFonts w:ascii="Arial" w:eastAsia="Times New Roman" w:hAnsi="Arial" w:cs="Arial"/>
          <w:lang w:eastAsia="ar-SA"/>
        </w:rPr>
        <w:t>, 637 - Jardim Progresso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lastRenderedPageBreak/>
        <w:t>Posto de Saúde "ESF Silvina Ferreira Pereira"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 Aristeu </w:t>
      </w:r>
      <w:proofErr w:type="spellStart"/>
      <w:r w:rsidRPr="00F43B76">
        <w:rPr>
          <w:rFonts w:ascii="Arial" w:eastAsia="Times New Roman" w:hAnsi="Arial" w:cs="Arial"/>
          <w:lang w:eastAsia="ar-SA"/>
        </w:rPr>
        <w:t>Marcicano</w:t>
      </w:r>
      <w:proofErr w:type="spellEnd"/>
      <w:r w:rsidRPr="00F43B76">
        <w:rPr>
          <w:rFonts w:ascii="Arial" w:eastAsia="Times New Roman" w:hAnsi="Arial" w:cs="Arial"/>
          <w:lang w:eastAsia="ar-SA"/>
        </w:rPr>
        <w:t>, 3376 - Jd. Cordeiro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Posto de Saúde "UBS Maria </w:t>
      </w:r>
      <w:proofErr w:type="spellStart"/>
      <w:r w:rsidRPr="00F43B76">
        <w:rPr>
          <w:rFonts w:ascii="Arial" w:eastAsia="Times New Roman" w:hAnsi="Arial" w:cs="Arial"/>
          <w:lang w:eastAsia="ar-SA"/>
        </w:rPr>
        <w:t>Tomazella</w:t>
      </w:r>
      <w:proofErr w:type="spellEnd"/>
      <w:r w:rsidRPr="00F43B76">
        <w:rPr>
          <w:rFonts w:ascii="Arial" w:eastAsia="Times New Roman" w:hAnsi="Arial" w:cs="Arial"/>
          <w:lang w:eastAsia="ar-SA"/>
        </w:rPr>
        <w:t xml:space="preserve"> </w:t>
      </w:r>
      <w:proofErr w:type="spellStart"/>
      <w:r w:rsidRPr="00F43B76">
        <w:rPr>
          <w:rFonts w:ascii="Arial" w:eastAsia="Times New Roman" w:hAnsi="Arial" w:cs="Arial"/>
          <w:lang w:eastAsia="ar-SA"/>
        </w:rPr>
        <w:t>Celotti</w:t>
      </w:r>
      <w:proofErr w:type="spellEnd"/>
      <w:r w:rsidRPr="00F43B76">
        <w:rPr>
          <w:rFonts w:ascii="Arial" w:eastAsia="Times New Roman" w:hAnsi="Arial" w:cs="Arial"/>
          <w:lang w:eastAsia="ar-SA"/>
        </w:rPr>
        <w:t>"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José Valter </w:t>
      </w:r>
      <w:proofErr w:type="spellStart"/>
      <w:r w:rsidRPr="00F43B76">
        <w:rPr>
          <w:rFonts w:ascii="Arial" w:eastAsia="Times New Roman" w:hAnsi="Arial" w:cs="Arial"/>
          <w:lang w:eastAsia="ar-SA"/>
        </w:rPr>
        <w:t>Sommer</w:t>
      </w:r>
      <w:proofErr w:type="spellEnd"/>
      <w:r w:rsidRPr="00F43B76">
        <w:rPr>
          <w:rFonts w:ascii="Arial" w:eastAsia="Times New Roman" w:hAnsi="Arial" w:cs="Arial"/>
          <w:lang w:eastAsia="ar-SA"/>
        </w:rPr>
        <w:t>, 525 - Cascalho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Posto de Saúde "ESF Deolinda </w:t>
      </w:r>
      <w:proofErr w:type="spellStart"/>
      <w:r w:rsidRPr="00F43B76">
        <w:rPr>
          <w:rFonts w:ascii="Arial" w:eastAsia="Times New Roman" w:hAnsi="Arial" w:cs="Arial"/>
          <w:lang w:eastAsia="ar-SA"/>
        </w:rPr>
        <w:t>Magrin</w:t>
      </w:r>
      <w:proofErr w:type="spellEnd"/>
      <w:r w:rsidRPr="00F43B76">
        <w:rPr>
          <w:rFonts w:ascii="Arial" w:eastAsia="Times New Roman" w:hAnsi="Arial" w:cs="Arial"/>
          <w:lang w:eastAsia="ar-SA"/>
        </w:rPr>
        <w:t>"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w:t>
      </w:r>
      <w:proofErr w:type="spellStart"/>
      <w:r w:rsidRPr="00F43B76">
        <w:rPr>
          <w:rFonts w:ascii="Arial" w:eastAsia="Times New Roman" w:hAnsi="Arial" w:cs="Arial"/>
          <w:lang w:eastAsia="ar-SA"/>
        </w:rPr>
        <w:t>Uarde</w:t>
      </w:r>
      <w:proofErr w:type="spellEnd"/>
      <w:r w:rsidRPr="00F43B76">
        <w:rPr>
          <w:rFonts w:ascii="Arial" w:eastAsia="Times New Roman" w:hAnsi="Arial" w:cs="Arial"/>
          <w:lang w:eastAsia="ar-SA"/>
        </w:rPr>
        <w:t xml:space="preserve"> Abraão de Campos Toledo, 1181 - Jd. São Luiz</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Almoxarifado - Secretaria de Saúde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Avenida Presidente Vargas, 649 – Vl. Nova Brasília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CAPS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Sete de Setembro, 814 -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Farmácia Central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Av. Presidente Vargas, 314 -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Secretaria de Obras e Planejamento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Dr. José Luiz </w:t>
      </w:r>
      <w:proofErr w:type="spellStart"/>
      <w:r w:rsidRPr="00F43B76">
        <w:rPr>
          <w:rFonts w:ascii="Arial" w:eastAsia="Times New Roman" w:hAnsi="Arial" w:cs="Arial"/>
          <w:lang w:eastAsia="ar-SA"/>
        </w:rPr>
        <w:t>Cembranelli</w:t>
      </w:r>
      <w:proofErr w:type="spellEnd"/>
      <w:r w:rsidRPr="00F43B76">
        <w:rPr>
          <w:rFonts w:ascii="Arial" w:eastAsia="Times New Roman" w:hAnsi="Arial" w:cs="Arial"/>
          <w:lang w:eastAsia="ar-SA"/>
        </w:rPr>
        <w:t>, 421 - Vl. Nossa Senhora Aparecida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Secretaria de Desenvolvimento Sustentável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Av. Presidente Vargas, 663 - Vl. Nova Brasília</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Terminal Rodoviário "Elizabeth </w:t>
      </w:r>
      <w:proofErr w:type="spellStart"/>
      <w:r w:rsidRPr="00F43B76">
        <w:rPr>
          <w:rFonts w:ascii="Arial" w:eastAsia="Times New Roman" w:hAnsi="Arial" w:cs="Arial"/>
          <w:lang w:eastAsia="ar-SA"/>
        </w:rPr>
        <w:t>Krauter</w:t>
      </w:r>
      <w:proofErr w:type="spellEnd"/>
      <w:r w:rsidRPr="00F43B76">
        <w:rPr>
          <w:rFonts w:ascii="Arial" w:eastAsia="Times New Roman" w:hAnsi="Arial" w:cs="Arial"/>
          <w:lang w:eastAsia="ar-SA"/>
        </w:rPr>
        <w:t>"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Rua Guilherme </w:t>
      </w:r>
      <w:proofErr w:type="spellStart"/>
      <w:r w:rsidRPr="00F43B76">
        <w:rPr>
          <w:rFonts w:ascii="Arial" w:eastAsia="Times New Roman" w:hAnsi="Arial" w:cs="Arial"/>
          <w:lang w:eastAsia="ar-SA"/>
        </w:rPr>
        <w:t>Krauter</w:t>
      </w:r>
      <w:proofErr w:type="spellEnd"/>
      <w:r w:rsidRPr="00F43B76">
        <w:rPr>
          <w:rFonts w:ascii="Arial" w:eastAsia="Times New Roman" w:hAnsi="Arial" w:cs="Arial"/>
          <w:lang w:eastAsia="ar-SA"/>
        </w:rPr>
        <w:t>, 421 -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HUB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Saldanha Marinho, 311 - Sala 1 -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Poupatempo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Rua Carlos Gomes, 341 – Centro</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Secretaria de Meio Ambiente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 xml:space="preserve">Av. Vereador Wilson </w:t>
      </w:r>
      <w:proofErr w:type="spellStart"/>
      <w:r w:rsidRPr="00F43B76">
        <w:rPr>
          <w:rFonts w:ascii="Arial" w:eastAsia="Times New Roman" w:hAnsi="Arial" w:cs="Arial"/>
          <w:lang w:eastAsia="ar-SA"/>
        </w:rPr>
        <w:t>Diório</w:t>
      </w:r>
      <w:proofErr w:type="spellEnd"/>
      <w:r w:rsidRPr="00F43B76">
        <w:rPr>
          <w:rFonts w:ascii="Arial" w:eastAsia="Times New Roman" w:hAnsi="Arial" w:cs="Arial"/>
          <w:lang w:eastAsia="ar-SA"/>
        </w:rPr>
        <w:t xml:space="preserve">, 571 – Condomínio </w:t>
      </w:r>
      <w:proofErr w:type="spellStart"/>
      <w:r w:rsidRPr="00F43B76">
        <w:rPr>
          <w:rFonts w:ascii="Arial" w:eastAsia="Times New Roman" w:hAnsi="Arial" w:cs="Arial"/>
          <w:lang w:eastAsia="ar-SA"/>
        </w:rPr>
        <w:t>Villaggio</w:t>
      </w:r>
      <w:proofErr w:type="spellEnd"/>
      <w:r w:rsidRPr="00F43B76">
        <w:rPr>
          <w:rFonts w:ascii="Arial" w:eastAsia="Times New Roman" w:hAnsi="Arial" w:cs="Arial"/>
          <w:lang w:eastAsia="ar-SA"/>
        </w:rPr>
        <w:t xml:space="preserve"> Corte</w:t>
      </w:r>
    </w:p>
    <w:p w:rsidR="00F43B76" w:rsidRPr="00F43B76" w:rsidRDefault="00F43B76" w:rsidP="00F43B76">
      <w:pPr>
        <w:numPr>
          <w:ilvl w:val="2"/>
          <w:numId w:val="33"/>
        </w:numPr>
        <w:autoSpaceDE w:val="0"/>
        <w:autoSpaceDN w:val="0"/>
        <w:adjustRightInd w:val="0"/>
        <w:spacing w:after="0" w:line="240" w:lineRule="auto"/>
        <w:ind w:left="851" w:hanging="851"/>
        <w:contextualSpacing/>
        <w:jc w:val="both"/>
        <w:rPr>
          <w:rFonts w:ascii="Arial" w:eastAsia="Times New Roman" w:hAnsi="Arial" w:cs="Arial"/>
          <w:lang w:eastAsia="ar-SA"/>
        </w:rPr>
      </w:pPr>
      <w:proofErr w:type="gramStart"/>
      <w:r w:rsidRPr="00F43B76">
        <w:rPr>
          <w:rFonts w:ascii="Arial" w:eastAsia="Times New Roman" w:hAnsi="Arial" w:cs="Arial"/>
          <w:lang w:eastAsia="ar-SA"/>
        </w:rPr>
        <w:t>Bem Estar</w:t>
      </w:r>
      <w:proofErr w:type="gramEnd"/>
      <w:r w:rsidRPr="00F43B76">
        <w:rPr>
          <w:rFonts w:ascii="Arial" w:eastAsia="Times New Roman" w:hAnsi="Arial" w:cs="Arial"/>
          <w:lang w:eastAsia="ar-SA"/>
        </w:rPr>
        <w:t xml:space="preserve"> Animal - Velocidade: 300Mbps</w:t>
      </w:r>
    </w:p>
    <w:p w:rsidR="00F43B76" w:rsidRPr="00F43B76" w:rsidRDefault="00F43B76" w:rsidP="00F43B76">
      <w:pPr>
        <w:suppressAutoHyphens/>
        <w:autoSpaceDE w:val="0"/>
        <w:autoSpaceDN w:val="0"/>
        <w:adjustRightInd w:val="0"/>
        <w:spacing w:after="0" w:line="240" w:lineRule="auto"/>
        <w:ind w:left="851" w:hanging="851"/>
        <w:contextualSpacing/>
        <w:jc w:val="both"/>
        <w:rPr>
          <w:rFonts w:ascii="Arial" w:eastAsia="Times New Roman" w:hAnsi="Arial" w:cs="Arial"/>
          <w:lang w:eastAsia="ar-SA"/>
        </w:rPr>
      </w:pPr>
      <w:r w:rsidRPr="00F43B76">
        <w:rPr>
          <w:rFonts w:ascii="Arial" w:eastAsia="Times New Roman" w:hAnsi="Arial" w:cs="Arial"/>
          <w:lang w:eastAsia="ar-SA"/>
        </w:rPr>
        <w:t>Av. da Saudade, s/nº - Vl. Barbosa</w:t>
      </w:r>
    </w:p>
    <w:p w:rsidR="00F43B76" w:rsidRPr="00F43B76" w:rsidRDefault="00F43B76" w:rsidP="00F43B76">
      <w:pPr>
        <w:suppressAutoHyphens/>
        <w:autoSpaceDE w:val="0"/>
        <w:autoSpaceDN w:val="0"/>
        <w:adjustRightInd w:val="0"/>
        <w:spacing w:after="0" w:line="240" w:lineRule="auto"/>
        <w:contextualSpacing/>
        <w:jc w:val="both"/>
        <w:rPr>
          <w:rFonts w:ascii="Arial" w:eastAsia="Times New Roman" w:hAnsi="Arial" w:cs="Arial"/>
          <w:lang w:eastAsia="ar-SA"/>
        </w:rPr>
      </w:pP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r w:rsidRPr="00F43B76">
        <w:rPr>
          <w:rFonts w:ascii="Arial" w:eastAsia="Times New Roman" w:hAnsi="Arial" w:cs="Arial"/>
          <w:lang w:eastAsia="ar-SA"/>
        </w:rPr>
        <w:t>Os locais poderão ser suprimidos ou realocados mediante prévio aviso a CONTRATADA sem ônus a CONTRATANTE;</w:t>
      </w:r>
    </w:p>
    <w:p w:rsidR="00F43B76" w:rsidRPr="00F43B76" w:rsidRDefault="00F43B76" w:rsidP="00F43B76">
      <w:pPr>
        <w:numPr>
          <w:ilvl w:val="1"/>
          <w:numId w:val="33"/>
        </w:numPr>
        <w:autoSpaceDE w:val="0"/>
        <w:autoSpaceDN w:val="0"/>
        <w:adjustRightInd w:val="0"/>
        <w:spacing w:after="0" w:line="240" w:lineRule="auto"/>
        <w:contextualSpacing/>
        <w:jc w:val="both"/>
        <w:rPr>
          <w:rFonts w:ascii="Arial" w:eastAsia="Times New Roman" w:hAnsi="Arial" w:cs="Arial"/>
          <w:lang w:eastAsia="ar-SA"/>
        </w:rPr>
      </w:pPr>
      <w:proofErr w:type="gramStart"/>
      <w:r w:rsidRPr="00F43B76">
        <w:rPr>
          <w:rFonts w:ascii="Arial" w:eastAsia="Times New Roman" w:hAnsi="Arial" w:cs="Arial"/>
          <w:lang w:eastAsia="ar-SA"/>
        </w:rPr>
        <w:t>A execução dos serviços poderão</w:t>
      </w:r>
      <w:proofErr w:type="gramEnd"/>
      <w:r w:rsidRPr="00F43B76">
        <w:rPr>
          <w:rFonts w:ascii="Arial" w:eastAsia="Times New Roman" w:hAnsi="Arial" w:cs="Arial"/>
          <w:lang w:eastAsia="ar-SA"/>
        </w:rPr>
        <w:t xml:space="preserve"> ser realizadas nos dias úteis, das 08:00 às 16:00 horas, de segunda a sexta feira, podendo ser extensível ou em caso emergencial, caso haja necessidade de conclusão de algum serviço, com anuência das partes, sem ônus para a CONTRATANTE, sempre utilizando profissionais com os conhecimentos necessários sobre as instalações, de modo a não prejudicar o bom funcionamento dos prédios e as atividades de seus ocupantes. Os serviços que, porventura, não possam ser realizados dentro do horário previsto, deverão ser programados para outro dia, inclusive nos finais de semana e feriados, mediante prévia fiscalização, sem nenhum ônus adicional para a CONTRATANTE.</w:t>
      </w:r>
    </w:p>
    <w:p w:rsidR="00F43B76" w:rsidRPr="00F43B76" w:rsidRDefault="00F43B76" w:rsidP="00F43B76">
      <w:pPr>
        <w:ind w:right="-11"/>
        <w:jc w:val="both"/>
        <w:rPr>
          <w:rFonts w:ascii="Arial" w:hAnsi="Arial"/>
          <w:color w:val="833C0B" w:themeColor="accent2" w:themeShade="80"/>
        </w:rPr>
      </w:pPr>
    </w:p>
    <w:p w:rsidR="00F43B76" w:rsidRPr="00F43B76" w:rsidRDefault="00F43B76" w:rsidP="00F43B76">
      <w:pPr>
        <w:ind w:right="-11"/>
        <w:jc w:val="both"/>
        <w:rPr>
          <w:rFonts w:ascii="Arial" w:hAnsi="Arial"/>
          <w:b/>
          <w:bCs/>
          <w:highlight w:val="yellow"/>
        </w:rPr>
      </w:pPr>
      <w:r w:rsidRPr="00F43B76">
        <w:rPr>
          <w:rFonts w:ascii="Arial" w:hAnsi="Arial"/>
          <w:b/>
          <w:bCs/>
        </w:rPr>
        <w:t xml:space="preserve">11. </w:t>
      </w:r>
      <w:r w:rsidRPr="00F43B76">
        <w:rPr>
          <w:rFonts w:ascii="Arial" w:hAnsi="Arial"/>
          <w:b/>
          <w:bCs/>
          <w:highlight w:val="yellow"/>
        </w:rPr>
        <w:t>GESTÃO DO CONTRATO</w:t>
      </w:r>
    </w:p>
    <w:p w:rsidR="00F43B76" w:rsidRPr="00F43B76" w:rsidRDefault="00F43B76" w:rsidP="00F43B76">
      <w:pPr>
        <w:ind w:right="-11" w:firstLine="708"/>
        <w:jc w:val="both"/>
        <w:rPr>
          <w:rFonts w:ascii="Arial" w:hAnsi="Arial"/>
          <w:highlight w:val="yellow"/>
        </w:rPr>
      </w:pPr>
      <w:r w:rsidRPr="00F43B76">
        <w:rPr>
          <w:rFonts w:ascii="Arial" w:hAnsi="Arial"/>
          <w:highlight w:val="yellow"/>
        </w:rPr>
        <w:t xml:space="preserve">Fundamentação: Art. 6°, inciso XXIII, alínea “f” da LF 14.133/21. </w:t>
      </w:r>
    </w:p>
    <w:p w:rsidR="00F43B76" w:rsidRPr="00F43B76" w:rsidRDefault="00F43B76" w:rsidP="00F43B76">
      <w:pPr>
        <w:ind w:right="-11"/>
        <w:jc w:val="both"/>
        <w:rPr>
          <w:rFonts w:ascii="Arial" w:hAnsi="Arial"/>
        </w:rPr>
      </w:pPr>
      <w:r w:rsidRPr="00F43B76">
        <w:rPr>
          <w:rFonts w:ascii="Arial" w:hAnsi="Arial"/>
          <w:highlight w:val="yellow"/>
        </w:rPr>
        <w:tab/>
        <w:t>Será gerido pela Secretaria de Administração no setor de Tecnologia de Informação - TI.</w:t>
      </w:r>
    </w:p>
    <w:p w:rsidR="00F43B76" w:rsidRPr="00F43B76" w:rsidRDefault="00F43B76" w:rsidP="00F43B76">
      <w:pPr>
        <w:ind w:right="-11"/>
        <w:jc w:val="both"/>
        <w:rPr>
          <w:rFonts w:ascii="Arial" w:hAnsi="Arial"/>
        </w:rPr>
      </w:pPr>
      <w:r w:rsidRPr="00F43B76">
        <w:rPr>
          <w:rFonts w:ascii="Arial" w:hAnsi="Arial"/>
        </w:rPr>
        <w:tab/>
        <w:t xml:space="preserve">Responsável o funcionário Giovane Henrique </w:t>
      </w:r>
      <w:proofErr w:type="spellStart"/>
      <w:r w:rsidRPr="00F43B76">
        <w:rPr>
          <w:rFonts w:ascii="Arial" w:hAnsi="Arial"/>
        </w:rPr>
        <w:t>Genezelli</w:t>
      </w:r>
      <w:proofErr w:type="spellEnd"/>
      <w:r w:rsidRPr="00F43B76">
        <w:rPr>
          <w:rFonts w:ascii="Arial" w:hAnsi="Arial"/>
        </w:rPr>
        <w:t>, podendo ser alterado durante a execução contratual;</w:t>
      </w:r>
    </w:p>
    <w:p w:rsidR="00F43B76" w:rsidRPr="00F43B76" w:rsidRDefault="00F43B76" w:rsidP="00F43B76">
      <w:pPr>
        <w:ind w:right="-11"/>
        <w:jc w:val="both"/>
        <w:rPr>
          <w:rFonts w:ascii="Arial" w:hAnsi="Arial"/>
        </w:rPr>
      </w:pPr>
      <w:r w:rsidRPr="00F43B76">
        <w:rPr>
          <w:rFonts w:ascii="Arial" w:hAnsi="Arial"/>
        </w:rPr>
        <w:tab/>
        <w:t>O responsável analisará mensalmente a prestação do serviço, fazendo apontamentos quando da ineficiência do serviço;</w:t>
      </w:r>
    </w:p>
    <w:p w:rsidR="00F43B76" w:rsidRPr="00F43B76" w:rsidRDefault="00F43B76" w:rsidP="00F43B76">
      <w:pPr>
        <w:ind w:right="-11"/>
        <w:jc w:val="both"/>
        <w:rPr>
          <w:rFonts w:ascii="Arial" w:hAnsi="Arial"/>
        </w:rPr>
      </w:pPr>
      <w:r w:rsidRPr="00F43B76">
        <w:rPr>
          <w:rFonts w:ascii="Arial" w:hAnsi="Arial"/>
        </w:rPr>
        <w:tab/>
        <w:t>A análise será efetuada através de relatórios técnicos enviados mensalmente a este departamento;</w:t>
      </w:r>
    </w:p>
    <w:p w:rsidR="00F43B76" w:rsidRPr="00F43B76" w:rsidRDefault="00F43B76" w:rsidP="00F43B76">
      <w:pPr>
        <w:ind w:right="-11"/>
        <w:jc w:val="both"/>
        <w:rPr>
          <w:rFonts w:ascii="Arial" w:hAnsi="Arial"/>
        </w:rPr>
      </w:pPr>
      <w:r w:rsidRPr="00F43B76">
        <w:rPr>
          <w:rFonts w:ascii="Arial" w:hAnsi="Arial"/>
        </w:rPr>
        <w:lastRenderedPageBreak/>
        <w:tab/>
        <w:t>Serão analisados tópicos como interrupções, falhas de hardware, dificuldades de acessos dos pontos contratados, velocidade de download e upload;</w:t>
      </w:r>
    </w:p>
    <w:p w:rsidR="00F43B76" w:rsidRPr="00F43B76" w:rsidRDefault="00F43B76" w:rsidP="00F43B76">
      <w:pPr>
        <w:ind w:right="-11"/>
        <w:jc w:val="both"/>
        <w:rPr>
          <w:rFonts w:ascii="Arial" w:hAnsi="Arial"/>
        </w:rPr>
      </w:pP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rPr>
      </w:pPr>
      <w:r w:rsidRPr="00F43B76">
        <w:rPr>
          <w:rFonts w:ascii="Arial" w:hAnsi="Arial"/>
          <w:b/>
          <w:bCs/>
        </w:rPr>
        <w:t>12. SELEÇÃO DO FORNECEDOR</w:t>
      </w:r>
    </w:p>
    <w:p w:rsidR="00F43B76" w:rsidRPr="00F43B76" w:rsidRDefault="00F43B76" w:rsidP="00F43B76">
      <w:pPr>
        <w:ind w:right="-11" w:firstLine="708"/>
        <w:jc w:val="both"/>
        <w:rPr>
          <w:rFonts w:ascii="Arial" w:hAnsi="Arial"/>
        </w:rPr>
      </w:pPr>
      <w:r w:rsidRPr="00F43B76">
        <w:rPr>
          <w:rFonts w:ascii="Arial" w:hAnsi="Arial"/>
        </w:rPr>
        <w:t xml:space="preserve">Fundamentação: Art. 6°, inciso XXIII, alínea “h” da LF 14.133/21). VIII - forma e critérios de seleção do fornecedor, optando-se pelo critério de menor preço, conforme o disposto da legislação vigente; </w:t>
      </w:r>
    </w:p>
    <w:p w:rsidR="00F43B76" w:rsidRPr="00F43B76" w:rsidRDefault="00F43B76" w:rsidP="00F43B76">
      <w:pPr>
        <w:ind w:right="-11"/>
        <w:jc w:val="both"/>
        <w:rPr>
          <w:rFonts w:ascii="Arial" w:hAnsi="Arial"/>
        </w:rPr>
      </w:pPr>
    </w:p>
    <w:p w:rsidR="00F43B76" w:rsidRPr="00F43B76" w:rsidRDefault="00F43B76" w:rsidP="00F43B76">
      <w:pPr>
        <w:ind w:right="-11"/>
        <w:jc w:val="both"/>
        <w:rPr>
          <w:rFonts w:ascii="Arial" w:hAnsi="Arial"/>
          <w:color w:val="5B9BD5" w:themeColor="accent1"/>
        </w:rPr>
      </w:pPr>
      <w:r w:rsidRPr="00F43B76">
        <w:rPr>
          <w:rFonts w:ascii="Arial" w:hAnsi="Arial"/>
        </w:rPr>
        <w:tab/>
      </w:r>
      <w:r w:rsidRPr="00F43B76">
        <w:rPr>
          <w:rFonts w:ascii="Arial" w:hAnsi="Arial"/>
        </w:rPr>
        <w:tab/>
      </w:r>
    </w:p>
    <w:p w:rsidR="00F43B76" w:rsidRPr="00F43B76" w:rsidRDefault="00F43B76" w:rsidP="00F43B76">
      <w:pPr>
        <w:ind w:right="-11"/>
        <w:jc w:val="both"/>
        <w:rPr>
          <w:rFonts w:ascii="Arial" w:hAnsi="Arial"/>
          <w:b/>
          <w:bCs/>
        </w:rPr>
      </w:pPr>
      <w:r w:rsidRPr="00F43B76">
        <w:rPr>
          <w:rFonts w:ascii="Arial" w:hAnsi="Arial"/>
          <w:b/>
          <w:bCs/>
        </w:rPr>
        <w:t>12.1. Amostra ou prova de conceito</w:t>
      </w:r>
    </w:p>
    <w:p w:rsidR="00F43B76" w:rsidRPr="00F43B76" w:rsidRDefault="00F43B76" w:rsidP="00F43B76">
      <w:pPr>
        <w:ind w:right="-11"/>
        <w:jc w:val="both"/>
        <w:rPr>
          <w:rFonts w:ascii="Arial" w:hAnsi="Arial"/>
        </w:rPr>
      </w:pPr>
      <w:r w:rsidRPr="00F43B76">
        <w:rPr>
          <w:rFonts w:ascii="Arial" w:hAnsi="Arial"/>
        </w:rPr>
        <w:tab/>
        <w:t>Não se aplica.</w:t>
      </w:r>
    </w:p>
    <w:p w:rsidR="00F43B76" w:rsidRPr="00F43B76" w:rsidRDefault="00F43B76" w:rsidP="00F43B76">
      <w:pPr>
        <w:ind w:right="-11"/>
        <w:jc w:val="both"/>
        <w:rPr>
          <w:rFonts w:ascii="Arial" w:hAnsi="Arial"/>
          <w:b/>
          <w:bCs/>
        </w:rPr>
      </w:pPr>
    </w:p>
    <w:p w:rsidR="00F43B76" w:rsidRPr="00F43B76" w:rsidRDefault="00F43B76" w:rsidP="00F43B76">
      <w:pPr>
        <w:rPr>
          <w:rFonts w:ascii="Arial" w:hAnsi="Arial"/>
          <w:b/>
          <w:bCs/>
        </w:rPr>
      </w:pPr>
      <w:r w:rsidRPr="00F43B76">
        <w:rPr>
          <w:rFonts w:ascii="Arial" w:hAnsi="Arial"/>
          <w:b/>
          <w:bCs/>
        </w:rPr>
        <w:t>12.2. Qualificação Técnica</w:t>
      </w:r>
    </w:p>
    <w:p w:rsidR="00F43B76" w:rsidRPr="00F43B76" w:rsidRDefault="00F43B76" w:rsidP="00F43B76">
      <w:pPr>
        <w:ind w:right="-11"/>
        <w:jc w:val="both"/>
        <w:rPr>
          <w:rFonts w:ascii="Arial" w:hAnsi="Arial"/>
        </w:rPr>
      </w:pPr>
      <w:r w:rsidRPr="00F43B76">
        <w:rPr>
          <w:rFonts w:ascii="Arial" w:hAnsi="Arial"/>
          <w:color w:val="5B9BD5" w:themeColor="accent1"/>
        </w:rPr>
        <w:tab/>
      </w:r>
      <w:r w:rsidRPr="00F43B76">
        <w:rPr>
          <w:rFonts w:ascii="Arial" w:hAnsi="Arial"/>
        </w:rPr>
        <w:t>Não se aplica.</w:t>
      </w: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rPr>
      </w:pPr>
      <w:r w:rsidRPr="00F43B76">
        <w:rPr>
          <w:rFonts w:ascii="Arial" w:hAnsi="Arial"/>
          <w:b/>
          <w:bCs/>
        </w:rPr>
        <w:t>12.3. Qualificação Econômico-financeira</w:t>
      </w:r>
    </w:p>
    <w:p w:rsidR="00F43B76" w:rsidRPr="00F43B76" w:rsidRDefault="00F43B76" w:rsidP="00F43B76">
      <w:pPr>
        <w:ind w:right="-11"/>
        <w:jc w:val="both"/>
        <w:rPr>
          <w:rFonts w:ascii="Arial" w:hAnsi="Arial"/>
        </w:rPr>
      </w:pPr>
      <w:r w:rsidRPr="00F43B76">
        <w:rPr>
          <w:rFonts w:ascii="Arial" w:hAnsi="Arial"/>
        </w:rPr>
        <w:tab/>
        <w:t>A empresa deverá apresentar c</w:t>
      </w:r>
      <w:r w:rsidRPr="00F43B76">
        <w:rPr>
          <w:rFonts w:ascii="Arial" w:hAnsi="Arial"/>
          <w:color w:val="000000"/>
        </w:rPr>
        <w:t>ertidão negativa de pedido de falência, recuperação judicial ou extrajudicial, expedida em data não anterior a 90 (noventa) dias corridos desta dispensa de licitação.</w:t>
      </w: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rPr>
      </w:pPr>
      <w:r w:rsidRPr="00F43B76">
        <w:rPr>
          <w:rFonts w:ascii="Arial" w:hAnsi="Arial"/>
          <w:b/>
          <w:bCs/>
        </w:rPr>
        <w:t>12.4. Participação de consórcio</w:t>
      </w:r>
    </w:p>
    <w:p w:rsidR="00F43B76" w:rsidRPr="00F43B76" w:rsidRDefault="00F43B76" w:rsidP="00F43B76">
      <w:pPr>
        <w:ind w:right="-11"/>
        <w:jc w:val="both"/>
        <w:rPr>
          <w:rFonts w:ascii="Arial" w:hAnsi="Arial"/>
        </w:rPr>
      </w:pPr>
      <w:r w:rsidRPr="00F43B76">
        <w:rPr>
          <w:rFonts w:ascii="Arial" w:hAnsi="Arial"/>
        </w:rPr>
        <w:tab/>
        <w:t>Não se aplica.</w:t>
      </w: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highlight w:val="yellow"/>
        </w:rPr>
      </w:pPr>
      <w:r w:rsidRPr="00F43B76">
        <w:rPr>
          <w:rFonts w:ascii="Arial" w:hAnsi="Arial"/>
          <w:b/>
          <w:bCs/>
        </w:rPr>
        <w:t xml:space="preserve">12.5. </w:t>
      </w:r>
      <w:r w:rsidRPr="00F43B76">
        <w:rPr>
          <w:rFonts w:ascii="Arial" w:hAnsi="Arial"/>
          <w:b/>
          <w:bCs/>
          <w:highlight w:val="yellow"/>
        </w:rPr>
        <w:t>Garantia de proposta</w:t>
      </w:r>
    </w:p>
    <w:p w:rsidR="00F43B76" w:rsidRPr="00F43B76" w:rsidRDefault="00F43B76" w:rsidP="00F43B76">
      <w:pPr>
        <w:ind w:right="-11"/>
        <w:jc w:val="both"/>
        <w:rPr>
          <w:rFonts w:ascii="Arial" w:hAnsi="Arial"/>
        </w:rPr>
      </w:pPr>
      <w:r w:rsidRPr="00F43B76">
        <w:rPr>
          <w:rFonts w:ascii="Arial" w:hAnsi="Arial"/>
          <w:highlight w:val="yellow"/>
        </w:rPr>
        <w:tab/>
        <w:t>Não se aplica.</w:t>
      </w: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rPr>
      </w:pPr>
      <w:r w:rsidRPr="00F43B76">
        <w:rPr>
          <w:rFonts w:ascii="Arial" w:hAnsi="Arial"/>
          <w:b/>
          <w:bCs/>
        </w:rPr>
        <w:t>12.6. Condições para assinatura do contrato</w:t>
      </w:r>
    </w:p>
    <w:p w:rsidR="00F43B76" w:rsidRPr="00F43B76" w:rsidRDefault="00F43B76" w:rsidP="00F43B76">
      <w:pPr>
        <w:ind w:right="-11"/>
        <w:jc w:val="both"/>
        <w:rPr>
          <w:rFonts w:ascii="Arial" w:hAnsi="Arial"/>
        </w:rPr>
      </w:pPr>
      <w:r w:rsidRPr="00F43B76">
        <w:rPr>
          <w:rFonts w:ascii="Arial" w:hAnsi="Arial"/>
        </w:rPr>
        <w:tab/>
        <w:t>Não se aplica.</w:t>
      </w: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rPr>
      </w:pPr>
      <w:r w:rsidRPr="00F43B76">
        <w:rPr>
          <w:rFonts w:ascii="Arial" w:hAnsi="Arial"/>
          <w:b/>
          <w:bCs/>
        </w:rPr>
        <w:t>13. ESTIMATIVA DO PREÇO</w:t>
      </w:r>
    </w:p>
    <w:p w:rsidR="00F43B76" w:rsidRPr="00F43B76" w:rsidRDefault="00F43B76" w:rsidP="00F43B76">
      <w:pPr>
        <w:ind w:right="-11"/>
        <w:jc w:val="both"/>
        <w:rPr>
          <w:rFonts w:ascii="Arial" w:hAnsi="Arial"/>
        </w:rPr>
      </w:pPr>
      <w:r w:rsidRPr="00F43B76">
        <w:rPr>
          <w:rFonts w:ascii="Arial" w:hAnsi="Arial"/>
        </w:rPr>
        <w:t xml:space="preserve">Fundamentação: Art. 6°, inciso XXIII, alínea “i” da LF 14.133/21. </w:t>
      </w:r>
    </w:p>
    <w:p w:rsidR="00F43B76" w:rsidRPr="00F43B76" w:rsidRDefault="00F43B76" w:rsidP="00F43B76">
      <w:pPr>
        <w:ind w:right="-11"/>
        <w:jc w:val="both"/>
        <w:rPr>
          <w:rFonts w:ascii="Arial" w:hAnsi="Arial"/>
          <w:color w:val="833C0B" w:themeColor="accent2" w:themeShade="80"/>
        </w:rPr>
      </w:pPr>
    </w:p>
    <w:p w:rsidR="00F43B76" w:rsidRPr="00F43B76" w:rsidRDefault="00F43B76" w:rsidP="00F43B76">
      <w:pPr>
        <w:ind w:right="-11"/>
        <w:jc w:val="both"/>
        <w:rPr>
          <w:rFonts w:ascii="Arial" w:hAnsi="Arial"/>
        </w:rPr>
      </w:pPr>
      <w:r w:rsidRPr="00F43B76">
        <w:rPr>
          <w:rFonts w:ascii="Arial" w:hAnsi="Arial"/>
        </w:rPr>
        <w:tab/>
      </w:r>
    </w:p>
    <w:p w:rsidR="00F43B76" w:rsidRPr="00F43B76" w:rsidRDefault="00F43B76" w:rsidP="00F43B76">
      <w:pPr>
        <w:ind w:right="-11"/>
        <w:jc w:val="both"/>
        <w:rPr>
          <w:rFonts w:ascii="Arial" w:hAnsi="Arial"/>
        </w:rPr>
      </w:pPr>
      <w:r w:rsidRPr="00F43B76">
        <w:rPr>
          <w:rFonts w:ascii="Arial" w:hAnsi="Arial"/>
        </w:rPr>
        <w:lastRenderedPageBreak/>
        <w:tab/>
        <w:t xml:space="preserve">O valor estimado para aquisição do objeto tem como base a pesquisa de preços solicitada mediante e-mail à 03 (três) fornecedores ao qual possuem atestado de capacidade técnica compatível com o objeto (vide anexo ao processo), em atendimento ao artigo 23, § 1º, inciso IV da LF nº 14.133/2021. </w:t>
      </w: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highlight w:val="yellow"/>
        </w:rPr>
      </w:pPr>
      <w:r w:rsidRPr="00F43B76">
        <w:rPr>
          <w:rFonts w:ascii="Arial" w:hAnsi="Arial"/>
          <w:b/>
          <w:bCs/>
        </w:rPr>
        <w:t xml:space="preserve">14. </w:t>
      </w:r>
      <w:r w:rsidRPr="00F43B76">
        <w:rPr>
          <w:rFonts w:ascii="Arial" w:hAnsi="Arial"/>
          <w:b/>
          <w:bCs/>
          <w:highlight w:val="yellow"/>
        </w:rPr>
        <w:t>ADEQUAÇÃO ORÇAMENTÁRIA</w:t>
      </w:r>
    </w:p>
    <w:p w:rsidR="00F43B76" w:rsidRPr="00F43B76" w:rsidRDefault="00F43B76" w:rsidP="00F43B76">
      <w:pPr>
        <w:ind w:right="-11"/>
        <w:jc w:val="both"/>
        <w:rPr>
          <w:rFonts w:ascii="Arial" w:hAnsi="Arial"/>
          <w:highlight w:val="yellow"/>
        </w:rPr>
      </w:pPr>
      <w:r w:rsidRPr="00F43B76">
        <w:rPr>
          <w:rFonts w:ascii="Arial" w:hAnsi="Arial"/>
          <w:highlight w:val="yellow"/>
        </w:rPr>
        <w:t xml:space="preserve">Fundamentação: Art. 6°, inciso XXIII, alínea “j” da LF 14.133/21. X - </w:t>
      </w:r>
      <w:proofErr w:type="gramStart"/>
      <w:r w:rsidRPr="00F43B76">
        <w:rPr>
          <w:rFonts w:ascii="Arial" w:hAnsi="Arial"/>
          <w:highlight w:val="yellow"/>
        </w:rPr>
        <w:t>adequação</w:t>
      </w:r>
      <w:proofErr w:type="gramEnd"/>
      <w:r w:rsidRPr="00F43B76">
        <w:rPr>
          <w:rFonts w:ascii="Arial" w:hAnsi="Arial"/>
          <w:highlight w:val="yellow"/>
        </w:rPr>
        <w:t xml:space="preserve"> orçamentária, quando não se tratar de sistema de registro de preços.</w:t>
      </w:r>
    </w:p>
    <w:p w:rsidR="00F43B76" w:rsidRPr="00F43B76" w:rsidRDefault="00F43B76" w:rsidP="00F43B76">
      <w:pPr>
        <w:ind w:right="-11"/>
        <w:jc w:val="both"/>
        <w:rPr>
          <w:rFonts w:ascii="Arial" w:hAnsi="Arial"/>
          <w:highlight w:val="yellow"/>
        </w:rPr>
      </w:pPr>
    </w:p>
    <w:p w:rsidR="00F43B76" w:rsidRPr="00F43B76" w:rsidRDefault="00F43B76" w:rsidP="00F43B76">
      <w:pPr>
        <w:ind w:right="-11"/>
        <w:jc w:val="both"/>
        <w:rPr>
          <w:rFonts w:ascii="Arial" w:hAnsi="Arial"/>
        </w:rPr>
      </w:pPr>
      <w:r w:rsidRPr="00F43B76">
        <w:rPr>
          <w:rFonts w:ascii="Arial" w:hAnsi="Arial"/>
          <w:highlight w:val="yellow"/>
        </w:rPr>
        <w:tab/>
        <w:t>Conforme reserva de dotação anexa a este processo, comprova-se a adequação orçamentária para a presente aquisição.</w:t>
      </w:r>
    </w:p>
    <w:p w:rsidR="00F43B76" w:rsidRPr="00F43B76" w:rsidRDefault="00F43B76" w:rsidP="00F43B76">
      <w:pPr>
        <w:ind w:right="-11"/>
        <w:jc w:val="both"/>
        <w:rPr>
          <w:rFonts w:ascii="Arial" w:hAnsi="Arial"/>
          <w:b/>
          <w:bCs/>
        </w:rPr>
      </w:pPr>
    </w:p>
    <w:p w:rsidR="00F43B76" w:rsidRPr="00F43B76" w:rsidRDefault="00F43B76" w:rsidP="00F43B76">
      <w:pPr>
        <w:ind w:right="-11"/>
        <w:jc w:val="both"/>
        <w:rPr>
          <w:rFonts w:ascii="Arial" w:hAnsi="Arial"/>
          <w:b/>
          <w:bCs/>
        </w:rPr>
      </w:pPr>
      <w:r w:rsidRPr="00F43B76">
        <w:rPr>
          <w:rFonts w:ascii="Arial" w:hAnsi="Arial"/>
          <w:b/>
          <w:bCs/>
        </w:rPr>
        <w:t>15. Fonte do recurso</w:t>
      </w:r>
    </w:p>
    <w:p w:rsidR="00F43B76" w:rsidRPr="00F43B76" w:rsidRDefault="00F43B76" w:rsidP="00F43B76">
      <w:pPr>
        <w:ind w:right="-11"/>
        <w:jc w:val="both"/>
        <w:rPr>
          <w:rFonts w:ascii="Arial" w:hAnsi="Arial"/>
          <w:b/>
          <w:bCs/>
        </w:rPr>
      </w:pPr>
    </w:p>
    <w:p w:rsidR="00F43B76" w:rsidRPr="00F43B76" w:rsidRDefault="00F43B76" w:rsidP="00F43B76">
      <w:pPr>
        <w:suppressAutoHyphens/>
        <w:spacing w:after="0" w:line="240" w:lineRule="auto"/>
        <w:ind w:firstLine="708"/>
        <w:jc w:val="both"/>
        <w:rPr>
          <w:rFonts w:ascii="Arial" w:eastAsia="Times New Roman" w:hAnsi="Arial" w:cs="Arial"/>
          <w:lang w:eastAsia="ar-SA"/>
        </w:rPr>
      </w:pPr>
      <w:r w:rsidRPr="00F43B76">
        <w:rPr>
          <w:rFonts w:ascii="Arial" w:eastAsia="Times New Roman" w:hAnsi="Arial" w:cs="Arial"/>
          <w:color w:val="000000"/>
          <w:lang w:eastAsia="ar-SA"/>
        </w:rPr>
        <w:t>As despesas decorrentes da aquisição serão atendidas por dotação consignada no orçamento do exercício financeiro de 2024 da Prefeitura Municipal de Cordeirópolis.</w:t>
      </w:r>
    </w:p>
    <w:p w:rsidR="00F43B76" w:rsidRPr="00F43B76" w:rsidRDefault="00F43B76" w:rsidP="00F43B76">
      <w:pPr>
        <w:jc w:val="both"/>
        <w:rPr>
          <w:rFonts w:ascii="Arial" w:eastAsia="Times New Roman" w:hAnsi="Arial"/>
          <w:color w:val="000000"/>
        </w:rPr>
      </w:pPr>
      <w:r w:rsidRPr="00F43B76">
        <w:rPr>
          <w:rFonts w:ascii="Arial" w:eastAsia="Times New Roman" w:hAnsi="Arial"/>
          <w:color w:val="000000"/>
        </w:rPr>
        <w:tab/>
        <w:t>Para suportar a presente contratação, deverão ser oneradas as seguintes dotações orçamentárias:</w:t>
      </w:r>
    </w:p>
    <w:p w:rsidR="00F43B76" w:rsidRPr="00F43B76" w:rsidRDefault="00F43B76" w:rsidP="00F43B76">
      <w:pPr>
        <w:jc w:val="both"/>
        <w:rPr>
          <w:rFonts w:ascii="Arial" w:eastAsia="Times New Roman" w:hAnsi="Arial"/>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22"/>
        <w:gridCol w:w="1173"/>
        <w:gridCol w:w="1540"/>
        <w:gridCol w:w="1540"/>
        <w:gridCol w:w="815"/>
        <w:gridCol w:w="855"/>
        <w:gridCol w:w="2148"/>
      </w:tblGrid>
      <w:tr w:rsidR="00F43B76" w:rsidRPr="00F43B76" w:rsidTr="007266F3">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jc w:val="both"/>
              <w:rPr>
                <w:rFonts w:ascii="Arial" w:eastAsia="Times New Roman" w:hAnsi="Arial"/>
              </w:rPr>
            </w:pPr>
            <w:r w:rsidRPr="00F43B76">
              <w:rPr>
                <w:rFonts w:ascii="Arial" w:eastAsia="Times New Roman" w:hAnsi="Arial"/>
                <w:b/>
                <w:bCs/>
                <w:color w:val="FFFFFF"/>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ind w:left="-11" w:hanging="11"/>
              <w:jc w:val="both"/>
              <w:rPr>
                <w:rFonts w:ascii="Arial" w:eastAsia="Times New Roman" w:hAnsi="Arial"/>
              </w:rPr>
            </w:pPr>
            <w:proofErr w:type="spellStart"/>
            <w:r w:rsidRPr="00F43B76">
              <w:rPr>
                <w:rFonts w:ascii="Arial" w:eastAsia="Times New Roman" w:hAnsi="Arial"/>
                <w:b/>
                <w:bCs/>
                <w:color w:val="FFFFFF"/>
              </w:rPr>
              <w:t>Orgão</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ind w:left="-11" w:hanging="11"/>
              <w:jc w:val="both"/>
              <w:rPr>
                <w:rFonts w:ascii="Arial" w:eastAsia="Times New Roman" w:hAnsi="Arial"/>
              </w:rPr>
            </w:pPr>
            <w:r w:rsidRPr="00F43B76">
              <w:rPr>
                <w:rFonts w:ascii="Arial" w:eastAsia="Times New Roman" w:hAnsi="Arial"/>
                <w:b/>
                <w:bCs/>
                <w:color w:val="FFFFFF"/>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ind w:left="-11" w:hanging="11"/>
              <w:jc w:val="both"/>
              <w:rPr>
                <w:rFonts w:ascii="Arial" w:eastAsia="Times New Roman" w:hAnsi="Arial"/>
              </w:rPr>
            </w:pPr>
            <w:r w:rsidRPr="00F43B76">
              <w:rPr>
                <w:rFonts w:ascii="Arial" w:eastAsia="Times New Roman" w:hAnsi="Arial"/>
                <w:b/>
                <w:bCs/>
                <w:color w:val="FFFFFF"/>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jc w:val="both"/>
              <w:rPr>
                <w:rFonts w:ascii="Arial" w:eastAsia="Times New Roman" w:hAnsi="Arial"/>
              </w:rPr>
            </w:pPr>
            <w:r w:rsidRPr="00F43B76">
              <w:rPr>
                <w:rFonts w:ascii="Arial" w:eastAsia="Times New Roman" w:hAnsi="Arial"/>
                <w:b/>
                <w:bCs/>
                <w:color w:val="FFFFFF"/>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ind w:left="-11" w:hanging="11"/>
              <w:jc w:val="both"/>
              <w:rPr>
                <w:rFonts w:ascii="Arial" w:eastAsia="Times New Roman" w:hAnsi="Arial"/>
              </w:rPr>
            </w:pPr>
            <w:r w:rsidRPr="00F43B76">
              <w:rPr>
                <w:rFonts w:ascii="Arial" w:eastAsia="Times New Roman" w:hAnsi="Arial"/>
                <w:b/>
                <w:bCs/>
                <w:color w:val="FFFFFF"/>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rsidR="00F43B76" w:rsidRPr="00F43B76" w:rsidRDefault="00F43B76" w:rsidP="00F43B76">
            <w:pPr>
              <w:jc w:val="both"/>
              <w:rPr>
                <w:rFonts w:ascii="Arial" w:eastAsia="Times New Roman" w:hAnsi="Arial"/>
              </w:rPr>
            </w:pPr>
            <w:r w:rsidRPr="00F43B76">
              <w:rPr>
                <w:rFonts w:ascii="Arial" w:eastAsia="Times New Roman" w:hAnsi="Arial"/>
                <w:b/>
                <w:bCs/>
                <w:color w:val="FFFFFF"/>
              </w:rPr>
              <w:t>Cód. De Aplicação</w:t>
            </w:r>
          </w:p>
        </w:tc>
      </w:tr>
      <w:tr w:rsidR="00F43B76" w:rsidRPr="00F43B76" w:rsidTr="007266F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rPr>
            </w:pPr>
            <w:r w:rsidRPr="00F43B76">
              <w:rPr>
                <w:rFonts w:ascii="Arial" w:eastAsia="Times New Roman" w:hAnsi="Arial"/>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rPr>
            </w:pPr>
            <w:r w:rsidRPr="00F43B76">
              <w:rPr>
                <w:rFonts w:ascii="Arial" w:eastAsia="Times New Roman" w:hAnsi="Arial"/>
                <w:color w:val="000000"/>
              </w:rPr>
              <w:t>04.01.00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rPr>
            </w:pPr>
            <w:r w:rsidRPr="00F43B76">
              <w:rPr>
                <w:rFonts w:ascii="Arial" w:eastAsia="Times New Roman" w:hAnsi="Arial"/>
                <w:color w:val="000000"/>
              </w:rPr>
              <w:t>4.4.90.52.87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rPr>
            </w:pPr>
            <w:r w:rsidRPr="00F43B76">
              <w:rPr>
                <w:rFonts w:ascii="Arial" w:eastAsia="Times New Roman" w:hAnsi="Arial"/>
                <w:color w:val="000000"/>
              </w:rPr>
              <w:t>15 122 0444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rPr>
            </w:pPr>
            <w:r w:rsidRPr="00F43B76">
              <w:rPr>
                <w:rFonts w:ascii="Arial" w:eastAsia="Times New Roman" w:hAnsi="Arial"/>
                <w:color w:val="000000"/>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rPr>
            </w:pPr>
            <w:r w:rsidRPr="00F43B76">
              <w:rPr>
                <w:rFonts w:ascii="Arial" w:eastAsia="Times New Roman" w:hAnsi="Arial"/>
                <w:color w:val="000000"/>
              </w:rPr>
              <w:t>2028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43B76" w:rsidRPr="00F43B76" w:rsidRDefault="00F43B76" w:rsidP="00F43B76">
            <w:pPr>
              <w:ind w:left="-11" w:hanging="11"/>
              <w:jc w:val="center"/>
              <w:rPr>
                <w:rFonts w:ascii="Arial" w:eastAsia="Times New Roman" w:hAnsi="Arial"/>
              </w:rPr>
            </w:pPr>
            <w:r w:rsidRPr="00F43B76">
              <w:rPr>
                <w:rFonts w:ascii="Arial" w:eastAsia="Times New Roman" w:hAnsi="Arial"/>
                <w:color w:val="000000"/>
              </w:rPr>
              <w:t>1100000</w:t>
            </w:r>
          </w:p>
        </w:tc>
      </w:tr>
    </w:tbl>
    <w:p w:rsidR="00F43B76" w:rsidRPr="00F43B76" w:rsidRDefault="00F43B76" w:rsidP="00F43B76">
      <w:pPr>
        <w:rPr>
          <w:rFonts w:ascii="Arial" w:hAnsi="Arial"/>
        </w:rPr>
      </w:pPr>
    </w:p>
    <w:p w:rsidR="00F43B76" w:rsidRPr="00F43B76" w:rsidRDefault="00F43B76" w:rsidP="00F43B76">
      <w:pPr>
        <w:suppressAutoHyphens/>
        <w:spacing w:after="0" w:line="240" w:lineRule="auto"/>
        <w:rPr>
          <w:rFonts w:ascii="Arial" w:eastAsia="Times New Roman" w:hAnsi="Arial" w:cs="Arial"/>
          <w:lang w:eastAsia="ar-SA"/>
        </w:rPr>
      </w:pPr>
      <w:r w:rsidRPr="00F43B76">
        <w:rPr>
          <w:rFonts w:ascii="Arial" w:eastAsia="Times New Roman" w:hAnsi="Arial" w:cs="Arial"/>
          <w:b/>
          <w:bCs/>
          <w:lang w:eastAsia="ar-SA"/>
        </w:rPr>
        <w:t xml:space="preserve">16. </w:t>
      </w:r>
      <w:r w:rsidRPr="00F43B76">
        <w:rPr>
          <w:rFonts w:ascii="Arial" w:eastAsia="Times New Roman" w:hAnsi="Arial" w:cs="Arial"/>
          <w:b/>
          <w:bCs/>
          <w:color w:val="000000"/>
          <w:lang w:eastAsia="ar-SA"/>
        </w:rPr>
        <w:t>DISPOSIÇÕES FINAIS</w:t>
      </w:r>
    </w:p>
    <w:p w:rsidR="00F43B76" w:rsidRPr="00F43B76" w:rsidRDefault="00F43B76" w:rsidP="00F43B76">
      <w:pPr>
        <w:suppressAutoHyphens/>
        <w:spacing w:after="0" w:line="240" w:lineRule="auto"/>
        <w:jc w:val="both"/>
        <w:rPr>
          <w:rFonts w:ascii="Arial" w:eastAsia="Times New Roman" w:hAnsi="Arial" w:cs="Arial"/>
          <w:color w:val="000000"/>
          <w:lang w:eastAsia="ar-SA"/>
        </w:rPr>
      </w:pPr>
      <w:r w:rsidRPr="00F43B76">
        <w:rPr>
          <w:rFonts w:ascii="Arial" w:eastAsia="Times New Roman" w:hAnsi="Arial" w:cs="Arial"/>
          <w:color w:val="000000"/>
          <w:lang w:eastAsia="ar-SA"/>
        </w:rPr>
        <w:tab/>
        <w:t>As especificações técnicas contidas no presente memorial/termo de referência não conduzem a determina marca ou fornecedor.</w:t>
      </w:r>
    </w:p>
    <w:p w:rsidR="00F43B76" w:rsidRPr="00F43B76" w:rsidRDefault="00F43B76" w:rsidP="00F43B76">
      <w:pPr>
        <w:suppressAutoHyphens/>
        <w:spacing w:after="0" w:line="240" w:lineRule="auto"/>
        <w:jc w:val="both"/>
        <w:rPr>
          <w:rFonts w:ascii="Arial" w:eastAsia="Times New Roman" w:hAnsi="Arial" w:cs="Arial"/>
          <w:lang w:eastAsia="ar-SA"/>
        </w:rPr>
      </w:pPr>
      <w:r w:rsidRPr="00F43B76">
        <w:rPr>
          <w:rFonts w:ascii="Arial" w:eastAsia="Times New Roman" w:hAnsi="Arial" w:cs="Arial"/>
          <w:b/>
          <w:color w:val="000000"/>
          <w:lang w:eastAsia="ar-SA"/>
        </w:rPr>
        <w:t>17. DA DISPENSA DO ETP- ESTUDO TECNICO PRELIMINAR</w:t>
      </w:r>
    </w:p>
    <w:p w:rsidR="00F43B76" w:rsidRPr="00F43B76" w:rsidRDefault="00F43B76" w:rsidP="00F43B76">
      <w:pPr>
        <w:rPr>
          <w:rFonts w:ascii="Arial" w:hAnsi="Arial"/>
          <w:b/>
          <w:bCs/>
        </w:rPr>
      </w:pPr>
    </w:p>
    <w:p w:rsidR="00F43B76" w:rsidRPr="00F43B76" w:rsidRDefault="00F43B76" w:rsidP="00F43B76">
      <w:pPr>
        <w:rPr>
          <w:rFonts w:ascii="Arial" w:hAnsi="Arial"/>
          <w:bCs/>
        </w:rPr>
      </w:pPr>
      <w:r w:rsidRPr="00F43B76">
        <w:rPr>
          <w:rFonts w:ascii="Arial" w:hAnsi="Arial"/>
          <w:b/>
          <w:bCs/>
        </w:rPr>
        <w:tab/>
      </w:r>
      <w:r w:rsidRPr="00F43B76">
        <w:rPr>
          <w:rFonts w:ascii="Arial" w:hAnsi="Arial"/>
          <w:bCs/>
        </w:rPr>
        <w:t xml:space="preserve">Dispensa-se o ETP – Estudo Técnico Preliminar, pelo fato do serviço objeto dessa licitação ser </w:t>
      </w:r>
      <w:proofErr w:type="gramStart"/>
      <w:r w:rsidRPr="00F43B76">
        <w:rPr>
          <w:rFonts w:ascii="Arial" w:hAnsi="Arial"/>
          <w:bCs/>
        </w:rPr>
        <w:t>continuo, inclusive sendo</w:t>
      </w:r>
      <w:proofErr w:type="gramEnd"/>
      <w:r w:rsidRPr="00F43B76">
        <w:rPr>
          <w:rFonts w:ascii="Arial" w:hAnsi="Arial"/>
          <w:bCs/>
        </w:rPr>
        <w:t xml:space="preserve"> usufruído por essa prefeitura há muito mais de três anos de forma ininterrupta.</w:t>
      </w:r>
    </w:p>
    <w:p w:rsidR="00F43B76" w:rsidRPr="00F43B76" w:rsidRDefault="00F43B76" w:rsidP="00F43B76">
      <w:pPr>
        <w:rPr>
          <w:rFonts w:ascii="Arial" w:hAnsi="Arial"/>
          <w:b/>
          <w:bCs/>
        </w:rPr>
      </w:pPr>
    </w:p>
    <w:p w:rsidR="00F43B76" w:rsidRPr="00F43B76" w:rsidRDefault="00F43B76" w:rsidP="00F43B76">
      <w:pPr>
        <w:jc w:val="center"/>
        <w:rPr>
          <w:rFonts w:ascii="Arial" w:hAnsi="Arial"/>
        </w:rPr>
      </w:pPr>
      <w:r w:rsidRPr="00F43B76">
        <w:rPr>
          <w:rFonts w:ascii="Arial" w:hAnsi="Arial"/>
        </w:rPr>
        <w:t>Cordeirópolis, 16 de janeiro de 2024.</w:t>
      </w:r>
    </w:p>
    <w:p w:rsidR="00F43B76" w:rsidRPr="00F43B76" w:rsidRDefault="00F43B76" w:rsidP="00F43B76">
      <w:pPr>
        <w:rPr>
          <w:rFonts w:ascii="Arial" w:hAnsi="Arial"/>
          <w:b/>
          <w:bCs/>
        </w:rPr>
      </w:pPr>
    </w:p>
    <w:p w:rsidR="00F43B76" w:rsidRPr="00F43B76" w:rsidRDefault="00F43B76" w:rsidP="00F43B76">
      <w:pPr>
        <w:rPr>
          <w:rFonts w:ascii="Arial" w:hAnsi="Arial"/>
          <w:b/>
          <w:bCs/>
        </w:rPr>
      </w:pPr>
    </w:p>
    <w:p w:rsidR="00F43B76" w:rsidRPr="00F43B76" w:rsidRDefault="00F43B76" w:rsidP="00F43B76">
      <w:pPr>
        <w:rPr>
          <w:rFonts w:ascii="Arial" w:hAnsi="Arial"/>
          <w:b/>
          <w:bCs/>
        </w:rPr>
      </w:pPr>
    </w:p>
    <w:p w:rsidR="00F43B76" w:rsidRPr="00F43B76" w:rsidRDefault="00F43B76" w:rsidP="00F43B76">
      <w:pPr>
        <w:rPr>
          <w:rFonts w:ascii="Arial" w:hAnsi="Arial"/>
          <w:b/>
          <w:bCs/>
        </w:rPr>
      </w:pPr>
    </w:p>
    <w:p w:rsidR="00F43B76" w:rsidRPr="00F43B76" w:rsidRDefault="00F43B76" w:rsidP="00F43B76">
      <w:pPr>
        <w:rPr>
          <w:rFonts w:ascii="Arial" w:hAnsi="Arial"/>
          <w:b/>
          <w:bCs/>
        </w:rPr>
      </w:pPr>
    </w:p>
    <w:p w:rsidR="00F43B76" w:rsidRPr="00F43B76" w:rsidRDefault="00F43B76" w:rsidP="00F43B76">
      <w:pPr>
        <w:rPr>
          <w:rFonts w:ascii="Arial" w:hAnsi="Arial"/>
          <w:b/>
          <w:bCs/>
        </w:rPr>
      </w:pPr>
    </w:p>
    <w:p w:rsidR="00F43B76" w:rsidRPr="00F43B76" w:rsidRDefault="00F43B76" w:rsidP="00F43B76">
      <w:pPr>
        <w:suppressAutoHyphens/>
        <w:spacing w:after="0" w:line="240" w:lineRule="auto"/>
        <w:jc w:val="center"/>
        <w:rPr>
          <w:rFonts w:ascii="Arial" w:eastAsia="Times New Roman" w:hAnsi="Arial" w:cs="Arial"/>
          <w:lang w:eastAsia="ar-SA"/>
        </w:rPr>
      </w:pPr>
      <w:r w:rsidRPr="00F43B76">
        <w:rPr>
          <w:rFonts w:ascii="Arial" w:eastAsia="Times New Roman" w:hAnsi="Arial" w:cs="Arial"/>
          <w:b/>
          <w:bCs/>
          <w:color w:val="000000"/>
          <w:lang w:eastAsia="ar-SA"/>
        </w:rPr>
        <w:t>GIOVANE HENRIQUE GENEZELLI</w:t>
      </w:r>
    </w:p>
    <w:p w:rsidR="00F43B76" w:rsidRPr="00F43B76" w:rsidRDefault="00F43B76" w:rsidP="00F43B76">
      <w:pPr>
        <w:suppressAutoHyphens/>
        <w:spacing w:after="0" w:line="240" w:lineRule="auto"/>
        <w:jc w:val="center"/>
        <w:rPr>
          <w:rFonts w:ascii="Arial" w:eastAsia="Times New Roman" w:hAnsi="Arial" w:cs="Arial"/>
          <w:lang w:eastAsia="ar-SA"/>
        </w:rPr>
      </w:pPr>
      <w:r w:rsidRPr="00F43B76">
        <w:rPr>
          <w:rFonts w:ascii="Arial" w:eastAsia="Times New Roman" w:hAnsi="Arial" w:cs="Arial"/>
          <w:color w:val="000000"/>
          <w:lang w:eastAsia="ar-SA"/>
        </w:rPr>
        <w:t>DIRETOR DE POLÍTICAS TECNOLÓGICAS</w:t>
      </w:r>
    </w:p>
    <w:p w:rsidR="00F43B76" w:rsidRPr="00F43B76" w:rsidRDefault="00F43B76" w:rsidP="00F43B76">
      <w:pPr>
        <w:rPr>
          <w:rFonts w:ascii="Arial" w:hAnsi="Arial"/>
          <w:b/>
          <w:bCs/>
        </w:rPr>
      </w:pPr>
    </w:p>
    <w:p w:rsidR="00F43B76" w:rsidRPr="00F43B76" w:rsidRDefault="00F43B76" w:rsidP="00F43B76">
      <w:pPr>
        <w:rPr>
          <w:rFonts w:ascii="Arial" w:hAnsi="Arial"/>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p w:rsidR="00F43B76" w:rsidRPr="00F43B76" w:rsidRDefault="00F43B76" w:rsidP="00F43B76">
      <w:pPr>
        <w:tabs>
          <w:tab w:val="left" w:pos="4295"/>
        </w:tabs>
        <w:suppressAutoHyphens/>
        <w:spacing w:before="120" w:after="120" w:line="240" w:lineRule="auto"/>
        <w:jc w:val="both"/>
        <w:rPr>
          <w:rFonts w:ascii="Arial" w:eastAsia="Times New Roman" w:hAnsi="Arial" w:cs="Arial"/>
          <w:sz w:val="20"/>
          <w:szCs w:val="20"/>
          <w:lang w:eastAsia="ar-SA"/>
        </w:rPr>
      </w:pPr>
    </w:p>
    <w:bookmarkEnd w:id="77"/>
    <w:p w:rsidR="00F43B76" w:rsidRPr="00F43B76" w:rsidRDefault="00F43B76" w:rsidP="00F43B76">
      <w:pPr>
        <w:autoSpaceDE w:val="0"/>
        <w:autoSpaceDN w:val="0"/>
        <w:adjustRightInd w:val="0"/>
        <w:ind w:right="-1"/>
        <w:rPr>
          <w:rFonts w:ascii="Arial" w:hAnsi="Arial" w:cs="Arial"/>
          <w:b/>
          <w:u w:val="single"/>
        </w:rPr>
      </w:pPr>
    </w:p>
    <w:p w:rsidR="00F43B76" w:rsidRPr="00F43B76" w:rsidRDefault="00F43B76" w:rsidP="00F43B76">
      <w:pPr>
        <w:autoSpaceDE w:val="0"/>
        <w:autoSpaceDN w:val="0"/>
        <w:adjustRightInd w:val="0"/>
        <w:ind w:right="-1"/>
        <w:rPr>
          <w:rFonts w:ascii="Arial" w:hAnsi="Arial" w:cs="Arial"/>
          <w:b/>
          <w:u w:val="single"/>
        </w:rPr>
      </w:pPr>
    </w:p>
    <w:p w:rsidR="00F43B76" w:rsidRPr="00F43B76" w:rsidRDefault="00F43B76" w:rsidP="00F43B76">
      <w:pPr>
        <w:autoSpaceDE w:val="0"/>
        <w:autoSpaceDN w:val="0"/>
        <w:adjustRightInd w:val="0"/>
        <w:ind w:right="-1"/>
        <w:rPr>
          <w:rFonts w:ascii="Arial" w:hAnsi="Arial" w:cs="Arial"/>
          <w:b/>
          <w:u w:val="single"/>
        </w:rPr>
      </w:pPr>
    </w:p>
    <w:p w:rsidR="00F43B76" w:rsidRPr="00F43B76" w:rsidRDefault="00F43B76" w:rsidP="00F43B76">
      <w:pPr>
        <w:autoSpaceDE w:val="0"/>
        <w:autoSpaceDN w:val="0"/>
        <w:adjustRightInd w:val="0"/>
        <w:ind w:right="-1"/>
        <w:rPr>
          <w:rFonts w:ascii="Arial" w:hAnsi="Arial" w:cs="Arial"/>
          <w:b/>
          <w:u w:val="single"/>
        </w:rPr>
      </w:pPr>
    </w:p>
    <w:p w:rsidR="00F43B76" w:rsidRPr="00F43B76" w:rsidRDefault="00F43B76" w:rsidP="00F43B76">
      <w:pPr>
        <w:autoSpaceDE w:val="0"/>
        <w:autoSpaceDN w:val="0"/>
        <w:adjustRightInd w:val="0"/>
        <w:ind w:right="-1"/>
        <w:jc w:val="center"/>
        <w:rPr>
          <w:rFonts w:ascii="Arial" w:hAnsi="Arial" w:cs="Arial"/>
          <w:b/>
          <w:u w:val="single"/>
        </w:rPr>
      </w:pPr>
      <w:r w:rsidRPr="00F43B76">
        <w:rPr>
          <w:rFonts w:ascii="Arial" w:hAnsi="Arial" w:cs="Arial"/>
          <w:b/>
          <w:u w:val="single"/>
        </w:rPr>
        <w:t>ANEXO VI</w:t>
      </w:r>
    </w:p>
    <w:p w:rsidR="00F43B76" w:rsidRPr="00F43B76" w:rsidRDefault="00F43B76" w:rsidP="00F43B76">
      <w:pPr>
        <w:tabs>
          <w:tab w:val="left" w:pos="1701"/>
        </w:tabs>
        <w:spacing w:after="0" w:line="240" w:lineRule="auto"/>
        <w:ind w:right="-1"/>
        <w:jc w:val="center"/>
        <w:rPr>
          <w:rFonts w:ascii="Arial" w:eastAsia="Times New Roman" w:hAnsi="Arial" w:cs="Arial"/>
          <w:b/>
          <w:sz w:val="20"/>
          <w:szCs w:val="20"/>
          <w:u w:val="single"/>
          <w:lang w:eastAsia="pt-BR"/>
        </w:rPr>
      </w:pPr>
    </w:p>
    <w:p w:rsidR="00F43B76" w:rsidRPr="00F43B76" w:rsidRDefault="00F43B76" w:rsidP="00F43B76">
      <w:pPr>
        <w:ind w:right="-1"/>
        <w:jc w:val="center"/>
        <w:rPr>
          <w:rFonts w:ascii="Arial" w:hAnsi="Arial" w:cs="Arial"/>
          <w:b/>
        </w:rPr>
      </w:pPr>
      <w:r w:rsidRPr="00F43B76">
        <w:rPr>
          <w:rFonts w:ascii="Arial" w:hAnsi="Arial" w:cs="Arial"/>
          <w:b/>
        </w:rPr>
        <w:t>TERMO DE CIÊNCIA E DE NOTIFICAÇÃO</w:t>
      </w:r>
    </w:p>
    <w:p w:rsidR="00F43B76" w:rsidRPr="00F43B76" w:rsidRDefault="00F43B76" w:rsidP="00F43B76">
      <w:pPr>
        <w:ind w:right="-1"/>
        <w:rPr>
          <w:rFonts w:ascii="Arial" w:hAnsi="Arial" w:cs="Arial"/>
        </w:rPr>
      </w:pPr>
    </w:p>
    <w:p w:rsidR="00F43B76" w:rsidRPr="00F43B76" w:rsidRDefault="00F43B76" w:rsidP="00F43B76">
      <w:pPr>
        <w:rPr>
          <w:rFonts w:ascii="Arial" w:hAnsi="Arial" w:cs="Arial"/>
        </w:rPr>
      </w:pPr>
      <w:r w:rsidRPr="00F43B76">
        <w:rPr>
          <w:rFonts w:ascii="Arial" w:hAnsi="Arial" w:cs="Arial"/>
          <w:b/>
        </w:rPr>
        <w:t>CONTRATANTE</w:t>
      </w:r>
      <w:r w:rsidRPr="00F43B76">
        <w:rPr>
          <w:rFonts w:ascii="Arial" w:hAnsi="Arial" w:cs="Arial"/>
        </w:rPr>
        <w:t>: _________________________________________________</w:t>
      </w:r>
    </w:p>
    <w:p w:rsidR="00F43B76" w:rsidRPr="00F43B76" w:rsidRDefault="00F43B76" w:rsidP="00F43B76">
      <w:pPr>
        <w:rPr>
          <w:rFonts w:ascii="Arial" w:hAnsi="Arial" w:cs="Arial"/>
          <w:bCs/>
        </w:rPr>
      </w:pPr>
      <w:r w:rsidRPr="00F43B76">
        <w:rPr>
          <w:rFonts w:ascii="Arial" w:hAnsi="Arial" w:cs="Arial"/>
          <w:b/>
        </w:rPr>
        <w:lastRenderedPageBreak/>
        <w:t>CONTRATADO</w:t>
      </w:r>
      <w:r w:rsidRPr="00F43B76">
        <w:rPr>
          <w:rFonts w:ascii="Arial" w:hAnsi="Arial" w:cs="Arial"/>
        </w:rPr>
        <w:t>: __________________________________________________</w:t>
      </w:r>
    </w:p>
    <w:p w:rsidR="00F43B76" w:rsidRPr="00F43B76" w:rsidRDefault="00F43B76" w:rsidP="00F43B76">
      <w:pPr>
        <w:jc w:val="both"/>
        <w:rPr>
          <w:rFonts w:ascii="Arial" w:hAnsi="Arial" w:cs="Arial"/>
        </w:rPr>
      </w:pPr>
      <w:r w:rsidRPr="00F43B76">
        <w:rPr>
          <w:rFonts w:ascii="Arial" w:hAnsi="Arial" w:cs="Arial"/>
          <w:b/>
        </w:rPr>
        <w:t>CONTRATO Nº (DE ORIGEM)</w:t>
      </w:r>
      <w:r w:rsidRPr="00F43B76">
        <w:rPr>
          <w:rFonts w:ascii="Arial" w:hAnsi="Arial" w:cs="Arial"/>
        </w:rPr>
        <w:t>: _____________________________________</w:t>
      </w:r>
    </w:p>
    <w:p w:rsidR="00F43B76" w:rsidRPr="00F43B76" w:rsidRDefault="00F43B76" w:rsidP="00F43B76">
      <w:pPr>
        <w:spacing w:after="0" w:line="240" w:lineRule="auto"/>
        <w:jc w:val="both"/>
        <w:rPr>
          <w:rFonts w:ascii="Arial" w:eastAsia="Times New Roman" w:hAnsi="Arial" w:cs="Arial"/>
          <w:sz w:val="20"/>
          <w:szCs w:val="20"/>
          <w:lang w:eastAsia="pt-BR"/>
        </w:rPr>
      </w:pPr>
      <w:r w:rsidRPr="00F43B76">
        <w:rPr>
          <w:rFonts w:ascii="Arial" w:eastAsia="Times New Roman" w:hAnsi="Arial" w:cs="Arial"/>
          <w:b/>
          <w:sz w:val="20"/>
          <w:szCs w:val="20"/>
          <w:lang w:eastAsia="pt-BR"/>
        </w:rPr>
        <w:t xml:space="preserve">OBJETO: </w:t>
      </w:r>
      <w:r w:rsidRPr="00F43B76">
        <w:rPr>
          <w:rFonts w:ascii="Arial" w:eastAsia="Times New Roman" w:hAnsi="Arial" w:cs="Arial"/>
          <w:sz w:val="20"/>
          <w:szCs w:val="20"/>
          <w:lang w:eastAsia="pt-BR"/>
        </w:rPr>
        <w:t>______________________________________________________</w:t>
      </w:r>
    </w:p>
    <w:p w:rsidR="00F43B76" w:rsidRPr="00F43B76" w:rsidRDefault="00F43B76" w:rsidP="00F43B76">
      <w:pPr>
        <w:jc w:val="both"/>
        <w:rPr>
          <w:rFonts w:ascii="Arial" w:hAnsi="Arial" w:cs="Arial"/>
        </w:rPr>
      </w:pPr>
      <w:r w:rsidRPr="00F43B76">
        <w:rPr>
          <w:rFonts w:ascii="Arial" w:hAnsi="Arial" w:cs="Arial"/>
          <w:b/>
        </w:rPr>
        <w:t>ADVOGADO (</w:t>
      </w:r>
      <w:proofErr w:type="gramStart"/>
      <w:r w:rsidRPr="00F43B76">
        <w:rPr>
          <w:rFonts w:ascii="Arial" w:hAnsi="Arial" w:cs="Arial"/>
          <w:b/>
        </w:rPr>
        <w:t>S)/</w:t>
      </w:r>
      <w:proofErr w:type="gramEnd"/>
      <w:r w:rsidRPr="00F43B76">
        <w:rPr>
          <w:rFonts w:ascii="Arial" w:hAnsi="Arial" w:cs="Arial"/>
          <w:b/>
        </w:rPr>
        <w:t xml:space="preserve"> Nº OAB</w:t>
      </w:r>
      <w:r w:rsidRPr="00F43B76">
        <w:rPr>
          <w:rFonts w:ascii="Arial" w:hAnsi="Arial" w:cs="Arial"/>
        </w:rPr>
        <w:t>:_________________________________________</w:t>
      </w:r>
    </w:p>
    <w:p w:rsidR="00F43B76" w:rsidRPr="00F43B76" w:rsidRDefault="00F43B76" w:rsidP="00F43B76">
      <w:pPr>
        <w:rPr>
          <w:rFonts w:ascii="Arial" w:hAnsi="Arial" w:cs="Arial"/>
        </w:rPr>
      </w:pPr>
    </w:p>
    <w:p w:rsidR="00F43B76" w:rsidRPr="00F43B76" w:rsidRDefault="00F43B76" w:rsidP="00F43B76">
      <w:pPr>
        <w:spacing w:after="120"/>
        <w:rPr>
          <w:rFonts w:ascii="Arial" w:hAnsi="Arial" w:cs="Arial"/>
        </w:rPr>
      </w:pPr>
      <w:r w:rsidRPr="00F43B76">
        <w:rPr>
          <w:rFonts w:ascii="Arial" w:hAnsi="Arial" w:cs="Arial"/>
        </w:rPr>
        <w:t>Pelo presente TERMO, nós, abaixo identificados:</w:t>
      </w:r>
    </w:p>
    <w:p w:rsidR="00F43B76" w:rsidRPr="00F43B76" w:rsidRDefault="00F43B76" w:rsidP="00F43B76">
      <w:pPr>
        <w:spacing w:after="120"/>
        <w:rPr>
          <w:rFonts w:ascii="Arial" w:hAnsi="Arial" w:cs="Arial"/>
          <w:b/>
        </w:rPr>
      </w:pPr>
      <w:proofErr w:type="gramStart"/>
      <w:r w:rsidRPr="00F43B76">
        <w:rPr>
          <w:rFonts w:ascii="Arial" w:hAnsi="Arial" w:cs="Arial"/>
          <w:b/>
        </w:rPr>
        <w:t>1.</w:t>
      </w:r>
      <w:r w:rsidRPr="00F43B76">
        <w:rPr>
          <w:rFonts w:ascii="Arial" w:hAnsi="Arial" w:cs="Arial"/>
          <w:b/>
        </w:rPr>
        <w:tab/>
        <w:t>Estamos</w:t>
      </w:r>
      <w:proofErr w:type="gramEnd"/>
      <w:r w:rsidRPr="00F43B76">
        <w:rPr>
          <w:rFonts w:ascii="Arial" w:hAnsi="Arial" w:cs="Arial"/>
          <w:b/>
        </w:rPr>
        <w:t xml:space="preserve"> CIENTES de que:</w:t>
      </w:r>
    </w:p>
    <w:p w:rsidR="00F43B76" w:rsidRPr="00F43B76" w:rsidRDefault="00F43B76" w:rsidP="00F43B76">
      <w:pPr>
        <w:jc w:val="both"/>
        <w:rPr>
          <w:rFonts w:ascii="Arial" w:hAnsi="Arial" w:cs="Arial"/>
        </w:rPr>
      </w:pPr>
      <w:r w:rsidRPr="00F43B76">
        <w:rPr>
          <w:rFonts w:ascii="Arial" w:hAnsi="Arial" w:cs="Arial"/>
        </w:rPr>
        <w:t>a)</w:t>
      </w:r>
      <w:r w:rsidRPr="00F43B76">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F43B76" w:rsidRPr="00F43B76" w:rsidRDefault="00F43B76" w:rsidP="00F43B76">
      <w:pPr>
        <w:jc w:val="both"/>
        <w:rPr>
          <w:rFonts w:ascii="Arial" w:hAnsi="Arial" w:cs="Arial"/>
        </w:rPr>
      </w:pPr>
      <w:r w:rsidRPr="00F43B76">
        <w:rPr>
          <w:rFonts w:ascii="Arial" w:hAnsi="Arial" w:cs="Arial"/>
        </w:rPr>
        <w:t>b)</w:t>
      </w:r>
      <w:r w:rsidRPr="00F43B76">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F43B76" w:rsidRPr="00F43B76" w:rsidRDefault="00F43B76" w:rsidP="00F43B76">
      <w:pPr>
        <w:jc w:val="both"/>
        <w:rPr>
          <w:rFonts w:ascii="Arial" w:hAnsi="Arial" w:cs="Arial"/>
        </w:rPr>
      </w:pPr>
      <w:r w:rsidRPr="00F43B76">
        <w:rPr>
          <w:rFonts w:ascii="Arial" w:hAnsi="Arial" w:cs="Arial"/>
        </w:rPr>
        <w:t>c)</w:t>
      </w:r>
      <w:r w:rsidRPr="00F43B76">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F43B76" w:rsidRPr="00F43B76" w:rsidRDefault="00F43B76" w:rsidP="00F43B76">
      <w:pPr>
        <w:jc w:val="both"/>
        <w:rPr>
          <w:rFonts w:ascii="Arial" w:hAnsi="Arial" w:cs="Arial"/>
        </w:rPr>
      </w:pPr>
      <w:r w:rsidRPr="00F43B76">
        <w:rPr>
          <w:rFonts w:ascii="Arial" w:hAnsi="Arial" w:cs="Arial"/>
        </w:rPr>
        <w:t>d)</w:t>
      </w:r>
      <w:r w:rsidRPr="00F43B76">
        <w:rPr>
          <w:rFonts w:ascii="Arial" w:hAnsi="Arial" w:cs="Arial"/>
        </w:rPr>
        <w:tab/>
        <w:t xml:space="preserve">as informações pessoais dos responsáveis pela </w:t>
      </w:r>
      <w:r w:rsidRPr="00F43B76">
        <w:rPr>
          <w:rFonts w:ascii="Arial" w:hAnsi="Arial" w:cs="Arial"/>
          <w:u w:val="single"/>
        </w:rPr>
        <w:t>contratante</w:t>
      </w:r>
      <w:r w:rsidRPr="00F43B76">
        <w:rPr>
          <w:rFonts w:ascii="Arial" w:hAnsi="Arial" w:cs="Arial"/>
        </w:rPr>
        <w:t xml:space="preserve"> estão cadastradas no módulo eletrônico do “Cadastro Corporativo TCESP – </w:t>
      </w:r>
      <w:proofErr w:type="spellStart"/>
      <w:r w:rsidRPr="00F43B76">
        <w:rPr>
          <w:rFonts w:ascii="Arial" w:hAnsi="Arial" w:cs="Arial"/>
        </w:rPr>
        <w:t>CadTCESP</w:t>
      </w:r>
      <w:proofErr w:type="spellEnd"/>
      <w:r w:rsidRPr="00F43B76">
        <w:rPr>
          <w:rFonts w:ascii="Arial" w:hAnsi="Arial" w:cs="Arial"/>
        </w:rPr>
        <w:t>”, nos termos previstos no Artigo 2º das Instruções nº 01/2020, conforme “</w:t>
      </w:r>
      <w:proofErr w:type="gramStart"/>
      <w:r w:rsidRPr="00F43B76">
        <w:rPr>
          <w:rFonts w:ascii="Arial" w:hAnsi="Arial" w:cs="Arial"/>
        </w:rPr>
        <w:t>Declaração(</w:t>
      </w:r>
      <w:proofErr w:type="spellStart"/>
      <w:proofErr w:type="gramEnd"/>
      <w:r w:rsidRPr="00F43B76">
        <w:rPr>
          <w:rFonts w:ascii="Arial" w:hAnsi="Arial" w:cs="Arial"/>
        </w:rPr>
        <w:t>ões</w:t>
      </w:r>
      <w:proofErr w:type="spellEnd"/>
      <w:r w:rsidRPr="00F43B76">
        <w:rPr>
          <w:rFonts w:ascii="Arial" w:hAnsi="Arial" w:cs="Arial"/>
        </w:rPr>
        <w:t>) de Atualização Cadastral” anexa (s);</w:t>
      </w:r>
    </w:p>
    <w:p w:rsidR="00F43B76" w:rsidRPr="00F43B76" w:rsidRDefault="00F43B76" w:rsidP="00F43B76">
      <w:pPr>
        <w:jc w:val="both"/>
        <w:rPr>
          <w:rFonts w:ascii="Arial" w:hAnsi="Arial" w:cs="Arial"/>
        </w:rPr>
      </w:pPr>
      <w:r w:rsidRPr="00F43B76">
        <w:rPr>
          <w:rFonts w:ascii="Arial" w:hAnsi="Arial" w:cs="Arial"/>
        </w:rPr>
        <w:t>e) é de exclusiva responsabilidade do contratado manter seus dados sempre atualizados.</w:t>
      </w:r>
    </w:p>
    <w:p w:rsidR="00F43B76" w:rsidRPr="00F43B76" w:rsidRDefault="00F43B76" w:rsidP="00F43B76">
      <w:pPr>
        <w:rPr>
          <w:rFonts w:ascii="Arial" w:hAnsi="Arial" w:cs="Arial"/>
        </w:rPr>
      </w:pPr>
    </w:p>
    <w:p w:rsidR="00F43B76" w:rsidRPr="00F43B76" w:rsidRDefault="00F43B76" w:rsidP="00F43B76">
      <w:pPr>
        <w:spacing w:after="120"/>
        <w:rPr>
          <w:rFonts w:ascii="Arial" w:hAnsi="Arial" w:cs="Arial"/>
          <w:b/>
        </w:rPr>
      </w:pPr>
      <w:r w:rsidRPr="00F43B76">
        <w:rPr>
          <w:rFonts w:ascii="Arial" w:hAnsi="Arial" w:cs="Arial"/>
          <w:b/>
        </w:rPr>
        <w:t>2.</w:t>
      </w:r>
      <w:r w:rsidRPr="00F43B76">
        <w:rPr>
          <w:rFonts w:ascii="Arial" w:hAnsi="Arial" w:cs="Arial"/>
          <w:b/>
        </w:rPr>
        <w:tab/>
        <w:t>Damo-nos por NOTIFICADOS para:</w:t>
      </w:r>
    </w:p>
    <w:p w:rsidR="00F43B76" w:rsidRPr="00F43B76" w:rsidRDefault="00F43B76" w:rsidP="00F43B76">
      <w:pPr>
        <w:rPr>
          <w:rFonts w:ascii="Arial" w:hAnsi="Arial" w:cs="Arial"/>
        </w:rPr>
      </w:pPr>
      <w:r w:rsidRPr="00F43B76">
        <w:rPr>
          <w:rFonts w:ascii="Arial" w:hAnsi="Arial" w:cs="Arial"/>
        </w:rPr>
        <w:t>a)</w:t>
      </w:r>
      <w:r w:rsidRPr="00F43B76">
        <w:rPr>
          <w:rFonts w:ascii="Arial" w:hAnsi="Arial" w:cs="Arial"/>
        </w:rPr>
        <w:tab/>
        <w:t xml:space="preserve">O acompanhamento dos atos do processo até seu julgamento final e </w:t>
      </w:r>
      <w:proofErr w:type="spellStart"/>
      <w:r w:rsidRPr="00F43B76">
        <w:rPr>
          <w:rFonts w:ascii="Arial" w:hAnsi="Arial" w:cs="Arial"/>
        </w:rPr>
        <w:t>conseqüente</w:t>
      </w:r>
      <w:proofErr w:type="spellEnd"/>
      <w:r w:rsidRPr="00F43B76">
        <w:rPr>
          <w:rFonts w:ascii="Arial" w:hAnsi="Arial" w:cs="Arial"/>
        </w:rPr>
        <w:t xml:space="preserve"> publicação;</w:t>
      </w:r>
    </w:p>
    <w:p w:rsidR="00F43B76" w:rsidRPr="00F43B76" w:rsidRDefault="00F43B76" w:rsidP="00F43B76">
      <w:pPr>
        <w:rPr>
          <w:rFonts w:ascii="Arial" w:hAnsi="Arial" w:cs="Arial"/>
        </w:rPr>
      </w:pPr>
      <w:proofErr w:type="gramStart"/>
      <w:r w:rsidRPr="00F43B76">
        <w:rPr>
          <w:rFonts w:ascii="Arial" w:hAnsi="Arial" w:cs="Arial"/>
        </w:rPr>
        <w:t>b)</w:t>
      </w:r>
      <w:r w:rsidRPr="00F43B76">
        <w:rPr>
          <w:rFonts w:ascii="Arial" w:hAnsi="Arial" w:cs="Arial"/>
        </w:rPr>
        <w:tab/>
        <w:t>Se</w:t>
      </w:r>
      <w:proofErr w:type="gramEnd"/>
      <w:r w:rsidRPr="00F43B76">
        <w:rPr>
          <w:rFonts w:ascii="Arial" w:hAnsi="Arial" w:cs="Arial"/>
        </w:rPr>
        <w:t xml:space="preserve"> for o caso e de nosso interesse, nos prazos e nas formas legais e regimentais, exercer o direito de defesa, interpor recursos e o que mais couber.</w:t>
      </w:r>
    </w:p>
    <w:p w:rsidR="00F43B76" w:rsidRPr="00F43B76" w:rsidRDefault="00F43B76" w:rsidP="00F43B76">
      <w:pPr>
        <w:rPr>
          <w:rFonts w:ascii="Arial" w:hAnsi="Arial" w:cs="Arial"/>
        </w:rPr>
      </w:pPr>
    </w:p>
    <w:p w:rsidR="00F43B76" w:rsidRPr="00F43B76" w:rsidRDefault="00F43B76" w:rsidP="00F43B76">
      <w:pPr>
        <w:rPr>
          <w:rFonts w:ascii="Arial" w:hAnsi="Arial" w:cs="Arial"/>
        </w:rPr>
      </w:pPr>
      <w:r w:rsidRPr="00F43B76">
        <w:rPr>
          <w:rFonts w:ascii="Arial" w:hAnsi="Arial" w:cs="Arial"/>
        </w:rPr>
        <w:t>LOCAL e DATA: __________________________</w:t>
      </w:r>
    </w:p>
    <w:p w:rsidR="00F43B76" w:rsidRPr="00F43B76" w:rsidRDefault="00F43B76" w:rsidP="00F43B76">
      <w:pPr>
        <w:rPr>
          <w:rFonts w:ascii="Arial" w:hAnsi="Arial" w:cs="Arial"/>
          <w:b/>
        </w:rPr>
      </w:pPr>
    </w:p>
    <w:p w:rsidR="00F43B76" w:rsidRPr="00F43B76" w:rsidRDefault="00F43B76" w:rsidP="00F43B76">
      <w:pPr>
        <w:jc w:val="both"/>
        <w:rPr>
          <w:rFonts w:ascii="Arial" w:hAnsi="Arial" w:cs="Arial"/>
          <w:b/>
          <w:u w:val="single"/>
        </w:rPr>
      </w:pPr>
      <w:r w:rsidRPr="00F43B76">
        <w:rPr>
          <w:rFonts w:ascii="Arial" w:hAnsi="Arial" w:cs="Arial"/>
          <w:b/>
          <w:u w:val="single"/>
        </w:rPr>
        <w:t xml:space="preserve">AUTORIDADE MÁXIMA DO ÓRGÃO/ENTIDADE: </w:t>
      </w:r>
    </w:p>
    <w:p w:rsidR="00F43B76" w:rsidRPr="00F43B76" w:rsidRDefault="00F43B76" w:rsidP="00F43B76">
      <w:pPr>
        <w:rPr>
          <w:rFonts w:ascii="Arial" w:hAnsi="Arial" w:cs="Arial"/>
        </w:rPr>
      </w:pPr>
      <w:r w:rsidRPr="00F43B76">
        <w:rPr>
          <w:rFonts w:ascii="Arial" w:hAnsi="Arial" w:cs="Arial"/>
        </w:rPr>
        <w:t>Nome: ______________________</w:t>
      </w:r>
    </w:p>
    <w:p w:rsidR="00F43B76" w:rsidRPr="00F43B76" w:rsidRDefault="00F43B76" w:rsidP="00F43B76">
      <w:pPr>
        <w:rPr>
          <w:rFonts w:ascii="Arial" w:hAnsi="Arial" w:cs="Arial"/>
        </w:rPr>
      </w:pPr>
      <w:r w:rsidRPr="00F43B76">
        <w:rPr>
          <w:rFonts w:ascii="Arial" w:hAnsi="Arial" w:cs="Arial"/>
        </w:rPr>
        <w:t>Cargo: ______________________</w:t>
      </w:r>
    </w:p>
    <w:p w:rsidR="00F43B76" w:rsidRPr="00F43B76" w:rsidRDefault="00F43B76" w:rsidP="00F43B76">
      <w:pPr>
        <w:rPr>
          <w:rFonts w:ascii="Arial" w:hAnsi="Arial" w:cs="Arial"/>
        </w:rPr>
      </w:pPr>
      <w:r w:rsidRPr="00F43B76">
        <w:rPr>
          <w:rFonts w:ascii="Arial" w:hAnsi="Arial" w:cs="Arial"/>
        </w:rPr>
        <w:t xml:space="preserve">CPF: _________________________   </w:t>
      </w:r>
    </w:p>
    <w:p w:rsidR="00F43B76" w:rsidRPr="00F43B76" w:rsidRDefault="00F43B76" w:rsidP="00F43B76">
      <w:pPr>
        <w:rPr>
          <w:rFonts w:ascii="Arial" w:hAnsi="Arial" w:cs="Arial"/>
          <w:b/>
          <w:u w:val="single"/>
        </w:rPr>
      </w:pPr>
    </w:p>
    <w:p w:rsidR="00F43B76" w:rsidRPr="00F43B76" w:rsidRDefault="00F43B76" w:rsidP="00F43B76">
      <w:pPr>
        <w:jc w:val="both"/>
        <w:rPr>
          <w:rFonts w:ascii="Arial" w:hAnsi="Arial" w:cs="Arial"/>
          <w:b/>
          <w:u w:val="single"/>
        </w:rPr>
      </w:pPr>
      <w:r w:rsidRPr="00F43B76">
        <w:rPr>
          <w:rFonts w:ascii="Arial" w:hAnsi="Arial" w:cs="Arial"/>
          <w:b/>
          <w:u w:val="single"/>
        </w:rPr>
        <w:lastRenderedPageBreak/>
        <w:t xml:space="preserve">RESPONSÁVEIS PELA HOMOLOGAÇÃO DO CERTAME OU RATIFICAÇÃO DA DISPENSA/INEXIGIBILIDADE DE LICITAÇÃO: </w:t>
      </w:r>
    </w:p>
    <w:p w:rsidR="00F43B76" w:rsidRPr="00F43B76" w:rsidRDefault="00F43B76" w:rsidP="00F43B76">
      <w:pPr>
        <w:rPr>
          <w:rFonts w:ascii="Arial" w:hAnsi="Arial" w:cs="Arial"/>
        </w:rPr>
      </w:pPr>
      <w:r w:rsidRPr="00F43B76">
        <w:rPr>
          <w:rFonts w:ascii="Arial" w:hAnsi="Arial" w:cs="Arial"/>
        </w:rPr>
        <w:t>Nome: _____________________</w:t>
      </w:r>
    </w:p>
    <w:p w:rsidR="00F43B76" w:rsidRPr="00F43B76" w:rsidRDefault="00F43B76" w:rsidP="00F43B76">
      <w:pPr>
        <w:rPr>
          <w:rFonts w:ascii="Arial" w:hAnsi="Arial" w:cs="Arial"/>
        </w:rPr>
      </w:pPr>
      <w:r w:rsidRPr="00F43B76">
        <w:rPr>
          <w:rFonts w:ascii="Arial" w:hAnsi="Arial" w:cs="Arial"/>
        </w:rPr>
        <w:t>Cargo: ______________________</w:t>
      </w:r>
    </w:p>
    <w:p w:rsidR="00F43B76" w:rsidRPr="00F43B76" w:rsidRDefault="00F43B76" w:rsidP="00F43B76">
      <w:pPr>
        <w:rPr>
          <w:rFonts w:ascii="Arial" w:hAnsi="Arial" w:cs="Arial"/>
        </w:rPr>
      </w:pPr>
      <w:r w:rsidRPr="00F43B76">
        <w:rPr>
          <w:rFonts w:ascii="Arial" w:hAnsi="Arial" w:cs="Arial"/>
        </w:rPr>
        <w:t>CPF: _______________________</w:t>
      </w:r>
    </w:p>
    <w:p w:rsidR="00F43B76" w:rsidRPr="00F43B76" w:rsidRDefault="00F43B76" w:rsidP="00F43B76">
      <w:pPr>
        <w:rPr>
          <w:rFonts w:ascii="Arial" w:hAnsi="Arial" w:cs="Arial"/>
          <w:b/>
          <w:u w:val="single"/>
        </w:rPr>
      </w:pPr>
      <w:r w:rsidRPr="00F43B76">
        <w:rPr>
          <w:rFonts w:ascii="Arial" w:hAnsi="Arial" w:cs="Arial"/>
        </w:rPr>
        <w:t>Assinatura: ____________________</w:t>
      </w:r>
    </w:p>
    <w:p w:rsidR="00F43B76" w:rsidRPr="00F43B76" w:rsidRDefault="00F43B76" w:rsidP="00F43B76">
      <w:pPr>
        <w:jc w:val="both"/>
        <w:rPr>
          <w:rFonts w:ascii="Arial" w:hAnsi="Arial" w:cs="Arial"/>
          <w:b/>
          <w:u w:val="single"/>
        </w:rPr>
      </w:pPr>
    </w:p>
    <w:p w:rsidR="00F43B76" w:rsidRPr="00F43B76" w:rsidRDefault="00F43B76" w:rsidP="00F43B76">
      <w:pPr>
        <w:jc w:val="both"/>
        <w:rPr>
          <w:rFonts w:ascii="Arial" w:hAnsi="Arial" w:cs="Arial"/>
          <w:b/>
          <w:u w:val="single"/>
        </w:rPr>
      </w:pPr>
      <w:r w:rsidRPr="00F43B76">
        <w:rPr>
          <w:rFonts w:ascii="Arial" w:hAnsi="Arial" w:cs="Arial"/>
          <w:b/>
          <w:u w:val="single"/>
        </w:rPr>
        <w:t>RESPONSÁVEIS QUE ASSINARAM O AJUSTE:</w:t>
      </w:r>
    </w:p>
    <w:p w:rsidR="00F43B76" w:rsidRPr="00F43B76" w:rsidRDefault="00F43B76" w:rsidP="00F43B76">
      <w:pPr>
        <w:jc w:val="both"/>
        <w:rPr>
          <w:rFonts w:ascii="Arial" w:hAnsi="Arial" w:cs="Arial"/>
          <w:b/>
          <w:u w:val="single"/>
        </w:rPr>
      </w:pPr>
    </w:p>
    <w:p w:rsidR="00F43B76" w:rsidRPr="00F43B76" w:rsidRDefault="00F43B76" w:rsidP="00F43B76">
      <w:pPr>
        <w:jc w:val="both"/>
        <w:rPr>
          <w:rFonts w:ascii="Arial" w:hAnsi="Arial" w:cs="Arial"/>
          <w:b/>
          <w:u w:val="single"/>
        </w:rPr>
      </w:pPr>
      <w:r w:rsidRPr="00F43B76">
        <w:rPr>
          <w:rFonts w:ascii="Arial" w:hAnsi="Arial" w:cs="Arial"/>
          <w:b/>
          <w:u w:val="single"/>
        </w:rPr>
        <w:t>Pelo contratante:</w:t>
      </w:r>
    </w:p>
    <w:p w:rsidR="00F43B76" w:rsidRPr="00F43B76" w:rsidRDefault="00F43B76" w:rsidP="00F43B76">
      <w:pPr>
        <w:jc w:val="both"/>
        <w:rPr>
          <w:rFonts w:ascii="Arial" w:hAnsi="Arial" w:cs="Arial"/>
        </w:rPr>
      </w:pPr>
      <w:r w:rsidRPr="00F43B76">
        <w:rPr>
          <w:rFonts w:ascii="Arial" w:hAnsi="Arial" w:cs="Arial"/>
        </w:rPr>
        <w:t>Nome: ___________________</w:t>
      </w:r>
    </w:p>
    <w:p w:rsidR="00F43B76" w:rsidRPr="00F43B76" w:rsidRDefault="00F43B76" w:rsidP="00F43B76">
      <w:pPr>
        <w:jc w:val="both"/>
        <w:rPr>
          <w:rFonts w:ascii="Arial" w:hAnsi="Arial" w:cs="Arial"/>
        </w:rPr>
      </w:pPr>
      <w:r w:rsidRPr="00F43B76">
        <w:rPr>
          <w:rFonts w:ascii="Arial" w:hAnsi="Arial" w:cs="Arial"/>
        </w:rPr>
        <w:t>Cargo: ___________________</w:t>
      </w:r>
    </w:p>
    <w:p w:rsidR="00F43B76" w:rsidRPr="00F43B76" w:rsidRDefault="00F43B76" w:rsidP="00F43B76">
      <w:pPr>
        <w:jc w:val="both"/>
        <w:rPr>
          <w:rFonts w:ascii="Arial" w:hAnsi="Arial" w:cs="Arial"/>
        </w:rPr>
      </w:pPr>
      <w:r w:rsidRPr="00F43B76">
        <w:rPr>
          <w:rFonts w:ascii="Arial" w:hAnsi="Arial" w:cs="Arial"/>
        </w:rPr>
        <w:t>CPF: _____________________</w:t>
      </w:r>
    </w:p>
    <w:p w:rsidR="00F43B76" w:rsidRPr="00F43B76" w:rsidRDefault="00F43B76" w:rsidP="00F43B76">
      <w:pPr>
        <w:rPr>
          <w:rFonts w:ascii="Arial" w:hAnsi="Arial" w:cs="Arial"/>
          <w:b/>
          <w:u w:val="single"/>
        </w:rPr>
      </w:pPr>
      <w:r w:rsidRPr="00F43B76">
        <w:rPr>
          <w:rFonts w:ascii="Arial" w:hAnsi="Arial" w:cs="Arial"/>
        </w:rPr>
        <w:t>Assinatura: ____________________</w:t>
      </w:r>
    </w:p>
    <w:p w:rsidR="00F43B76" w:rsidRPr="00F43B76" w:rsidRDefault="00F43B76" w:rsidP="00F43B76">
      <w:pPr>
        <w:jc w:val="both"/>
        <w:rPr>
          <w:rFonts w:ascii="Arial" w:hAnsi="Arial" w:cs="Arial"/>
          <w:b/>
        </w:rPr>
      </w:pPr>
    </w:p>
    <w:p w:rsidR="00F43B76" w:rsidRPr="00F43B76" w:rsidRDefault="00F43B76" w:rsidP="00F43B76">
      <w:pPr>
        <w:jc w:val="both"/>
        <w:rPr>
          <w:rFonts w:ascii="Arial" w:hAnsi="Arial" w:cs="Arial"/>
        </w:rPr>
      </w:pPr>
      <w:r w:rsidRPr="00F43B76">
        <w:rPr>
          <w:rFonts w:ascii="Arial" w:hAnsi="Arial" w:cs="Arial"/>
          <w:b/>
          <w:u w:val="single"/>
        </w:rPr>
        <w:t>Pela CONTRATADA</w:t>
      </w:r>
      <w:r w:rsidRPr="00F43B76">
        <w:rPr>
          <w:rFonts w:ascii="Arial" w:hAnsi="Arial" w:cs="Arial"/>
          <w:b/>
        </w:rPr>
        <w:t>:</w:t>
      </w:r>
    </w:p>
    <w:p w:rsidR="00F43B76" w:rsidRPr="00F43B76" w:rsidRDefault="00F43B76" w:rsidP="00F43B76">
      <w:pPr>
        <w:jc w:val="both"/>
        <w:rPr>
          <w:rFonts w:ascii="Arial" w:hAnsi="Arial" w:cs="Arial"/>
        </w:rPr>
      </w:pPr>
      <w:r w:rsidRPr="00F43B76">
        <w:rPr>
          <w:rFonts w:ascii="Arial" w:hAnsi="Arial" w:cs="Arial"/>
        </w:rPr>
        <w:t>Nome: ___________________</w:t>
      </w:r>
    </w:p>
    <w:p w:rsidR="00F43B76" w:rsidRPr="00F43B76" w:rsidRDefault="00F43B76" w:rsidP="00F43B76">
      <w:pPr>
        <w:jc w:val="both"/>
        <w:rPr>
          <w:rFonts w:ascii="Arial" w:hAnsi="Arial" w:cs="Arial"/>
        </w:rPr>
      </w:pPr>
      <w:r w:rsidRPr="00F43B76">
        <w:rPr>
          <w:rFonts w:ascii="Arial" w:hAnsi="Arial" w:cs="Arial"/>
        </w:rPr>
        <w:t>Cargo: ___________________</w:t>
      </w:r>
    </w:p>
    <w:p w:rsidR="00F43B76" w:rsidRPr="00F43B76" w:rsidRDefault="00F43B76" w:rsidP="00F43B76">
      <w:pPr>
        <w:jc w:val="both"/>
        <w:rPr>
          <w:rFonts w:ascii="Arial" w:hAnsi="Arial" w:cs="Arial"/>
        </w:rPr>
      </w:pPr>
      <w:r w:rsidRPr="00F43B76">
        <w:rPr>
          <w:rFonts w:ascii="Arial" w:hAnsi="Arial" w:cs="Arial"/>
        </w:rPr>
        <w:t>CPF: _____________________</w:t>
      </w:r>
    </w:p>
    <w:p w:rsidR="00F43B76" w:rsidRPr="00F43B76" w:rsidRDefault="00F43B76" w:rsidP="00F43B76">
      <w:pPr>
        <w:rPr>
          <w:rFonts w:ascii="Arial" w:hAnsi="Arial" w:cs="Arial"/>
          <w:b/>
          <w:u w:val="single"/>
        </w:rPr>
      </w:pPr>
      <w:r w:rsidRPr="00F43B76">
        <w:rPr>
          <w:rFonts w:ascii="Arial" w:hAnsi="Arial" w:cs="Arial"/>
        </w:rPr>
        <w:t>Assinatura: ____________________</w:t>
      </w:r>
    </w:p>
    <w:p w:rsidR="00F43B76" w:rsidRPr="00F43B76" w:rsidRDefault="00F43B76" w:rsidP="00F43B76">
      <w:pPr>
        <w:jc w:val="both"/>
        <w:rPr>
          <w:rFonts w:ascii="Arial" w:hAnsi="Arial" w:cs="Arial"/>
        </w:rPr>
      </w:pPr>
    </w:p>
    <w:p w:rsidR="00F43B76" w:rsidRPr="00F43B76" w:rsidRDefault="00F43B76" w:rsidP="00F43B76">
      <w:pPr>
        <w:jc w:val="both"/>
        <w:rPr>
          <w:rFonts w:ascii="Arial" w:hAnsi="Arial" w:cs="Arial"/>
          <w:b/>
          <w:u w:val="single"/>
        </w:rPr>
      </w:pPr>
      <w:r w:rsidRPr="00F43B76">
        <w:rPr>
          <w:rFonts w:ascii="Arial" w:hAnsi="Arial" w:cs="Arial"/>
          <w:b/>
          <w:u w:val="single"/>
        </w:rPr>
        <w:t>ORDENADOR DE DESPESAS DA CONTRATANTE:</w:t>
      </w:r>
    </w:p>
    <w:p w:rsidR="00F43B76" w:rsidRPr="00F43B76" w:rsidRDefault="00F43B76" w:rsidP="00F43B76">
      <w:pPr>
        <w:jc w:val="both"/>
        <w:rPr>
          <w:rFonts w:ascii="Arial" w:hAnsi="Arial" w:cs="Arial"/>
        </w:rPr>
      </w:pPr>
      <w:r w:rsidRPr="00F43B76">
        <w:rPr>
          <w:rFonts w:ascii="Arial" w:hAnsi="Arial" w:cs="Arial"/>
        </w:rPr>
        <w:t>Nome: ___________________</w:t>
      </w:r>
    </w:p>
    <w:p w:rsidR="00F43B76" w:rsidRPr="00F43B76" w:rsidRDefault="00F43B76" w:rsidP="00F43B76">
      <w:pPr>
        <w:jc w:val="both"/>
        <w:rPr>
          <w:rFonts w:ascii="Arial" w:hAnsi="Arial" w:cs="Arial"/>
        </w:rPr>
      </w:pPr>
      <w:r w:rsidRPr="00F43B76">
        <w:rPr>
          <w:rFonts w:ascii="Arial" w:hAnsi="Arial" w:cs="Arial"/>
        </w:rPr>
        <w:t>Cargo: ___________________</w:t>
      </w:r>
    </w:p>
    <w:p w:rsidR="00F43B76" w:rsidRPr="00F43B76" w:rsidRDefault="00F43B76" w:rsidP="00F43B76">
      <w:pPr>
        <w:jc w:val="both"/>
        <w:rPr>
          <w:rFonts w:ascii="Arial" w:hAnsi="Arial" w:cs="Arial"/>
        </w:rPr>
      </w:pPr>
      <w:r w:rsidRPr="00F43B76">
        <w:rPr>
          <w:rFonts w:ascii="Arial" w:hAnsi="Arial" w:cs="Arial"/>
        </w:rPr>
        <w:t>CPF: _____________________</w:t>
      </w:r>
    </w:p>
    <w:p w:rsidR="00F43B76" w:rsidRPr="00F43B76" w:rsidRDefault="00F43B76" w:rsidP="00F43B76">
      <w:pPr>
        <w:tabs>
          <w:tab w:val="left" w:pos="1701"/>
        </w:tabs>
        <w:spacing w:after="0" w:line="240" w:lineRule="auto"/>
        <w:ind w:right="-1"/>
        <w:rPr>
          <w:rFonts w:ascii="Arial" w:eastAsia="Times New Roman" w:hAnsi="Arial" w:cs="Arial"/>
          <w:sz w:val="20"/>
          <w:szCs w:val="20"/>
          <w:u w:val="single"/>
          <w:lang w:eastAsia="pt-BR"/>
        </w:rPr>
      </w:pPr>
      <w:r w:rsidRPr="00F43B76">
        <w:rPr>
          <w:rFonts w:ascii="Arial" w:eastAsia="Times New Roman" w:hAnsi="Arial" w:cs="Arial"/>
          <w:sz w:val="20"/>
          <w:szCs w:val="20"/>
          <w:lang w:eastAsia="pt-BR"/>
        </w:rPr>
        <w:t>Assinatura: ____________________</w:t>
      </w:r>
    </w:p>
    <w:p w:rsidR="00F43B76" w:rsidRPr="00F43B76" w:rsidRDefault="00F43B76" w:rsidP="00F43B76">
      <w:pPr>
        <w:rPr>
          <w:rFonts w:ascii="Arial" w:hAnsi="Arial" w:cs="Arial"/>
        </w:rPr>
      </w:pPr>
    </w:p>
    <w:p w:rsidR="00F43B76" w:rsidRPr="00F43B76" w:rsidRDefault="00F43B76" w:rsidP="00F43B76">
      <w:pPr>
        <w:rPr>
          <w:rFonts w:ascii="Arial" w:hAnsi="Arial" w:cs="Arial"/>
        </w:rPr>
      </w:pPr>
    </w:p>
    <w:p w:rsidR="00F43B76" w:rsidRPr="00F43B76" w:rsidRDefault="00F43B76" w:rsidP="00F43B76">
      <w:pPr>
        <w:rPr>
          <w:rFonts w:ascii="Arial" w:hAnsi="Arial" w:cs="Arial"/>
          <w:sz w:val="20"/>
          <w:szCs w:val="20"/>
        </w:rPr>
      </w:pPr>
    </w:p>
    <w:p w:rsidR="00806521" w:rsidRDefault="00806521"/>
    <w:sectPr w:rsidR="00806521" w:rsidSect="006F0E7C">
      <w:headerReference w:type="even" r:id="rId17"/>
      <w:headerReference w:type="default" r:id="rId18"/>
      <w:footerReference w:type="even" r:id="rId19"/>
      <w:footerReference w:type="default" r:id="rId20"/>
      <w:footnotePr>
        <w:pos w:val="beneathText"/>
      </w:footnotePr>
      <w:pgSz w:w="11905" w:h="16837"/>
      <w:pgMar w:top="1440" w:right="1080" w:bottom="1440" w:left="1080" w:header="720" w:footer="354"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222" w:rsidRDefault="00AB2222" w:rsidP="00F43B76">
      <w:pPr>
        <w:spacing w:after="0" w:line="240" w:lineRule="auto"/>
      </w:pPr>
      <w:r>
        <w:separator/>
      </w:r>
    </w:p>
  </w:endnote>
  <w:endnote w:type="continuationSeparator" w:id="0">
    <w:p w:rsidR="00AB2222" w:rsidRDefault="00AB2222" w:rsidP="00F4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514" w:rsidRPr="00434F55" w:rsidRDefault="00AB2222" w:rsidP="006F0E7C">
    <w:pPr>
      <w:pStyle w:val="Rodap"/>
      <w:tabs>
        <w:tab w:val="clear" w:pos="4419"/>
        <w:tab w:val="clear" w:pos="8838"/>
      </w:tabs>
      <w:jc w:val="right"/>
      <w:rPr>
        <w:rFonts w:cs="Arial"/>
        <w:sz w:val="20"/>
      </w:rPr>
    </w:pPr>
    <w:r w:rsidRPr="00434F55">
      <w:rPr>
        <w:rFonts w:cs="Arial"/>
        <w:sz w:val="20"/>
      </w:rPr>
      <w:fldChar w:fldCharType="begin"/>
    </w:r>
    <w:r w:rsidRPr="00434F55">
      <w:rPr>
        <w:rFonts w:cs="Arial"/>
        <w:sz w:val="20"/>
      </w:rPr>
      <w:instrText>PAGE   \* MERGEFORMAT</w:instrText>
    </w:r>
    <w:r w:rsidRPr="00434F55">
      <w:rPr>
        <w:rFonts w:cs="Arial"/>
        <w:sz w:val="20"/>
      </w:rPr>
      <w:fldChar w:fldCharType="separate"/>
    </w:r>
    <w:r>
      <w:rPr>
        <w:rFonts w:cs="Arial"/>
        <w:noProof/>
        <w:sz w:val="20"/>
      </w:rPr>
      <w:t>22</w:t>
    </w:r>
    <w:r w:rsidRPr="00434F55">
      <w:rPr>
        <w:rFonts w:cs="Arial"/>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76" w:rsidRPr="00F43B76" w:rsidRDefault="00F43B76" w:rsidP="00F43B76">
    <w:pPr>
      <w:tabs>
        <w:tab w:val="center" w:pos="4419"/>
        <w:tab w:val="right" w:pos="8838"/>
      </w:tabs>
      <w:suppressAutoHyphens/>
      <w:spacing w:after="0" w:line="240" w:lineRule="auto"/>
      <w:ind w:right="360"/>
      <w:rPr>
        <w:rFonts w:ascii="Arial" w:eastAsia="Times New Roman" w:hAnsi="Arial" w:cs="Times New Roman"/>
        <w:szCs w:val="20"/>
        <w:lang w:eastAsia="ar-SA"/>
      </w:rPr>
    </w:pPr>
    <w:r w:rsidRPr="00F43B76">
      <w:rPr>
        <w:rFonts w:ascii="Arial" w:eastAsia="Times New Roman" w:hAnsi="Arial" w:cs="Times New Roman"/>
        <w:szCs w:val="20"/>
        <w:lang w:eastAsia="ar-SA"/>
      </w:rPr>
      <w:t>_______________________________________________________________________</w:t>
    </w:r>
  </w:p>
  <w:p w:rsidR="00F43B76" w:rsidRPr="00F43B76" w:rsidRDefault="00F43B76" w:rsidP="00F43B76">
    <w:pPr>
      <w:suppressAutoHyphens/>
      <w:spacing w:after="0" w:line="240" w:lineRule="auto"/>
      <w:rPr>
        <w:rFonts w:ascii="Arial" w:eastAsia="Times New Roman" w:hAnsi="Arial" w:cs="Times New Roman"/>
        <w:szCs w:val="20"/>
        <w:lang w:eastAsia="ar-SA"/>
      </w:rPr>
    </w:pPr>
  </w:p>
  <w:p w:rsidR="00F43B76" w:rsidRPr="00F43B76" w:rsidRDefault="00F43B76" w:rsidP="00F43B76">
    <w:pPr>
      <w:suppressAutoHyphens/>
      <w:spacing w:after="0" w:line="240" w:lineRule="auto"/>
      <w:rPr>
        <w:rFonts w:ascii="Arial" w:eastAsia="Times New Roman" w:hAnsi="Arial" w:cs="Arial"/>
        <w:sz w:val="16"/>
        <w:szCs w:val="16"/>
        <w:lang w:eastAsia="ar-SA"/>
      </w:rPr>
    </w:pPr>
    <w:r w:rsidRPr="00F43B76">
      <w:rPr>
        <w:rFonts w:ascii="Arial" w:eastAsia="Times New Roman" w:hAnsi="Arial" w:cs="Arial"/>
        <w:b/>
        <w:color w:val="003366"/>
        <w:sz w:val="14"/>
        <w:szCs w:val="14"/>
        <w:lang w:eastAsia="ar-SA"/>
      </w:rPr>
      <w:t xml:space="preserve">                                            Praça Francisco Orlando </w:t>
    </w:r>
    <w:proofErr w:type="spellStart"/>
    <w:r w:rsidRPr="00F43B76">
      <w:rPr>
        <w:rFonts w:ascii="Arial" w:eastAsia="Times New Roman" w:hAnsi="Arial" w:cs="Arial"/>
        <w:b/>
        <w:color w:val="003366"/>
        <w:sz w:val="14"/>
        <w:szCs w:val="14"/>
        <w:lang w:eastAsia="ar-SA"/>
      </w:rPr>
      <w:t>Stocco</w:t>
    </w:r>
    <w:proofErr w:type="spellEnd"/>
    <w:r w:rsidRPr="00F43B76">
      <w:rPr>
        <w:rFonts w:ascii="Arial" w:eastAsia="Times New Roman" w:hAnsi="Arial" w:cs="Arial"/>
        <w:b/>
        <w:color w:val="003366"/>
        <w:sz w:val="14"/>
        <w:szCs w:val="14"/>
        <w:lang w:eastAsia="ar-SA"/>
      </w:rPr>
      <w:t>, nº 35 – Centro – Cordeirópolis/SP - Tel. (19) 3556-9900</w:t>
    </w:r>
  </w:p>
  <w:p w:rsidR="00F43B76" w:rsidRDefault="00F43B76">
    <w:pPr>
      <w:pStyle w:val="Rodap"/>
    </w:pPr>
  </w:p>
  <w:p w:rsidR="00B22514" w:rsidRPr="002D18E0" w:rsidRDefault="00AB2222" w:rsidP="006F0E7C">
    <w:pPr>
      <w:pStyle w:val="Rodap"/>
      <w:tabs>
        <w:tab w:val="clear" w:pos="4419"/>
        <w:tab w:val="clear" w:pos="8838"/>
      </w:tabs>
      <w:jc w:val="right"/>
      <w:rPr>
        <w:rFonts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222" w:rsidRDefault="00AB2222" w:rsidP="00F43B76">
      <w:pPr>
        <w:spacing w:after="0" w:line="240" w:lineRule="auto"/>
      </w:pPr>
      <w:r>
        <w:separator/>
      </w:r>
    </w:p>
  </w:footnote>
  <w:footnote w:type="continuationSeparator" w:id="0">
    <w:p w:rsidR="00AB2222" w:rsidRDefault="00AB2222" w:rsidP="00F43B76">
      <w:pPr>
        <w:spacing w:after="0" w:line="240" w:lineRule="auto"/>
      </w:pPr>
      <w:r>
        <w:continuationSeparator/>
      </w:r>
    </w:p>
  </w:footnote>
  <w:footnote w:id="1">
    <w:p w:rsidR="00F43B76" w:rsidRDefault="00F43B76" w:rsidP="00F43B76">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514" w:rsidRDefault="00AB2222" w:rsidP="006F0E7C">
    <w:pPr>
      <w:pStyle w:val="Cabealho"/>
      <w:jc w:val="center"/>
    </w:pPr>
  </w:p>
  <w:p w:rsidR="00B22514" w:rsidRDefault="00AB222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76" w:rsidRDefault="00F43B76" w:rsidP="00F43B76">
    <w:pPr>
      <w:pStyle w:val="Cabealho"/>
      <w:ind w:left="1276"/>
      <w:jc w:val="center"/>
      <w:rPr>
        <w:b/>
        <w:sz w:val="32"/>
        <w:szCs w:val="32"/>
        <w:u w:val="single"/>
      </w:rPr>
    </w:pPr>
    <w:r>
      <w:rPr>
        <w:noProof/>
        <w:lang w:eastAsia="pt-BR"/>
      </w:rPr>
      <w:drawing>
        <wp:anchor distT="0" distB="0" distL="114300" distR="114300" simplePos="0" relativeHeight="251659264" behindDoc="0" locked="0" layoutInCell="1" allowOverlap="1" wp14:anchorId="614AAE17" wp14:editId="09059E39">
          <wp:simplePos x="0" y="0"/>
          <wp:positionH relativeFrom="column">
            <wp:posOffset>-190169</wp:posOffset>
          </wp:positionH>
          <wp:positionV relativeFrom="paragraph">
            <wp:posOffset>-379592</wp:posOffset>
          </wp:positionV>
          <wp:extent cx="701963" cy="868095"/>
          <wp:effectExtent l="19050" t="0" r="2887" b="0"/>
          <wp:wrapNone/>
          <wp:docPr id="2" name="Imagem 2"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tretch>
                    <a:fillRect/>
                  </a:stretch>
                </pic:blipFill>
                <pic:spPr bwMode="auto">
                  <a:xfrm>
                    <a:off x="0" y="0"/>
                    <a:ext cx="701963" cy="868095"/>
                  </a:xfrm>
                  <a:prstGeom prst="rect">
                    <a:avLst/>
                  </a:prstGeom>
                  <a:noFill/>
                </pic:spPr>
              </pic:pic>
            </a:graphicData>
          </a:graphic>
        </wp:anchor>
      </w:drawing>
    </w:r>
    <w:r>
      <w:rPr>
        <w:b/>
        <w:sz w:val="32"/>
        <w:szCs w:val="32"/>
        <w:u w:val="single"/>
      </w:rPr>
      <w:t>PREFEITURA MUNICIPAL DE CORDEIRÓPOLIS</w:t>
    </w:r>
  </w:p>
  <w:p w:rsidR="00F43B76" w:rsidRDefault="00F43B76">
    <w:pPr>
      <w:pStyle w:val="Cabealho"/>
    </w:pPr>
  </w:p>
  <w:p w:rsidR="00B22514" w:rsidRPr="00A8543C" w:rsidRDefault="00AB2222" w:rsidP="006F0E7C">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B80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6EE1B32"/>
    <w:multiLevelType w:val="multilevel"/>
    <w:tmpl w:val="3B8CF110"/>
    <w:lvl w:ilvl="0">
      <w:start w:val="1"/>
      <w:numFmt w:val="decimal"/>
      <w:lvlText w:val="%1."/>
      <w:lvlJc w:val="left"/>
      <w:pPr>
        <w:ind w:left="360" w:hanging="360"/>
      </w:pPr>
      <w:rPr>
        <w:rFonts w:ascii="Arial" w:eastAsia="MS Mincho"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3097A"/>
    <w:multiLevelType w:val="hybridMultilevel"/>
    <w:tmpl w:val="75F84D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90342B"/>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983857"/>
    <w:multiLevelType w:val="multilevel"/>
    <w:tmpl w:val="E41A48AA"/>
    <w:lvl w:ilvl="0">
      <w:start w:val="1"/>
      <w:numFmt w:val="decimal"/>
      <w:lvlText w:val="%1."/>
      <w:lvlJc w:val="left"/>
      <w:pPr>
        <w:ind w:left="360" w:hanging="360"/>
      </w:pPr>
      <w:rPr>
        <w:b/>
        <w:color w:val="auto"/>
      </w:rPr>
    </w:lvl>
    <w:lvl w:ilvl="1">
      <w:start w:val="1"/>
      <w:numFmt w:val="decimal"/>
      <w:lvlText w:val="%1.%2."/>
      <w:lvlJc w:val="left"/>
      <w:pPr>
        <w:ind w:left="3693" w:hanging="432"/>
      </w:pPr>
      <w:rPr>
        <w:color w:val="auto"/>
        <w:sz w:val="20"/>
        <w:szCs w:val="20"/>
      </w:rPr>
    </w:lvl>
    <w:lvl w:ilvl="2">
      <w:start w:val="1"/>
      <w:numFmt w:val="decimal"/>
      <w:lvlText w:val="%1.%2.%3."/>
      <w:lvlJc w:val="left"/>
      <w:pPr>
        <w:ind w:left="759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FE41E0"/>
    <w:multiLevelType w:val="hybridMultilevel"/>
    <w:tmpl w:val="BCB4E1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1A5C9F"/>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70B4EEB"/>
    <w:multiLevelType w:val="hybridMultilevel"/>
    <w:tmpl w:val="DAEE571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A35168"/>
    <w:multiLevelType w:val="hybridMultilevel"/>
    <w:tmpl w:val="9076A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CA4A70"/>
    <w:multiLevelType w:val="hybridMultilevel"/>
    <w:tmpl w:val="9C4EFC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7" w15:restartNumberingAfterBreak="0">
    <w:nsid w:val="4E5B4A22"/>
    <w:multiLevelType w:val="multilevel"/>
    <w:tmpl w:val="B3FC428E"/>
    <w:lvl w:ilvl="0">
      <w:start w:val="3"/>
      <w:numFmt w:val="decimal"/>
      <w:lvlText w:val="%1."/>
      <w:lvlJc w:val="left"/>
      <w:pPr>
        <w:ind w:left="1496" w:hanging="360"/>
      </w:pPr>
      <w:rPr>
        <w:rFonts w:hint="default"/>
      </w:rPr>
    </w:lvl>
    <w:lvl w:ilvl="1">
      <w:start w:val="1"/>
      <w:numFmt w:val="decimal"/>
      <w:isLgl/>
      <w:lvlText w:val="%1.%2."/>
      <w:lvlJc w:val="left"/>
      <w:pPr>
        <w:ind w:left="185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18" w15:restartNumberingAfterBreak="0">
    <w:nsid w:val="5478471B"/>
    <w:multiLevelType w:val="hybridMultilevel"/>
    <w:tmpl w:val="E398CE8C"/>
    <w:lvl w:ilvl="0" w:tplc="4FB2F25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CE1000E"/>
    <w:multiLevelType w:val="multilevel"/>
    <w:tmpl w:val="AE987F40"/>
    <w:lvl w:ilvl="0">
      <w:start w:val="5"/>
      <w:numFmt w:val="decimal"/>
      <w:lvlText w:val="%1"/>
      <w:lvlJc w:val="left"/>
      <w:pPr>
        <w:ind w:left="420" w:hanging="420"/>
      </w:pPr>
      <w:rPr>
        <w:rFonts w:hint="default"/>
      </w:rPr>
    </w:lvl>
    <w:lvl w:ilvl="1">
      <w:start w:val="12"/>
      <w:numFmt w:val="decimal"/>
      <w:lvlText w:val="%1.%2"/>
      <w:lvlJc w:val="left"/>
      <w:pPr>
        <w:ind w:left="1838" w:hanging="420"/>
      </w:pPr>
      <w:rPr>
        <w:rFonts w:hint="default"/>
        <w:b w:val="0"/>
        <w:bCs w:val="0"/>
        <w:i w:val="0"/>
        <w:i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DD361E"/>
    <w:multiLevelType w:val="multilevel"/>
    <w:tmpl w:val="08DC1D16"/>
    <w:lvl w:ilvl="0">
      <w:start w:val="1"/>
      <w:numFmt w:val="decimal"/>
      <w:lvlText w:val="%1."/>
      <w:lvlJc w:val="left"/>
      <w:pPr>
        <w:ind w:left="360" w:hanging="360"/>
      </w:pPr>
      <w:rPr>
        <w:rFonts w:hint="default"/>
        <w:b/>
        <w:i w:val="0"/>
      </w:rPr>
    </w:lvl>
    <w:lvl w:ilvl="1">
      <w:start w:val="1"/>
      <w:numFmt w:val="decimal"/>
      <w:suff w:val="space"/>
      <w:lvlText w:val="%1.%2."/>
      <w:lvlJc w:val="left"/>
      <w:pPr>
        <w:ind w:left="0" w:firstLine="0"/>
      </w:pPr>
      <w:rPr>
        <w:rFonts w:ascii="Arial" w:hAnsi="Arial" w:cs="Arial" w:hint="default"/>
        <w:b w:val="0"/>
        <w:i w:val="0"/>
        <w:color w:val="auto"/>
        <w:sz w:val="20"/>
        <w:szCs w:val="20"/>
      </w:rPr>
    </w:lvl>
    <w:lvl w:ilvl="2">
      <w:start w:val="1"/>
      <w:numFmt w:val="decimal"/>
      <w:suff w:val="space"/>
      <w:lvlText w:val="%1.%2.%3."/>
      <w:lvlJc w:val="left"/>
      <w:pPr>
        <w:ind w:left="0" w:firstLine="0"/>
      </w:pPr>
      <w:rPr>
        <w:rFonts w:hint="default"/>
        <w:b w:val="0"/>
        <w:i w:val="0"/>
        <w:color w:val="auto"/>
        <w:sz w:val="20"/>
        <w:szCs w:val="20"/>
      </w:rPr>
    </w:lvl>
    <w:lvl w:ilvl="3">
      <w:start w:val="1"/>
      <w:numFmt w:val="decimal"/>
      <w:suff w:val="space"/>
      <w:lvlText w:val="%1.%2.%3.%4."/>
      <w:lvlJc w:val="left"/>
      <w:pPr>
        <w:ind w:left="241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D36FC6"/>
    <w:multiLevelType w:val="multilevel"/>
    <w:tmpl w:val="78BAFB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734D16"/>
    <w:multiLevelType w:val="multilevel"/>
    <w:tmpl w:val="935A54EA"/>
    <w:lvl w:ilvl="0">
      <w:start w:val="1"/>
      <w:numFmt w:val="decimal"/>
      <w:lvlText w:val="%1."/>
      <w:lvlJc w:val="left"/>
      <w:pPr>
        <w:ind w:left="1496" w:hanging="360"/>
      </w:pPr>
      <w:rPr>
        <w:rFonts w:hint="default"/>
      </w:rPr>
    </w:lvl>
    <w:lvl w:ilvl="1">
      <w:start w:val="1"/>
      <w:numFmt w:val="decimal"/>
      <w:isLgl/>
      <w:lvlText w:val="%1.%2."/>
      <w:lvlJc w:val="left"/>
      <w:pPr>
        <w:ind w:left="185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24"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CA445B"/>
    <w:multiLevelType w:val="multilevel"/>
    <w:tmpl w:val="931E6D0C"/>
    <w:lvl w:ilvl="0">
      <w:start w:val="1"/>
      <w:numFmt w:val="lowerLetter"/>
      <w:lvlText w:val="%1)"/>
      <w:lvlJc w:val="left"/>
      <w:pPr>
        <w:ind w:left="720" w:hanging="360"/>
      </w:pPr>
      <w:rPr>
        <w:rFonts w:hint="default"/>
        <w:b w:val="0"/>
      </w:rPr>
    </w:lvl>
    <w:lvl w:ilvl="1">
      <w:start w:val="1"/>
      <w:numFmt w:val="decimal"/>
      <w:lvlText w:val="%1%2)"/>
      <w:lvlJc w:val="left"/>
      <w:pPr>
        <w:ind w:left="0" w:firstLine="737"/>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742DA2"/>
    <w:multiLevelType w:val="multilevel"/>
    <w:tmpl w:val="BEA8C0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67106D"/>
    <w:multiLevelType w:val="multilevel"/>
    <w:tmpl w:val="AD7E4828"/>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CB7C33"/>
    <w:multiLevelType w:val="multilevel"/>
    <w:tmpl w:val="74D815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7"/>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8"/>
  </w:num>
  <w:num w:numId="15">
    <w:abstractNumId w:val="26"/>
  </w:num>
  <w:num w:numId="16">
    <w:abstractNumId w:val="9"/>
  </w:num>
  <w:num w:numId="17">
    <w:abstractNumId w:val="6"/>
  </w:num>
  <w:num w:numId="18">
    <w:abstractNumId w:val="0"/>
  </w:num>
  <w:num w:numId="19">
    <w:abstractNumId w:val="4"/>
  </w:num>
  <w:num w:numId="20">
    <w:abstractNumId w:val="5"/>
  </w:num>
  <w:num w:numId="21">
    <w:abstractNumId w:val="10"/>
  </w:num>
  <w:num w:numId="22">
    <w:abstractNumId w:val="21"/>
  </w:num>
  <w:num w:numId="23">
    <w:abstractNumId w:val="13"/>
  </w:num>
  <w:num w:numId="24">
    <w:abstractNumId w:val="8"/>
  </w:num>
  <w:num w:numId="25">
    <w:abstractNumId w:val="1"/>
  </w:num>
  <w:num w:numId="26">
    <w:abstractNumId w:val="24"/>
  </w:num>
  <w:num w:numId="27">
    <w:abstractNumId w:val="20"/>
  </w:num>
  <w:num w:numId="28">
    <w:abstractNumId w:val="12"/>
  </w:num>
  <w:num w:numId="29">
    <w:abstractNumId w:val="20"/>
    <w:lvlOverride w:ilvl="0">
      <w:startOverride w:val="10"/>
    </w:lvlOverride>
  </w:num>
  <w:num w:numId="30">
    <w:abstractNumId w:val="22"/>
  </w:num>
  <w:num w:numId="31">
    <w:abstractNumId w:val="15"/>
  </w:num>
  <w:num w:numId="32">
    <w:abstractNumId w:val="23"/>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76"/>
    <w:rsid w:val="00123050"/>
    <w:rsid w:val="001E0F56"/>
    <w:rsid w:val="001E72C7"/>
    <w:rsid w:val="00806521"/>
    <w:rsid w:val="00AB2222"/>
    <w:rsid w:val="00D31DCD"/>
    <w:rsid w:val="00E813D7"/>
    <w:rsid w:val="00F43B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E576"/>
  <w15:chartTrackingRefBased/>
  <w15:docId w15:val="{058A1A29-359A-413A-8815-1AD6A46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F43B76"/>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3">
    <w:name w:val="heading 3"/>
    <w:basedOn w:val="Normal"/>
    <w:next w:val="Normal"/>
    <w:link w:val="Ttulo3Char"/>
    <w:qFormat/>
    <w:rsid w:val="00F43B76"/>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6">
    <w:name w:val="heading 6"/>
    <w:basedOn w:val="Normal"/>
    <w:next w:val="Normal"/>
    <w:link w:val="Ttulo6Char"/>
    <w:qFormat/>
    <w:rsid w:val="00F43B76"/>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43B76"/>
    <w:rPr>
      <w:rFonts w:ascii="Times New Roman" w:eastAsia="Times New Roman" w:hAnsi="Times New Roman" w:cs="Times New Roman"/>
      <w:b/>
      <w:sz w:val="44"/>
      <w:szCs w:val="20"/>
      <w:u w:val="single"/>
      <w:lang w:eastAsia="ar-SA"/>
    </w:rPr>
  </w:style>
  <w:style w:type="character" w:customStyle="1" w:styleId="Ttulo3Char">
    <w:name w:val="Título 3 Char"/>
    <w:basedOn w:val="Fontepargpadro"/>
    <w:link w:val="Ttulo3"/>
    <w:rsid w:val="00F43B76"/>
    <w:rPr>
      <w:rFonts w:ascii="Arial" w:eastAsia="Times New Roman" w:hAnsi="Arial" w:cs="Times New Roman"/>
      <w:b/>
      <w:sz w:val="28"/>
      <w:szCs w:val="20"/>
      <w:lang w:eastAsia="ar-SA"/>
    </w:rPr>
  </w:style>
  <w:style w:type="character" w:customStyle="1" w:styleId="Ttulo6Char">
    <w:name w:val="Título 6 Char"/>
    <w:basedOn w:val="Fontepargpadro"/>
    <w:link w:val="Ttulo6"/>
    <w:rsid w:val="00F43B76"/>
    <w:rPr>
      <w:rFonts w:ascii="Arial" w:eastAsia="Times New Roman" w:hAnsi="Arial" w:cs="Times New Roman"/>
      <w:b/>
      <w:sz w:val="24"/>
      <w:szCs w:val="20"/>
      <w:lang w:eastAsia="ar-SA"/>
    </w:rPr>
  </w:style>
  <w:style w:type="numbering" w:customStyle="1" w:styleId="Semlista1">
    <w:name w:val="Sem lista1"/>
    <w:next w:val="Semlista"/>
    <w:semiHidden/>
    <w:rsid w:val="00F43B76"/>
  </w:style>
  <w:style w:type="character" w:styleId="Nmerodepgina">
    <w:name w:val="page number"/>
    <w:basedOn w:val="Fontepargpadro"/>
    <w:rsid w:val="00F43B76"/>
  </w:style>
  <w:style w:type="paragraph" w:styleId="Corpodetexto">
    <w:name w:val="Body Text"/>
    <w:basedOn w:val="Normal"/>
    <w:link w:val="CorpodetextoChar"/>
    <w:rsid w:val="00F43B76"/>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rsid w:val="00F43B76"/>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F43B7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F43B76"/>
    <w:rPr>
      <w:rFonts w:ascii="Arial" w:eastAsia="Times New Roman" w:hAnsi="Arial" w:cs="Times New Roman"/>
      <w:szCs w:val="20"/>
      <w:lang w:eastAsia="ar-SA"/>
    </w:rPr>
  </w:style>
  <w:style w:type="paragraph" w:styleId="Rodap">
    <w:name w:val="footer"/>
    <w:basedOn w:val="Normal"/>
    <w:link w:val="RodapChar"/>
    <w:uiPriority w:val="99"/>
    <w:rsid w:val="00F43B76"/>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F43B76"/>
    <w:rPr>
      <w:rFonts w:ascii="Arial" w:eastAsia="Times New Roman" w:hAnsi="Arial" w:cs="Times New Roman"/>
      <w:szCs w:val="20"/>
      <w:lang w:eastAsia="ar-SA"/>
    </w:rPr>
  </w:style>
  <w:style w:type="paragraph" w:styleId="Recuodecorpodetexto">
    <w:name w:val="Body Text Indent"/>
    <w:basedOn w:val="Normal"/>
    <w:link w:val="RecuodecorpodetextoChar"/>
    <w:rsid w:val="00F43B76"/>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rsid w:val="00F43B76"/>
    <w:rPr>
      <w:rFonts w:ascii="Arial" w:eastAsia="Times New Roman" w:hAnsi="Arial" w:cs="Times New Roman"/>
      <w:sz w:val="28"/>
      <w:szCs w:val="20"/>
      <w:lang w:eastAsia="ar-SA"/>
    </w:rPr>
  </w:style>
  <w:style w:type="paragraph" w:customStyle="1" w:styleId="Corpodetexto21">
    <w:name w:val="Corpo de texto 21"/>
    <w:basedOn w:val="Normal"/>
    <w:rsid w:val="00F43B76"/>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F43B76"/>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rsid w:val="00F43B7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F43B76"/>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rsid w:val="00F43B76"/>
    <w:rPr>
      <w:rFonts w:ascii="Tahoma" w:eastAsia="Times New Roman" w:hAnsi="Tahoma" w:cs="Tahoma"/>
      <w:sz w:val="16"/>
      <w:szCs w:val="16"/>
      <w:lang w:eastAsia="ar-SA"/>
    </w:rPr>
  </w:style>
  <w:style w:type="character" w:styleId="Forte">
    <w:name w:val="Strong"/>
    <w:qFormat/>
    <w:rsid w:val="00F43B76"/>
    <w:rPr>
      <w:b/>
      <w:bCs/>
    </w:rPr>
  </w:style>
  <w:style w:type="character" w:styleId="Hyperlink">
    <w:name w:val="Hyperlink"/>
    <w:unhideWhenUsed/>
    <w:rsid w:val="00F43B76"/>
    <w:rPr>
      <w:color w:val="000080"/>
      <w:u w:val="single"/>
    </w:rPr>
  </w:style>
  <w:style w:type="paragraph" w:styleId="Textodenotaderodap">
    <w:name w:val="footnote text"/>
    <w:basedOn w:val="Normal"/>
    <w:link w:val="TextodenotaderodapChar"/>
    <w:unhideWhenUsed/>
    <w:rsid w:val="00F43B7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F43B76"/>
    <w:rPr>
      <w:rFonts w:ascii="Times New Roman" w:eastAsia="Times New Roman" w:hAnsi="Times New Roman" w:cs="Times New Roman"/>
      <w:sz w:val="20"/>
      <w:szCs w:val="20"/>
      <w:lang w:eastAsia="pt-BR"/>
    </w:rPr>
  </w:style>
  <w:style w:type="paragraph" w:customStyle="1" w:styleId="Default">
    <w:name w:val="Default"/>
    <w:rsid w:val="00F43B76"/>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F43B76"/>
    <w:rPr>
      <w:rFonts w:ascii="Arial" w:eastAsia="Arial" w:hAnsi="Arial" w:cs="Arial"/>
      <w:color w:val="000000"/>
      <w:sz w:val="12"/>
    </w:rPr>
  </w:style>
  <w:style w:type="paragraph" w:customStyle="1" w:styleId="footnotedescription">
    <w:name w:val="footnote description"/>
    <w:next w:val="Normal"/>
    <w:link w:val="footnotedescriptionChar"/>
    <w:rsid w:val="00F43B76"/>
    <w:pPr>
      <w:spacing w:after="0" w:line="256" w:lineRule="auto"/>
    </w:pPr>
    <w:rPr>
      <w:rFonts w:ascii="Arial" w:eastAsia="Arial" w:hAnsi="Arial" w:cs="Arial"/>
      <w:color w:val="000000"/>
      <w:sz w:val="12"/>
    </w:rPr>
  </w:style>
  <w:style w:type="character" w:styleId="Refdenotaderodap">
    <w:name w:val="footnote reference"/>
    <w:unhideWhenUsed/>
    <w:rsid w:val="00F43B76"/>
    <w:rPr>
      <w:vertAlign w:val="superscript"/>
    </w:rPr>
  </w:style>
  <w:style w:type="character" w:customStyle="1" w:styleId="footnotemark">
    <w:name w:val="footnote mark"/>
    <w:rsid w:val="00F43B76"/>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F43B76"/>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
    <w:name w:val="*Título 2"/>
    <w:basedOn w:val="Normal"/>
    <w:link w:val="Ttulo2Char"/>
    <w:qFormat/>
    <w:rsid w:val="00F43B76"/>
    <w:pPr>
      <w:autoSpaceDE w:val="0"/>
      <w:spacing w:after="0" w:line="360" w:lineRule="auto"/>
      <w:jc w:val="both"/>
    </w:pPr>
    <w:rPr>
      <w:rFonts w:ascii="Arial" w:eastAsia="Times New Roman" w:hAnsi="Arial" w:cs="Arial"/>
      <w:lang w:eastAsia="ar-SA"/>
    </w:rPr>
  </w:style>
  <w:style w:type="paragraph" w:styleId="Listadecontinuao">
    <w:name w:val="List Continue"/>
    <w:basedOn w:val="Normal"/>
    <w:rsid w:val="00F43B76"/>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
    <w:name w:val="*Título 2 Char"/>
    <w:link w:val="Ttulo2"/>
    <w:rsid w:val="00F43B76"/>
    <w:rPr>
      <w:rFonts w:ascii="Arial" w:eastAsia="Times New Roman" w:hAnsi="Arial" w:cs="Arial"/>
      <w:lang w:eastAsia="ar-SA"/>
    </w:rPr>
  </w:style>
  <w:style w:type="character" w:customStyle="1" w:styleId="MenoPendente">
    <w:name w:val="Menção Pendente"/>
    <w:uiPriority w:val="99"/>
    <w:semiHidden/>
    <w:unhideWhenUsed/>
    <w:rsid w:val="00F43B76"/>
    <w:rPr>
      <w:color w:val="605E5C"/>
      <w:shd w:val="clear" w:color="auto" w:fill="E1DFDD"/>
    </w:rPr>
  </w:style>
  <w:style w:type="paragraph" w:styleId="NormalWeb">
    <w:name w:val="Normal (Web)"/>
    <w:basedOn w:val="Normal"/>
    <w:uiPriority w:val="99"/>
    <w:rsid w:val="00F43B76"/>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34"/>
    <w:qFormat/>
    <w:rsid w:val="00F43B76"/>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F43B76"/>
    <w:pPr>
      <w:keepNext w:val="0"/>
      <w:numPr>
        <w:numId w:val="2"/>
      </w:numPr>
      <w:tabs>
        <w:tab w:val="left" w:pos="284"/>
        <w:tab w:val="left" w:pos="4060"/>
      </w:tabs>
      <w:suppressAutoHyphens w:val="0"/>
      <w:spacing w:line="360" w:lineRule="auto"/>
      <w:mirrorIndents/>
      <w:jc w:val="both"/>
    </w:pPr>
    <w:rPr>
      <w:rFonts w:ascii="Arial" w:eastAsia="MS Gothic" w:hAnsi="Arial" w:cs="Arial"/>
      <w:bCs/>
      <w:caps/>
      <w:sz w:val="22"/>
      <w:u w:val="none"/>
      <w:lang w:eastAsia="pt-BR"/>
    </w:rPr>
  </w:style>
  <w:style w:type="character" w:customStyle="1" w:styleId="Nivel01Char">
    <w:name w:val="Nivel 01 Char"/>
    <w:link w:val="Nivel01"/>
    <w:rsid w:val="00F43B76"/>
    <w:rPr>
      <w:rFonts w:ascii="Arial" w:eastAsia="MS Gothic" w:hAnsi="Arial" w:cs="Arial"/>
      <w:b/>
      <w:bCs/>
      <w:caps/>
      <w:szCs w:val="20"/>
      <w:lang w:eastAsia="pt-BR"/>
    </w:rPr>
  </w:style>
  <w:style w:type="paragraph" w:customStyle="1" w:styleId="Nivel2">
    <w:name w:val="Nivel 2"/>
    <w:basedOn w:val="Normal"/>
    <w:link w:val="Nivel2Char"/>
    <w:qFormat/>
    <w:rsid w:val="00F43B76"/>
    <w:pPr>
      <w:numPr>
        <w:ilvl w:val="1"/>
        <w:numId w:val="2"/>
      </w:numPr>
      <w:spacing w:before="120" w:after="120" w:line="360" w:lineRule="auto"/>
      <w:ind w:left="0" w:firstLine="0"/>
      <w:contextualSpacing/>
      <w:jc w:val="both"/>
    </w:pPr>
    <w:rPr>
      <w:rFonts w:ascii="Arial" w:eastAsia="MS Mincho" w:hAnsi="Arial" w:cs="Arial"/>
      <w:color w:val="000000"/>
      <w:szCs w:val="20"/>
      <w:lang w:eastAsia="pt-BR"/>
    </w:rPr>
  </w:style>
  <w:style w:type="paragraph" w:customStyle="1" w:styleId="Nivel3">
    <w:name w:val="Nivel 3"/>
    <w:basedOn w:val="Normal"/>
    <w:link w:val="Nivel3Char"/>
    <w:qFormat/>
    <w:rsid w:val="00F43B76"/>
    <w:pPr>
      <w:numPr>
        <w:ilvl w:val="2"/>
        <w:numId w:val="2"/>
      </w:numPr>
      <w:spacing w:before="120" w:after="120" w:line="360" w:lineRule="auto"/>
      <w:ind w:left="0" w:firstLine="709"/>
      <w:contextualSpacing/>
      <w:jc w:val="both"/>
    </w:pPr>
    <w:rPr>
      <w:rFonts w:ascii="Arial" w:eastAsia="MS Mincho" w:hAnsi="Arial" w:cs="Arial"/>
      <w:color w:val="000000"/>
      <w:szCs w:val="20"/>
      <w:lang w:eastAsia="pt-BR"/>
    </w:rPr>
  </w:style>
  <w:style w:type="paragraph" w:customStyle="1" w:styleId="Nivel4">
    <w:name w:val="Nivel 4"/>
    <w:basedOn w:val="Nivel3"/>
    <w:link w:val="Nivel4Char"/>
    <w:qFormat/>
    <w:rsid w:val="00F43B76"/>
    <w:pPr>
      <w:numPr>
        <w:ilvl w:val="3"/>
      </w:numPr>
      <w:ind w:left="0" w:firstLine="1418"/>
    </w:pPr>
    <w:rPr>
      <w:color w:val="auto"/>
    </w:rPr>
  </w:style>
  <w:style w:type="paragraph" w:customStyle="1" w:styleId="Nivel5">
    <w:name w:val="Nivel 5"/>
    <w:basedOn w:val="Nivel4"/>
    <w:qFormat/>
    <w:rsid w:val="00F43B76"/>
    <w:pPr>
      <w:numPr>
        <w:ilvl w:val="4"/>
      </w:numPr>
    </w:pPr>
  </w:style>
  <w:style w:type="character" w:customStyle="1" w:styleId="Nivel4Char">
    <w:name w:val="Nivel 4 Char"/>
    <w:link w:val="Nivel4"/>
    <w:rsid w:val="00F43B76"/>
    <w:rPr>
      <w:rFonts w:ascii="Arial" w:eastAsia="MS Mincho" w:hAnsi="Arial" w:cs="Arial"/>
      <w:szCs w:val="20"/>
      <w:lang w:eastAsia="pt-BR"/>
    </w:rPr>
  </w:style>
  <w:style w:type="character" w:customStyle="1" w:styleId="Nivel2Char">
    <w:name w:val="Nivel 2 Char"/>
    <w:link w:val="Nivel2"/>
    <w:locked/>
    <w:rsid w:val="00F43B76"/>
    <w:rPr>
      <w:rFonts w:ascii="Arial" w:eastAsia="MS Mincho" w:hAnsi="Arial" w:cs="Arial"/>
      <w:color w:val="000000"/>
      <w:szCs w:val="20"/>
      <w:lang w:eastAsia="pt-BR"/>
    </w:rPr>
  </w:style>
  <w:style w:type="character" w:customStyle="1" w:styleId="PargrafodaListaChar">
    <w:name w:val="Parágrafo da Lista Char"/>
    <w:link w:val="PargrafodaLista"/>
    <w:uiPriority w:val="34"/>
    <w:rsid w:val="00F43B76"/>
    <w:rPr>
      <w:rFonts w:ascii="Arial" w:eastAsia="Times New Roman" w:hAnsi="Arial" w:cs="Times New Roman"/>
      <w:szCs w:val="20"/>
      <w:lang w:eastAsia="ar-SA"/>
    </w:rPr>
  </w:style>
  <w:style w:type="paragraph" w:customStyle="1" w:styleId="Nvel2-Red">
    <w:name w:val="Nível 2 -Red"/>
    <w:basedOn w:val="Nivel2"/>
    <w:link w:val="Nvel2-RedChar"/>
    <w:qFormat/>
    <w:rsid w:val="00F43B76"/>
    <w:rPr>
      <w:i/>
      <w:iCs/>
      <w:color w:val="FF0000"/>
    </w:rPr>
  </w:style>
  <w:style w:type="paragraph" w:customStyle="1" w:styleId="Nvel3-R">
    <w:name w:val="Nível 3-R"/>
    <w:basedOn w:val="Nivel3"/>
    <w:link w:val="Nvel3-RChar"/>
    <w:qFormat/>
    <w:rsid w:val="00F43B76"/>
    <w:rPr>
      <w:i/>
      <w:iCs/>
      <w:color w:val="FF0000"/>
    </w:rPr>
  </w:style>
  <w:style w:type="character" w:customStyle="1" w:styleId="Nvel2-RedChar">
    <w:name w:val="Nível 2 -Red Char"/>
    <w:link w:val="Nvel2-Red"/>
    <w:rsid w:val="00F43B76"/>
    <w:rPr>
      <w:rFonts w:ascii="Arial" w:eastAsia="MS Mincho" w:hAnsi="Arial" w:cs="Arial"/>
      <w:i/>
      <w:iCs/>
      <w:color w:val="FF0000"/>
      <w:szCs w:val="20"/>
      <w:lang w:eastAsia="pt-BR"/>
    </w:rPr>
  </w:style>
  <w:style w:type="character" w:customStyle="1" w:styleId="Nivel3Char">
    <w:name w:val="Nivel 3 Char"/>
    <w:link w:val="Nivel3"/>
    <w:rsid w:val="00F43B76"/>
    <w:rPr>
      <w:rFonts w:ascii="Arial" w:eastAsia="MS Mincho" w:hAnsi="Arial" w:cs="Arial"/>
      <w:color w:val="000000"/>
      <w:szCs w:val="20"/>
      <w:lang w:eastAsia="pt-BR"/>
    </w:rPr>
  </w:style>
  <w:style w:type="character" w:customStyle="1" w:styleId="Nvel3-RChar">
    <w:name w:val="Nível 3-R Char"/>
    <w:link w:val="Nvel3-R"/>
    <w:rsid w:val="00F43B76"/>
    <w:rPr>
      <w:rFonts w:ascii="Arial" w:eastAsia="MS Mincho" w:hAnsi="Arial" w:cs="Arial"/>
      <w:i/>
      <w:iCs/>
      <w:color w:val="FF0000"/>
      <w:szCs w:val="20"/>
      <w:lang w:eastAsia="pt-BR"/>
    </w:rPr>
  </w:style>
  <w:style w:type="character" w:customStyle="1" w:styleId="cf11">
    <w:name w:val="cf11"/>
    <w:rsid w:val="00F43B76"/>
    <w:rPr>
      <w:rFonts w:ascii="Segoe UI" w:hAnsi="Segoe UI" w:cs="Segoe UI" w:hint="default"/>
      <w:i/>
      <w:iCs/>
      <w:sz w:val="18"/>
      <w:szCs w:val="18"/>
    </w:rPr>
  </w:style>
  <w:style w:type="paragraph" w:customStyle="1" w:styleId="Nvel3">
    <w:name w:val="Nível 3"/>
    <w:basedOn w:val="Nvel3-R"/>
    <w:link w:val="Nvel3Char"/>
    <w:qFormat/>
    <w:rsid w:val="00F43B76"/>
    <w:pPr>
      <w:ind w:left="284" w:firstLine="0"/>
    </w:pPr>
    <w:rPr>
      <w:rFonts w:eastAsia="Times New Roman"/>
      <w:i w:val="0"/>
      <w:iCs w:val="0"/>
    </w:rPr>
  </w:style>
  <w:style w:type="paragraph" w:customStyle="1" w:styleId="Nvel4">
    <w:name w:val="Nível 4"/>
    <w:basedOn w:val="Nvel3"/>
    <w:qFormat/>
    <w:rsid w:val="00F43B76"/>
    <w:pPr>
      <w:numPr>
        <w:ilvl w:val="0"/>
        <w:numId w:val="0"/>
      </w:numPr>
      <w:tabs>
        <w:tab w:val="num" w:pos="864"/>
      </w:tabs>
      <w:ind w:left="567"/>
    </w:pPr>
  </w:style>
  <w:style w:type="character" w:customStyle="1" w:styleId="Nvel3Char">
    <w:name w:val="Nível 3 Char"/>
    <w:link w:val="Nvel3"/>
    <w:rsid w:val="00F43B76"/>
    <w:rPr>
      <w:rFonts w:ascii="Arial" w:eastAsia="Times New Roman" w:hAnsi="Arial" w:cs="Arial"/>
      <w:color w:val="FF0000"/>
      <w:szCs w:val="20"/>
      <w:lang w:eastAsia="pt-BR"/>
    </w:rPr>
  </w:style>
  <w:style w:type="character" w:styleId="Refdecomentrio">
    <w:name w:val="annotation reference"/>
    <w:rsid w:val="00F43B76"/>
    <w:rPr>
      <w:sz w:val="16"/>
      <w:szCs w:val="16"/>
    </w:rPr>
  </w:style>
  <w:style w:type="paragraph" w:styleId="Textodecomentrio">
    <w:name w:val="annotation text"/>
    <w:basedOn w:val="Normal"/>
    <w:link w:val="TextodecomentrioChar"/>
    <w:rsid w:val="00F43B76"/>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rsid w:val="00F43B76"/>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rsid w:val="00F43B76"/>
    <w:rPr>
      <w:b/>
      <w:bCs/>
    </w:rPr>
  </w:style>
  <w:style w:type="character" w:customStyle="1" w:styleId="AssuntodocomentrioChar">
    <w:name w:val="Assunto do comentário Char"/>
    <w:basedOn w:val="TextodecomentrioChar"/>
    <w:link w:val="Assuntodocomentrio"/>
    <w:rsid w:val="00F43B76"/>
    <w:rPr>
      <w:rFonts w:ascii="Arial" w:eastAsia="Times New Roman" w:hAnsi="Arial" w:cs="Times New Roman"/>
      <w:b/>
      <w:bCs/>
      <w:sz w:val="20"/>
      <w:szCs w:val="20"/>
      <w:lang w:eastAsia="ar-SA"/>
    </w:rPr>
  </w:style>
  <w:style w:type="character" w:styleId="HiperlinkVisitado">
    <w:name w:val="FollowedHyperlink"/>
    <w:rsid w:val="00F43B76"/>
    <w:rPr>
      <w:color w:val="954F72"/>
      <w:u w:val="single"/>
    </w:rPr>
  </w:style>
  <w:style w:type="character" w:customStyle="1" w:styleId="cf01">
    <w:name w:val="cf01"/>
    <w:rsid w:val="00F43B76"/>
    <w:rPr>
      <w:rFonts w:ascii="Segoe UI" w:hAnsi="Segoe UI" w:cs="Segoe UI" w:hint="default"/>
      <w:sz w:val="18"/>
      <w:szCs w:val="18"/>
    </w:rPr>
  </w:style>
  <w:style w:type="paragraph" w:styleId="Commarcadores5">
    <w:name w:val="List Bullet 5"/>
    <w:basedOn w:val="Normal"/>
    <w:rsid w:val="00F43B76"/>
    <w:pPr>
      <w:numPr>
        <w:numId w:val="25"/>
      </w:numPr>
      <w:spacing w:after="0" w:line="240" w:lineRule="auto"/>
      <w:contextualSpacing/>
    </w:pPr>
    <w:rPr>
      <w:rFonts w:ascii="Ecofont_Spranq_eco_Sans" w:eastAsia="MS Mincho" w:hAnsi="Ecofont_Spranq_eco_Sans" w:cs="Tahoma"/>
      <w:sz w:val="24"/>
      <w:szCs w:val="24"/>
      <w:lang w:eastAsia="pt-BR"/>
    </w:rPr>
  </w:style>
  <w:style w:type="paragraph" w:customStyle="1" w:styleId="Nivel01Titulo">
    <w:name w:val="Nivel_01_Titulo"/>
    <w:basedOn w:val="Nivel01"/>
    <w:link w:val="Nivel01TituloChar"/>
    <w:qFormat/>
    <w:rsid w:val="00F43B76"/>
    <w:pPr>
      <w:keepNext/>
      <w:keepLines/>
      <w:numPr>
        <w:numId w:val="1"/>
      </w:numPr>
      <w:contextualSpacing/>
      <w:jc w:val="left"/>
    </w:pPr>
    <w:rPr>
      <w:rFonts w:cs="Times New Roman"/>
      <w:caps w:val="0"/>
      <w:color w:val="000000"/>
      <w:spacing w:val="5"/>
      <w:kern w:val="28"/>
      <w:sz w:val="52"/>
      <w:szCs w:val="52"/>
    </w:rPr>
  </w:style>
  <w:style w:type="character" w:customStyle="1" w:styleId="Nivel01TituloChar">
    <w:name w:val="Nivel_01_Titulo Char"/>
    <w:link w:val="Nivel01Titulo"/>
    <w:qFormat/>
    <w:rsid w:val="00F43B76"/>
    <w:rPr>
      <w:rFonts w:ascii="Arial" w:eastAsia="MS Gothic" w:hAnsi="Arial" w:cs="Times New Roman"/>
      <w:b/>
      <w:bCs/>
      <w:color w:val="000000"/>
      <w:spacing w:val="5"/>
      <w:kern w:val="28"/>
      <w:sz w:val="52"/>
      <w:szCs w:val="52"/>
      <w:lang w:eastAsia="pt-BR"/>
    </w:rPr>
  </w:style>
  <w:style w:type="paragraph" w:customStyle="1" w:styleId="textojustificadorecuoprimeiralinha">
    <w:name w:val="texto_justificado_recuo_primeira_linha"/>
    <w:basedOn w:val="Normal"/>
    <w:rsid w:val="00F43B7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F43B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F43B76"/>
  </w:style>
  <w:style w:type="paragraph" w:styleId="Ttulo">
    <w:name w:val="Title"/>
    <w:basedOn w:val="Normal"/>
    <w:link w:val="TtuloChar"/>
    <w:uiPriority w:val="99"/>
    <w:qFormat/>
    <w:rsid w:val="00F43B76"/>
    <w:pPr>
      <w:spacing w:after="0" w:line="240" w:lineRule="auto"/>
      <w:jc w:val="center"/>
    </w:pPr>
    <w:rPr>
      <w:rFonts w:ascii="Times New Roman" w:eastAsia="Times New Roman" w:hAnsi="Times New Roman" w:cs="Times New Roman"/>
      <w:b/>
      <w:sz w:val="16"/>
      <w:szCs w:val="20"/>
      <w:lang w:eastAsia="pt-BR"/>
    </w:rPr>
  </w:style>
  <w:style w:type="character" w:customStyle="1" w:styleId="TtuloChar">
    <w:name w:val="Título Char"/>
    <w:basedOn w:val="Fontepargpadro"/>
    <w:link w:val="Ttulo"/>
    <w:uiPriority w:val="99"/>
    <w:rsid w:val="00F43B76"/>
    <w:rPr>
      <w:rFonts w:ascii="Times New Roman" w:eastAsia="Times New Roman" w:hAnsi="Times New Roman" w:cs="Times New Roman"/>
      <w:b/>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s://certidoes.cgu.gov.b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omprasbr.com.br" TargetMode="External"/><Relationship Id="rId12" Type="http://schemas.openxmlformats.org/officeDocument/2006/relationships/hyperlink" Target="https://www4.tce.sp.gov.br/apenados/public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rdeiropolis.sp.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s://www.cordeiropolis.sp.gov.br/" TargetMode="External"/><Relationship Id="rId10" Type="http://schemas.openxmlformats.org/officeDocument/2006/relationships/hyperlink" Target="http://comprasbr.com.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primentos@cordeir&#243;polis.sp.gov.br" TargetMode="External"/><Relationship Id="rId14" Type="http://schemas.openxmlformats.org/officeDocument/2006/relationships/hyperlink" Target="https://www.cordeiropolis.sp.gov.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19127</Words>
  <Characters>103288</Characters>
  <Application>Microsoft Office Word</Application>
  <DocSecurity>0</DocSecurity>
  <Lines>860</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dcterms:created xsi:type="dcterms:W3CDTF">2024-04-25T18:37:00Z</dcterms:created>
  <dcterms:modified xsi:type="dcterms:W3CDTF">2024-04-25T18:37:00Z</dcterms:modified>
</cp:coreProperties>
</file>