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1C15ED">
        <w:rPr>
          <w:rFonts w:cs="Arial"/>
          <w:b/>
          <w:sz w:val="22"/>
          <w:szCs w:val="22"/>
          <w:u w:val="single"/>
        </w:rPr>
        <w:t>07/2023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1C15ED">
        <w:rPr>
          <w:rFonts w:ascii="Arial" w:hAnsi="Arial" w:cs="Arial"/>
          <w:b/>
          <w:bCs/>
          <w:iCs/>
        </w:rPr>
        <w:t>Instalação de Iluminação Pública na Estrada do Barro Preto - COR 020</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1C15ED">
        <w:rPr>
          <w:rFonts w:ascii="Arial" w:hAnsi="Arial" w:cs="Arial"/>
          <w:b/>
          <w:sz w:val="22"/>
          <w:szCs w:val="22"/>
          <w:u w:val="single"/>
        </w:rPr>
        <w:t>4280/2023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CB0D5B">
        <w:rPr>
          <w:rFonts w:ascii="Arial" w:hAnsi="Arial" w:cs="Arial"/>
          <w:b/>
          <w:sz w:val="22"/>
          <w:szCs w:val="22"/>
        </w:rPr>
        <w:t>29</w:t>
      </w:r>
      <w:r w:rsidR="00B15BE9">
        <w:rPr>
          <w:rFonts w:ascii="Arial" w:hAnsi="Arial" w:cs="Arial"/>
          <w:b/>
          <w:sz w:val="22"/>
          <w:szCs w:val="22"/>
        </w:rPr>
        <w:t>/</w:t>
      </w:r>
      <w:r w:rsidR="002F5D43">
        <w:rPr>
          <w:rFonts w:ascii="Arial" w:hAnsi="Arial" w:cs="Arial"/>
          <w:b/>
          <w:sz w:val="22"/>
          <w:szCs w:val="22"/>
        </w:rPr>
        <w:t>0</w:t>
      </w:r>
      <w:r w:rsidR="00CB0D5B">
        <w:rPr>
          <w:rFonts w:ascii="Arial" w:hAnsi="Arial" w:cs="Arial"/>
          <w:b/>
          <w:sz w:val="22"/>
          <w:szCs w:val="22"/>
        </w:rPr>
        <w:t>8</w:t>
      </w:r>
      <w:r w:rsidR="00E31080">
        <w:rPr>
          <w:rFonts w:ascii="Arial" w:hAnsi="Arial" w:cs="Arial"/>
          <w:b/>
          <w:sz w:val="22"/>
          <w:szCs w:val="22"/>
        </w:rPr>
        <w:t>/202</w:t>
      </w:r>
      <w:r w:rsidR="0027427C">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CB0D5B">
        <w:rPr>
          <w:rFonts w:ascii="Arial" w:hAnsi="Arial" w:cs="Arial"/>
          <w:b/>
          <w:sz w:val="22"/>
          <w:szCs w:val="22"/>
        </w:rPr>
        <w:t>29</w:t>
      </w:r>
      <w:r w:rsidR="00B15BE9">
        <w:rPr>
          <w:rFonts w:ascii="Arial" w:hAnsi="Arial" w:cs="Arial"/>
          <w:b/>
          <w:sz w:val="22"/>
          <w:szCs w:val="22"/>
        </w:rPr>
        <w:t>/</w:t>
      </w:r>
      <w:r w:rsidR="002F5D43">
        <w:rPr>
          <w:rFonts w:ascii="Arial" w:hAnsi="Arial" w:cs="Arial"/>
          <w:b/>
          <w:sz w:val="22"/>
          <w:szCs w:val="22"/>
        </w:rPr>
        <w:t>0</w:t>
      </w:r>
      <w:r w:rsidR="00CB0D5B">
        <w:rPr>
          <w:rFonts w:ascii="Arial" w:hAnsi="Arial" w:cs="Arial"/>
          <w:b/>
          <w:sz w:val="22"/>
          <w:szCs w:val="22"/>
        </w:rPr>
        <w:t>8</w:t>
      </w:r>
      <w:r w:rsidR="00E31080">
        <w:rPr>
          <w:rFonts w:ascii="Arial" w:hAnsi="Arial" w:cs="Arial"/>
          <w:b/>
          <w:sz w:val="22"/>
          <w:szCs w:val="22"/>
        </w:rPr>
        <w:t>/202</w:t>
      </w:r>
      <w:r w:rsidR="0027427C">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2F5D43">
        <w:rPr>
          <w:rFonts w:ascii="Arial" w:hAnsi="Arial" w:cs="Arial"/>
          <w:b/>
          <w:color w:val="000000"/>
          <w:sz w:val="22"/>
          <w:szCs w:val="22"/>
        </w:rPr>
        <w:t>2</w:t>
      </w:r>
      <w:r w:rsidR="00CB0D5B">
        <w:rPr>
          <w:rFonts w:ascii="Arial" w:hAnsi="Arial" w:cs="Arial"/>
          <w:b/>
          <w:color w:val="000000"/>
          <w:sz w:val="22"/>
          <w:szCs w:val="22"/>
        </w:rPr>
        <w:t>8</w:t>
      </w:r>
      <w:r w:rsidR="00E31080" w:rsidRPr="005832B5">
        <w:rPr>
          <w:rFonts w:ascii="Arial" w:hAnsi="Arial" w:cs="Arial"/>
          <w:b/>
          <w:color w:val="000000"/>
          <w:sz w:val="22"/>
          <w:szCs w:val="22"/>
        </w:rPr>
        <w:t>/</w:t>
      </w:r>
      <w:r w:rsidR="002F5D43">
        <w:rPr>
          <w:rFonts w:ascii="Arial" w:hAnsi="Arial" w:cs="Arial"/>
          <w:b/>
          <w:color w:val="000000"/>
          <w:sz w:val="22"/>
          <w:szCs w:val="22"/>
        </w:rPr>
        <w:t>06</w:t>
      </w:r>
      <w:r w:rsidR="00CA497A">
        <w:rPr>
          <w:rFonts w:ascii="Arial" w:hAnsi="Arial" w:cs="Arial"/>
          <w:b/>
          <w:color w:val="000000"/>
          <w:sz w:val="22"/>
          <w:szCs w:val="22"/>
        </w:rPr>
        <w:t>/202</w:t>
      </w:r>
      <w:r w:rsidR="0027427C">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1C15ED">
        <w:rPr>
          <w:rFonts w:ascii="Arial" w:hAnsi="Arial" w:cs="Arial"/>
          <w:b/>
          <w:bCs/>
          <w:iCs/>
        </w:rPr>
        <w:t>Instalação de Iluminação Pública na Estrada do Barro Preto - COR 020</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2F5D43" w:rsidRPr="002F5D43">
        <w:rPr>
          <w:rFonts w:ascii="Arial" w:hAnsi="Arial" w:cs="Arial"/>
          <w:b/>
          <w:sz w:val="22"/>
          <w:szCs w:val="22"/>
        </w:rPr>
        <w:t>2</w:t>
      </w:r>
      <w:r w:rsidR="001F656E">
        <w:rPr>
          <w:rFonts w:ascii="Arial" w:hAnsi="Arial" w:cs="Arial"/>
          <w:b/>
          <w:sz w:val="22"/>
          <w:szCs w:val="22"/>
        </w:rPr>
        <w:t>8</w:t>
      </w:r>
      <w:r w:rsidR="005B261A" w:rsidRPr="002F5D43">
        <w:rPr>
          <w:rFonts w:ascii="Arial" w:hAnsi="Arial" w:cs="Arial"/>
          <w:b/>
          <w:sz w:val="22"/>
          <w:szCs w:val="22"/>
        </w:rPr>
        <w:t xml:space="preserve"> </w:t>
      </w:r>
      <w:r w:rsidR="009C082D" w:rsidRPr="002F5D43">
        <w:rPr>
          <w:rFonts w:ascii="Arial" w:hAnsi="Arial" w:cs="Arial"/>
          <w:b/>
          <w:sz w:val="22"/>
          <w:szCs w:val="22"/>
        </w:rPr>
        <w:t xml:space="preserve">de </w:t>
      </w:r>
      <w:r w:rsidR="001F656E">
        <w:rPr>
          <w:rFonts w:ascii="Arial" w:hAnsi="Arial" w:cs="Arial"/>
          <w:b/>
          <w:sz w:val="22"/>
          <w:szCs w:val="22"/>
        </w:rPr>
        <w:t>Agosto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2F5D43">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1C15ED">
        <w:rPr>
          <w:rFonts w:ascii="Arial" w:hAnsi="Arial" w:cs="Arial"/>
          <w:b/>
          <w:sz w:val="22"/>
          <w:szCs w:val="22"/>
        </w:rPr>
        <w:t>1.519.757,64 (Hum milhão, quinhentos e dezenove mil, setecentos e cinquenta e sete reais e sessenta e quatro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1C15ED"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1342</w:t>
            </w:r>
          </w:p>
        </w:tc>
        <w:tc>
          <w:tcPr>
            <w:tcW w:w="576" w:type="pct"/>
            <w:vAlign w:val="center"/>
          </w:tcPr>
          <w:p w:rsidR="00700139" w:rsidRPr="00700139" w:rsidRDefault="001C15ED"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27427C"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w:t>
            </w:r>
            <w:r w:rsidR="001C15ED">
              <w:rPr>
                <w:rFonts w:ascii="Arial" w:hAnsi="Arial" w:cs="Arial"/>
                <w:sz w:val="22"/>
                <w:szCs w:val="22"/>
              </w:rPr>
              <w:t>5</w:t>
            </w:r>
            <w:r w:rsidR="00700139" w:rsidRPr="00700139">
              <w:rPr>
                <w:rFonts w:ascii="Arial" w:hAnsi="Arial" w:cs="Arial"/>
                <w:sz w:val="22"/>
                <w:szCs w:val="22"/>
              </w:rPr>
              <w:t xml:space="preserve"> </w:t>
            </w:r>
            <w:r w:rsidR="001C15ED">
              <w:rPr>
                <w:rFonts w:ascii="Arial" w:hAnsi="Arial" w:cs="Arial"/>
                <w:sz w:val="22"/>
                <w:szCs w:val="22"/>
              </w:rPr>
              <w:t>452</w:t>
            </w:r>
            <w:r w:rsidR="00700139" w:rsidRPr="00700139">
              <w:rPr>
                <w:rFonts w:ascii="Arial" w:hAnsi="Arial" w:cs="Arial"/>
                <w:sz w:val="22"/>
                <w:szCs w:val="22"/>
              </w:rPr>
              <w:t xml:space="preserve"> </w:t>
            </w:r>
            <w:r w:rsidR="001C15ED">
              <w:rPr>
                <w:rFonts w:ascii="Arial" w:hAnsi="Arial" w:cs="Arial"/>
                <w:sz w:val="22"/>
                <w:szCs w:val="22"/>
              </w:rPr>
              <w:t>1555</w:t>
            </w:r>
          </w:p>
        </w:tc>
        <w:tc>
          <w:tcPr>
            <w:tcW w:w="513" w:type="pct"/>
            <w:vAlign w:val="center"/>
          </w:tcPr>
          <w:p w:rsidR="00700139" w:rsidRPr="00700139" w:rsidRDefault="001C15ED"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700139" w:rsidRPr="00700139" w:rsidRDefault="001C15ED"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07</w:t>
            </w:r>
          </w:p>
        </w:tc>
        <w:tc>
          <w:tcPr>
            <w:tcW w:w="1180" w:type="pct"/>
            <w:vAlign w:val="center"/>
          </w:tcPr>
          <w:p w:rsidR="00700139" w:rsidRPr="00700139" w:rsidRDefault="00700139"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7427C" w:rsidRPr="0027427C" w:rsidRDefault="0027427C" w:rsidP="0027427C">
      <w:pPr>
        <w:spacing w:line="360" w:lineRule="auto"/>
        <w:ind w:left="709" w:right="-1" w:hanging="11"/>
        <w:jc w:val="both"/>
        <w:rPr>
          <w:rFonts w:ascii="Arial" w:hAnsi="Arial" w:cs="Arial"/>
          <w:sz w:val="18"/>
          <w:szCs w:val="18"/>
        </w:rPr>
      </w:pPr>
    </w:p>
    <w:tbl>
      <w:tblPr>
        <w:tblW w:w="7975" w:type="dxa"/>
        <w:tblInd w:w="699" w:type="dxa"/>
        <w:tblCellMar>
          <w:left w:w="70" w:type="dxa"/>
          <w:right w:w="70" w:type="dxa"/>
        </w:tblCellMar>
        <w:tblLook w:val="04A0"/>
      </w:tblPr>
      <w:tblGrid>
        <w:gridCol w:w="565"/>
        <w:gridCol w:w="5352"/>
        <w:gridCol w:w="982"/>
        <w:gridCol w:w="930"/>
        <w:gridCol w:w="146"/>
      </w:tblGrid>
      <w:tr w:rsidR="00125725" w:rsidRPr="0027427C" w:rsidTr="00125725">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125725" w:rsidRPr="0027427C" w:rsidRDefault="00125725" w:rsidP="0027427C">
            <w:pPr>
              <w:jc w:val="center"/>
              <w:rPr>
                <w:rFonts w:ascii="Arial" w:hAnsi="Arial" w:cs="Arial"/>
                <w:b/>
                <w:bCs/>
                <w:sz w:val="18"/>
                <w:szCs w:val="18"/>
              </w:rPr>
            </w:pPr>
            <w:r w:rsidRPr="0027427C">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125725" w:rsidRPr="0027427C" w:rsidRDefault="00125725" w:rsidP="0027427C">
            <w:pPr>
              <w:jc w:val="center"/>
              <w:rPr>
                <w:rFonts w:ascii="Arial" w:hAnsi="Arial" w:cs="Arial"/>
                <w:b/>
                <w:bCs/>
                <w:sz w:val="18"/>
                <w:szCs w:val="18"/>
              </w:rPr>
            </w:pPr>
            <w:r w:rsidRPr="0027427C">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125725" w:rsidRPr="0027427C" w:rsidRDefault="00125725" w:rsidP="0027427C">
            <w:pPr>
              <w:jc w:val="center"/>
              <w:rPr>
                <w:rFonts w:ascii="Arial" w:hAnsi="Arial" w:cs="Arial"/>
                <w:b/>
                <w:bCs/>
                <w:sz w:val="18"/>
                <w:szCs w:val="18"/>
              </w:rPr>
            </w:pPr>
            <w:r w:rsidRPr="0027427C">
              <w:rPr>
                <w:rFonts w:ascii="Arial" w:hAnsi="Arial" w:cs="Arial"/>
                <w:b/>
                <w:bCs/>
                <w:sz w:val="18"/>
                <w:szCs w:val="18"/>
              </w:rPr>
              <w:t xml:space="preserve"> Unidade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125725" w:rsidRPr="0027427C" w:rsidRDefault="00125725" w:rsidP="0027427C">
            <w:pPr>
              <w:jc w:val="center"/>
              <w:rPr>
                <w:rFonts w:ascii="Arial" w:hAnsi="Arial" w:cs="Arial"/>
                <w:b/>
                <w:bCs/>
                <w:sz w:val="18"/>
                <w:szCs w:val="18"/>
              </w:rPr>
            </w:pPr>
            <w:r w:rsidRPr="0027427C">
              <w:rPr>
                <w:rFonts w:ascii="Arial" w:hAnsi="Arial" w:cs="Arial"/>
                <w:b/>
                <w:bCs/>
                <w:sz w:val="18"/>
                <w:szCs w:val="18"/>
              </w:rPr>
              <w:t xml:space="preserve"> Quant a solicitar  em  edital </w:t>
            </w:r>
          </w:p>
        </w:tc>
      </w:tr>
      <w:tr w:rsidR="00125725" w:rsidRPr="0027427C" w:rsidTr="00125725">
        <w:trPr>
          <w:trHeight w:val="549"/>
        </w:trPr>
        <w:tc>
          <w:tcPr>
            <w:tcW w:w="565" w:type="dxa"/>
            <w:vMerge/>
            <w:tcBorders>
              <w:top w:val="single" w:sz="8" w:space="0" w:color="auto"/>
              <w:left w:val="single" w:sz="8" w:space="0" w:color="auto"/>
              <w:bottom w:val="single" w:sz="8" w:space="0" w:color="000000"/>
              <w:right w:val="nil"/>
            </w:tcBorders>
            <w:vAlign w:val="center"/>
            <w:hideMark/>
          </w:tcPr>
          <w:p w:rsidR="00125725" w:rsidRPr="0027427C" w:rsidRDefault="00125725" w:rsidP="0027427C">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125725" w:rsidRPr="0027427C" w:rsidRDefault="00125725" w:rsidP="0027427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125725" w:rsidRPr="0027427C" w:rsidRDefault="00125725" w:rsidP="0027427C">
            <w:pPr>
              <w:rPr>
                <w:rFonts w:ascii="Arial" w:hAnsi="Arial" w:cs="Arial"/>
                <w:b/>
                <w:bCs/>
                <w:sz w:val="18"/>
                <w:szCs w:val="18"/>
              </w:rPr>
            </w:pPr>
          </w:p>
        </w:tc>
        <w:tc>
          <w:tcPr>
            <w:tcW w:w="930" w:type="dxa"/>
            <w:vMerge/>
            <w:tcBorders>
              <w:top w:val="single" w:sz="8" w:space="0" w:color="auto"/>
              <w:left w:val="single" w:sz="8" w:space="0" w:color="auto"/>
              <w:bottom w:val="nil"/>
              <w:right w:val="single" w:sz="8" w:space="0" w:color="auto"/>
            </w:tcBorders>
            <w:vAlign w:val="center"/>
            <w:hideMark/>
          </w:tcPr>
          <w:p w:rsidR="00125725" w:rsidRPr="0027427C" w:rsidRDefault="00125725" w:rsidP="0027427C">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125725" w:rsidRPr="0027427C" w:rsidRDefault="00125725" w:rsidP="0027427C">
            <w:pPr>
              <w:jc w:val="center"/>
              <w:rPr>
                <w:rFonts w:ascii="Arial" w:hAnsi="Arial" w:cs="Arial"/>
                <w:b/>
                <w:bCs/>
                <w:sz w:val="18"/>
                <w:szCs w:val="18"/>
              </w:rPr>
            </w:pPr>
          </w:p>
        </w:tc>
      </w:tr>
      <w:tr w:rsidR="00125725" w:rsidRPr="0027427C" w:rsidTr="00125725">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A </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color w:val="FF0000"/>
                <w:sz w:val="18"/>
                <w:szCs w:val="18"/>
              </w:rPr>
            </w:pPr>
            <w:r w:rsidRPr="00125725">
              <w:rPr>
                <w:rFonts w:ascii="Arial Narrow" w:hAnsi="Arial Narrow" w:cs="Calibri"/>
                <w:sz w:val="18"/>
                <w:szCs w:val="18"/>
              </w:rPr>
              <w:t>Poste de concreto circular, 400 kg, H = 9,00 m</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sz w:val="18"/>
                <w:szCs w:val="18"/>
              </w:rPr>
              <w:t>Unidade</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color w:val="000000"/>
                <w:sz w:val="18"/>
                <w:szCs w:val="18"/>
              </w:rPr>
              <w:t>37,00</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B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color w:val="FF0000"/>
                <w:sz w:val="18"/>
                <w:szCs w:val="18"/>
              </w:rPr>
            </w:pPr>
            <w:r w:rsidRPr="00125725">
              <w:rPr>
                <w:rFonts w:ascii="Arial Narrow" w:hAnsi="Arial Narrow" w:cs="Calibri"/>
                <w:sz w:val="18"/>
                <w:szCs w:val="18"/>
              </w:rPr>
              <w:t xml:space="preserve">LUMINÁRIA DE LED PARA ILUMINAÇÃO PÚBLICA, DE 98 W ATÉ 137 W - </w:t>
            </w:r>
            <w:r w:rsidRPr="00125725">
              <w:rPr>
                <w:rFonts w:ascii="Arial Narrow" w:hAnsi="Arial Narrow" w:cs="Calibri"/>
                <w:sz w:val="18"/>
                <w:szCs w:val="18"/>
              </w:rPr>
              <w:br/>
              <w:t>FORNECIMENTO E INSTALAÇÃO. AF_08/2020</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sz w:val="18"/>
                <w:szCs w:val="18"/>
              </w:rPr>
              <w:t>Unidade</w:t>
            </w:r>
          </w:p>
        </w:tc>
        <w:tc>
          <w:tcPr>
            <w:tcW w:w="930"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color w:val="000000"/>
                <w:sz w:val="18"/>
                <w:szCs w:val="18"/>
              </w:rPr>
              <w:t>60,00</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C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color w:val="FF0000"/>
                <w:sz w:val="18"/>
                <w:szCs w:val="18"/>
              </w:rPr>
            </w:pPr>
            <w:r w:rsidRPr="00125725">
              <w:rPr>
                <w:rFonts w:ascii="Arial Narrow" w:hAnsi="Arial Narrow" w:cs="Calibri"/>
                <w:sz w:val="18"/>
                <w:szCs w:val="18"/>
              </w:rPr>
              <w:t>Fornecimento de cabo multiplexado para rede 3x1x35+35mm2</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sz w:val="18"/>
                <w:szCs w:val="18"/>
              </w:rPr>
              <w:t>M</w:t>
            </w:r>
          </w:p>
        </w:tc>
        <w:tc>
          <w:tcPr>
            <w:tcW w:w="930"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color w:val="000000"/>
                <w:sz w:val="18"/>
                <w:szCs w:val="18"/>
              </w:rPr>
              <w:t>3.225,00</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D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sz w:val="18"/>
                <w:szCs w:val="18"/>
              </w:rPr>
            </w:pPr>
            <w:r w:rsidRPr="00125725">
              <w:rPr>
                <w:rFonts w:ascii="Arial Narrow" w:hAnsi="Arial Narrow" w:cs="Calibri"/>
                <w:sz w:val="18"/>
                <w:szCs w:val="18"/>
              </w:rPr>
              <w:t>Estrutura tipo N4</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000000"/>
                <w:sz w:val="18"/>
                <w:szCs w:val="18"/>
              </w:rPr>
            </w:pPr>
            <w:r w:rsidRPr="00125725">
              <w:rPr>
                <w:rFonts w:ascii="Arial Narrow" w:hAnsi="Arial Narrow" w:cs="Calibri"/>
                <w:sz w:val="18"/>
                <w:szCs w:val="18"/>
              </w:rPr>
              <w:t>Unidade</w:t>
            </w:r>
          </w:p>
        </w:tc>
        <w:tc>
          <w:tcPr>
            <w:tcW w:w="930"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jc w:val="center"/>
              <w:rPr>
                <w:rFonts w:ascii="Arial Narrow" w:hAnsi="Arial Narrow" w:cs="Calibri"/>
                <w:sz w:val="18"/>
                <w:szCs w:val="18"/>
              </w:rPr>
            </w:pPr>
            <w:r w:rsidRPr="00125725">
              <w:rPr>
                <w:rFonts w:ascii="Arial Narrow" w:hAnsi="Arial Narrow" w:cs="Calibri"/>
                <w:color w:val="000000"/>
                <w:sz w:val="18"/>
                <w:szCs w:val="18"/>
              </w:rPr>
              <w:t>41,00</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E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sz w:val="18"/>
                <w:szCs w:val="18"/>
              </w:rPr>
            </w:pPr>
            <w:r w:rsidRPr="00125725">
              <w:rPr>
                <w:rFonts w:ascii="Arial Narrow" w:hAnsi="Arial Narrow" w:cs="Calibri"/>
                <w:sz w:val="18"/>
                <w:szCs w:val="18"/>
              </w:rPr>
              <w:t>Cruzeta metálica de 2400 mm, para fixação de mufla ou para-raios</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000000"/>
                <w:sz w:val="18"/>
                <w:szCs w:val="18"/>
              </w:rPr>
            </w:pPr>
            <w:r w:rsidRPr="00125725">
              <w:rPr>
                <w:rFonts w:ascii="Arial Narrow" w:hAnsi="Arial Narrow" w:cs="Calibri"/>
                <w:sz w:val="18"/>
                <w:szCs w:val="18"/>
              </w:rPr>
              <w:t>Unidade</w:t>
            </w:r>
          </w:p>
        </w:tc>
        <w:tc>
          <w:tcPr>
            <w:tcW w:w="930"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jc w:val="center"/>
              <w:rPr>
                <w:rFonts w:ascii="Arial Narrow" w:hAnsi="Arial Narrow" w:cs="Calibri"/>
                <w:sz w:val="18"/>
                <w:szCs w:val="18"/>
              </w:rPr>
            </w:pPr>
            <w:r w:rsidRPr="00125725">
              <w:rPr>
                <w:rFonts w:ascii="Arial Narrow" w:hAnsi="Arial Narrow" w:cs="Calibri"/>
                <w:color w:val="000000"/>
                <w:sz w:val="18"/>
                <w:szCs w:val="18"/>
              </w:rPr>
              <w:t>73,00</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F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sz w:val="18"/>
                <w:szCs w:val="18"/>
              </w:rPr>
            </w:pPr>
            <w:r w:rsidRPr="00125725">
              <w:rPr>
                <w:rFonts w:ascii="Arial Narrow" w:hAnsi="Arial Narrow" w:cs="Calibri"/>
                <w:sz w:val="18"/>
                <w:szCs w:val="18"/>
              </w:rPr>
              <w:t xml:space="preserve"> CINTA CIRCULAR EM ACO GALVANIZADO PARA INSTALACAO DE </w:t>
            </w:r>
            <w:r w:rsidRPr="00125725">
              <w:rPr>
                <w:rFonts w:ascii="Arial Narrow" w:hAnsi="Arial Narrow" w:cs="Calibri"/>
                <w:sz w:val="18"/>
                <w:szCs w:val="18"/>
              </w:rPr>
              <w:br/>
              <w:t>TRANSFORMADOR EM POSTE DE CONCRETO</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000000"/>
                <w:sz w:val="18"/>
                <w:szCs w:val="18"/>
              </w:rPr>
            </w:pPr>
            <w:r w:rsidRPr="00125725">
              <w:rPr>
                <w:rFonts w:ascii="Arial Narrow" w:hAnsi="Arial Narrow" w:cs="Calibri"/>
                <w:sz w:val="18"/>
                <w:szCs w:val="18"/>
              </w:rPr>
              <w:t>Unidade</w:t>
            </w:r>
          </w:p>
        </w:tc>
        <w:tc>
          <w:tcPr>
            <w:tcW w:w="930"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jc w:val="center"/>
              <w:rPr>
                <w:rFonts w:ascii="Arial Narrow" w:hAnsi="Arial Narrow" w:cs="Calibri"/>
                <w:sz w:val="18"/>
                <w:szCs w:val="18"/>
              </w:rPr>
            </w:pPr>
            <w:r w:rsidRPr="00125725">
              <w:rPr>
                <w:rFonts w:ascii="Arial Narrow" w:hAnsi="Arial Narrow" w:cs="Calibri"/>
                <w:color w:val="000000"/>
                <w:sz w:val="18"/>
                <w:szCs w:val="18"/>
              </w:rPr>
              <w:t>413,00</w:t>
            </w:r>
          </w:p>
        </w:tc>
        <w:tc>
          <w:tcPr>
            <w:tcW w:w="146" w:type="dxa"/>
            <w:vAlign w:val="center"/>
            <w:hideMark/>
          </w:tcPr>
          <w:p w:rsidR="00125725" w:rsidRPr="0027427C" w:rsidRDefault="00125725" w:rsidP="00125725">
            <w:pPr>
              <w:rPr>
                <w:rFonts w:ascii="Arial" w:hAnsi="Arial" w:cs="Arial"/>
                <w:sz w:val="18"/>
                <w:szCs w:val="18"/>
              </w:rPr>
            </w:pPr>
          </w:p>
        </w:tc>
      </w:tr>
    </w:tbl>
    <w:p w:rsidR="0027427C" w:rsidRPr="0027427C" w:rsidRDefault="0027427C" w:rsidP="0027427C">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w:t>
      </w:r>
      <w:r w:rsidR="00E25E01" w:rsidRPr="000B605F">
        <w:rPr>
          <w:rFonts w:ascii="Arial" w:hAnsi="Arial" w:cs="Arial"/>
          <w:sz w:val="22"/>
          <w:szCs w:val="22"/>
        </w:rPr>
        <w:lastRenderedPageBreak/>
        <w:t>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125725" w:rsidRPr="0027427C" w:rsidRDefault="00125725" w:rsidP="00125725">
      <w:pPr>
        <w:spacing w:line="360" w:lineRule="auto"/>
        <w:ind w:left="709" w:right="-1" w:hanging="11"/>
        <w:jc w:val="both"/>
        <w:rPr>
          <w:rFonts w:ascii="Arial" w:hAnsi="Arial" w:cs="Arial"/>
          <w:sz w:val="18"/>
          <w:szCs w:val="18"/>
        </w:rPr>
      </w:pPr>
    </w:p>
    <w:tbl>
      <w:tblPr>
        <w:tblW w:w="7045" w:type="dxa"/>
        <w:tblInd w:w="699" w:type="dxa"/>
        <w:tblCellMar>
          <w:left w:w="70" w:type="dxa"/>
          <w:right w:w="70" w:type="dxa"/>
        </w:tblCellMar>
        <w:tblLook w:val="04A0"/>
      </w:tblPr>
      <w:tblGrid>
        <w:gridCol w:w="565"/>
        <w:gridCol w:w="5352"/>
        <w:gridCol w:w="982"/>
        <w:gridCol w:w="146"/>
      </w:tblGrid>
      <w:tr w:rsidR="00125725" w:rsidRPr="0027427C" w:rsidTr="00125725">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125725" w:rsidRPr="0027427C" w:rsidRDefault="00125725" w:rsidP="00125725">
            <w:pPr>
              <w:jc w:val="center"/>
              <w:rPr>
                <w:rFonts w:ascii="Arial" w:hAnsi="Arial" w:cs="Arial"/>
                <w:b/>
                <w:bCs/>
                <w:sz w:val="18"/>
                <w:szCs w:val="18"/>
              </w:rPr>
            </w:pPr>
            <w:r w:rsidRPr="0027427C">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125725" w:rsidRPr="0027427C" w:rsidRDefault="00125725" w:rsidP="00125725">
            <w:pPr>
              <w:jc w:val="center"/>
              <w:rPr>
                <w:rFonts w:ascii="Arial" w:hAnsi="Arial" w:cs="Arial"/>
                <w:b/>
                <w:bCs/>
                <w:sz w:val="18"/>
                <w:szCs w:val="18"/>
              </w:rPr>
            </w:pPr>
            <w:r w:rsidRPr="0027427C">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125725" w:rsidRPr="0027427C" w:rsidRDefault="00125725" w:rsidP="00125725">
            <w:pPr>
              <w:jc w:val="center"/>
              <w:rPr>
                <w:rFonts w:ascii="Arial" w:hAnsi="Arial" w:cs="Arial"/>
                <w:b/>
                <w:bCs/>
                <w:sz w:val="18"/>
                <w:szCs w:val="18"/>
              </w:rPr>
            </w:pPr>
            <w:r w:rsidRPr="0027427C">
              <w:rPr>
                <w:rFonts w:ascii="Arial" w:hAnsi="Arial" w:cs="Arial"/>
                <w:b/>
                <w:bCs/>
                <w:sz w:val="18"/>
                <w:szCs w:val="18"/>
              </w:rPr>
              <w:t xml:space="preserve"> Unidade </w:t>
            </w:r>
          </w:p>
        </w:tc>
      </w:tr>
      <w:tr w:rsidR="00125725" w:rsidRPr="0027427C" w:rsidTr="00125725">
        <w:trPr>
          <w:trHeight w:val="549"/>
        </w:trPr>
        <w:tc>
          <w:tcPr>
            <w:tcW w:w="565" w:type="dxa"/>
            <w:vMerge/>
            <w:tcBorders>
              <w:top w:val="single" w:sz="8" w:space="0" w:color="auto"/>
              <w:left w:val="single" w:sz="8" w:space="0" w:color="auto"/>
              <w:bottom w:val="single" w:sz="8" w:space="0" w:color="000000"/>
              <w:right w:val="nil"/>
            </w:tcBorders>
            <w:vAlign w:val="center"/>
            <w:hideMark/>
          </w:tcPr>
          <w:p w:rsidR="00125725" w:rsidRPr="0027427C" w:rsidRDefault="00125725" w:rsidP="00125725">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125725" w:rsidRPr="0027427C" w:rsidRDefault="00125725" w:rsidP="00125725">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125725" w:rsidRPr="0027427C" w:rsidRDefault="00125725" w:rsidP="00125725">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125725" w:rsidRPr="0027427C" w:rsidRDefault="00125725" w:rsidP="00125725">
            <w:pPr>
              <w:jc w:val="center"/>
              <w:rPr>
                <w:rFonts w:ascii="Arial" w:hAnsi="Arial" w:cs="Arial"/>
                <w:b/>
                <w:bCs/>
                <w:sz w:val="18"/>
                <w:szCs w:val="18"/>
              </w:rPr>
            </w:pPr>
          </w:p>
        </w:tc>
      </w:tr>
      <w:tr w:rsidR="00125725" w:rsidRPr="0027427C" w:rsidTr="00125725">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A </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color w:val="FF0000"/>
                <w:sz w:val="18"/>
                <w:szCs w:val="18"/>
              </w:rPr>
            </w:pPr>
            <w:r w:rsidRPr="00125725">
              <w:rPr>
                <w:rFonts w:ascii="Arial Narrow" w:hAnsi="Arial Narrow" w:cs="Calibri"/>
                <w:sz w:val="18"/>
                <w:szCs w:val="18"/>
              </w:rPr>
              <w:t>Poste de concreto circular, 400 kg, H = 9,00 m</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sz w:val="18"/>
                <w:szCs w:val="18"/>
              </w:rPr>
              <w:t>Unidade</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B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color w:val="FF0000"/>
                <w:sz w:val="18"/>
                <w:szCs w:val="18"/>
              </w:rPr>
            </w:pPr>
            <w:r w:rsidRPr="00125725">
              <w:rPr>
                <w:rFonts w:ascii="Arial Narrow" w:hAnsi="Arial Narrow" w:cs="Calibri"/>
                <w:sz w:val="18"/>
                <w:szCs w:val="18"/>
              </w:rPr>
              <w:t xml:space="preserve">LUMINÁRIA DE LED PARA ILUMINAÇÃO PÚBLICA, DE 98 W ATÉ 137 W - </w:t>
            </w:r>
            <w:r w:rsidRPr="00125725">
              <w:rPr>
                <w:rFonts w:ascii="Arial Narrow" w:hAnsi="Arial Narrow" w:cs="Calibri"/>
                <w:sz w:val="18"/>
                <w:szCs w:val="18"/>
              </w:rPr>
              <w:br/>
              <w:t>FORNECIMENTO E INSTALAÇÃO. AF_08/2020</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sz w:val="18"/>
                <w:szCs w:val="18"/>
              </w:rPr>
              <w:t>Unidade</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C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color w:val="FF0000"/>
                <w:sz w:val="18"/>
                <w:szCs w:val="18"/>
              </w:rPr>
            </w:pPr>
            <w:r w:rsidRPr="00125725">
              <w:rPr>
                <w:rFonts w:ascii="Arial Narrow" w:hAnsi="Arial Narrow" w:cs="Calibri"/>
                <w:sz w:val="18"/>
                <w:szCs w:val="18"/>
              </w:rPr>
              <w:t>Fornecimento de cabo multiplexado para rede 3x1x35+35mm2</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FF0000"/>
                <w:sz w:val="18"/>
                <w:szCs w:val="18"/>
              </w:rPr>
            </w:pPr>
            <w:r w:rsidRPr="00125725">
              <w:rPr>
                <w:rFonts w:ascii="Arial Narrow" w:hAnsi="Arial Narrow" w:cs="Calibri"/>
                <w:sz w:val="18"/>
                <w:szCs w:val="18"/>
              </w:rPr>
              <w:t>M</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D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sz w:val="18"/>
                <w:szCs w:val="18"/>
              </w:rPr>
            </w:pPr>
            <w:r w:rsidRPr="00125725">
              <w:rPr>
                <w:rFonts w:ascii="Arial Narrow" w:hAnsi="Arial Narrow" w:cs="Calibri"/>
                <w:sz w:val="18"/>
                <w:szCs w:val="18"/>
              </w:rPr>
              <w:t>Estrutura tipo N4</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000000"/>
                <w:sz w:val="18"/>
                <w:szCs w:val="18"/>
              </w:rPr>
            </w:pPr>
            <w:r w:rsidRPr="00125725">
              <w:rPr>
                <w:rFonts w:ascii="Arial Narrow" w:hAnsi="Arial Narrow" w:cs="Calibri"/>
                <w:sz w:val="18"/>
                <w:szCs w:val="18"/>
              </w:rPr>
              <w:t>Unidade</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E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sz w:val="18"/>
                <w:szCs w:val="18"/>
              </w:rPr>
            </w:pPr>
            <w:r w:rsidRPr="00125725">
              <w:rPr>
                <w:rFonts w:ascii="Arial Narrow" w:hAnsi="Arial Narrow" w:cs="Calibri"/>
                <w:sz w:val="18"/>
                <w:szCs w:val="18"/>
              </w:rPr>
              <w:t>Cruzeta metálica de 2400 mm, para fixação de mufla ou para-raios</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000000"/>
                <w:sz w:val="18"/>
                <w:szCs w:val="18"/>
              </w:rPr>
            </w:pPr>
            <w:r w:rsidRPr="00125725">
              <w:rPr>
                <w:rFonts w:ascii="Arial Narrow" w:hAnsi="Arial Narrow" w:cs="Calibri"/>
                <w:sz w:val="18"/>
                <w:szCs w:val="18"/>
              </w:rPr>
              <w:t>Unidade</w:t>
            </w:r>
          </w:p>
        </w:tc>
        <w:tc>
          <w:tcPr>
            <w:tcW w:w="146" w:type="dxa"/>
            <w:vAlign w:val="center"/>
            <w:hideMark/>
          </w:tcPr>
          <w:p w:rsidR="00125725" w:rsidRPr="0027427C" w:rsidRDefault="00125725" w:rsidP="00125725">
            <w:pPr>
              <w:rPr>
                <w:rFonts w:ascii="Arial" w:hAnsi="Arial" w:cs="Arial"/>
                <w:sz w:val="18"/>
                <w:szCs w:val="18"/>
              </w:rPr>
            </w:pPr>
          </w:p>
        </w:tc>
      </w:tr>
      <w:tr w:rsidR="00125725" w:rsidRPr="0027427C" w:rsidTr="00125725">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Calibri" w:hAnsi="Calibri" w:cs="Calibri"/>
                <w:sz w:val="18"/>
                <w:szCs w:val="18"/>
              </w:rPr>
            </w:pPr>
            <w:r w:rsidRPr="00125725">
              <w:rPr>
                <w:rFonts w:ascii="Calibri" w:hAnsi="Calibri" w:cs="Calibri"/>
                <w:sz w:val="18"/>
                <w:szCs w:val="18"/>
              </w:rPr>
              <w:t xml:space="preserve"> F </w:t>
            </w:r>
          </w:p>
        </w:tc>
        <w:tc>
          <w:tcPr>
            <w:tcW w:w="5352" w:type="dxa"/>
            <w:tcBorders>
              <w:top w:val="nil"/>
              <w:left w:val="nil"/>
              <w:bottom w:val="single" w:sz="8" w:space="0" w:color="auto"/>
              <w:right w:val="single" w:sz="8" w:space="0" w:color="auto"/>
            </w:tcBorders>
            <w:shd w:val="clear" w:color="auto" w:fill="auto"/>
            <w:vAlign w:val="center"/>
            <w:hideMark/>
          </w:tcPr>
          <w:p w:rsidR="00125725" w:rsidRPr="00125725" w:rsidRDefault="00125725" w:rsidP="00125725">
            <w:pPr>
              <w:ind w:hanging="11"/>
              <w:rPr>
                <w:rFonts w:ascii="Arial Narrow" w:hAnsi="Arial Narrow" w:cs="Calibri"/>
                <w:sz w:val="18"/>
                <w:szCs w:val="18"/>
              </w:rPr>
            </w:pPr>
            <w:r w:rsidRPr="00125725">
              <w:rPr>
                <w:rFonts w:ascii="Arial Narrow" w:hAnsi="Arial Narrow" w:cs="Calibri"/>
                <w:sz w:val="18"/>
                <w:szCs w:val="18"/>
              </w:rPr>
              <w:t xml:space="preserve"> CINTA CIRCULAR EM ACO GALVANIZADO PARA INSTALACAO DE </w:t>
            </w:r>
            <w:r w:rsidRPr="00125725">
              <w:rPr>
                <w:rFonts w:ascii="Arial Narrow" w:hAnsi="Arial Narrow" w:cs="Calibri"/>
                <w:sz w:val="18"/>
                <w:szCs w:val="18"/>
              </w:rPr>
              <w:br/>
              <w:t>TRANSFORMADOR EM POSTE DE CONCRETO</w:t>
            </w:r>
          </w:p>
        </w:tc>
        <w:tc>
          <w:tcPr>
            <w:tcW w:w="982" w:type="dxa"/>
            <w:tcBorders>
              <w:top w:val="nil"/>
              <w:left w:val="nil"/>
              <w:bottom w:val="single" w:sz="8" w:space="0" w:color="auto"/>
              <w:right w:val="single" w:sz="8" w:space="0" w:color="auto"/>
            </w:tcBorders>
            <w:shd w:val="clear" w:color="auto" w:fill="auto"/>
            <w:noWrap/>
            <w:vAlign w:val="center"/>
            <w:hideMark/>
          </w:tcPr>
          <w:p w:rsidR="00125725" w:rsidRPr="00125725" w:rsidRDefault="00125725" w:rsidP="00125725">
            <w:pPr>
              <w:ind w:hanging="11"/>
              <w:jc w:val="center"/>
              <w:rPr>
                <w:rFonts w:ascii="Arial Narrow" w:hAnsi="Arial Narrow" w:cs="Calibri"/>
                <w:color w:val="000000"/>
                <w:sz w:val="18"/>
                <w:szCs w:val="18"/>
              </w:rPr>
            </w:pPr>
            <w:r w:rsidRPr="00125725">
              <w:rPr>
                <w:rFonts w:ascii="Arial Narrow" w:hAnsi="Arial Narrow" w:cs="Calibri"/>
                <w:sz w:val="18"/>
                <w:szCs w:val="18"/>
              </w:rPr>
              <w:t>Unidade</w:t>
            </w:r>
          </w:p>
        </w:tc>
        <w:tc>
          <w:tcPr>
            <w:tcW w:w="146" w:type="dxa"/>
            <w:vAlign w:val="center"/>
            <w:hideMark/>
          </w:tcPr>
          <w:p w:rsidR="00125725" w:rsidRPr="0027427C" w:rsidRDefault="00125725" w:rsidP="00125725">
            <w:pPr>
              <w:rPr>
                <w:rFonts w:ascii="Arial" w:hAnsi="Arial" w:cs="Arial"/>
                <w:sz w:val="18"/>
                <w:szCs w:val="18"/>
              </w:rPr>
            </w:pPr>
          </w:p>
        </w:tc>
      </w:tr>
    </w:tbl>
    <w:p w:rsidR="00125725" w:rsidRPr="0027427C" w:rsidRDefault="00125725" w:rsidP="00125725">
      <w:pPr>
        <w:spacing w:line="360" w:lineRule="auto"/>
        <w:ind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125725">
        <w:rPr>
          <w:rFonts w:ascii="Arial" w:hAnsi="Arial" w:cs="Arial"/>
          <w:b/>
          <w:sz w:val="22"/>
          <w:szCs w:val="22"/>
        </w:rPr>
        <w:t>15.197</w:t>
      </w:r>
      <w:r w:rsidR="0027427C">
        <w:rPr>
          <w:rFonts w:ascii="Arial" w:hAnsi="Arial" w:cs="Arial"/>
          <w:b/>
          <w:sz w:val="22"/>
          <w:szCs w:val="22"/>
        </w:rPr>
        <w:t>,</w:t>
      </w:r>
      <w:r w:rsidR="00125725">
        <w:rPr>
          <w:rFonts w:ascii="Arial" w:hAnsi="Arial" w:cs="Arial"/>
          <w:b/>
          <w:sz w:val="22"/>
          <w:szCs w:val="22"/>
        </w:rPr>
        <w:t>57</w:t>
      </w:r>
      <w:r w:rsidR="008F3AC5">
        <w:rPr>
          <w:rFonts w:ascii="Arial" w:hAnsi="Arial" w:cs="Arial"/>
          <w:b/>
          <w:sz w:val="22"/>
          <w:szCs w:val="22"/>
        </w:rPr>
        <w:t xml:space="preserve"> </w:t>
      </w:r>
      <w:r w:rsidR="00CB3D65" w:rsidRPr="00672359">
        <w:rPr>
          <w:rFonts w:ascii="Arial" w:hAnsi="Arial" w:cs="Arial"/>
          <w:b/>
          <w:sz w:val="22"/>
          <w:szCs w:val="22"/>
        </w:rPr>
        <w:t>(</w:t>
      </w:r>
      <w:r w:rsidR="00125725">
        <w:rPr>
          <w:rFonts w:ascii="Arial" w:hAnsi="Arial" w:cs="Arial"/>
          <w:b/>
          <w:sz w:val="22"/>
          <w:szCs w:val="22"/>
        </w:rPr>
        <w:t>Quinze</w:t>
      </w:r>
      <w:r w:rsidR="0027427C">
        <w:rPr>
          <w:rFonts w:ascii="Arial" w:hAnsi="Arial" w:cs="Arial"/>
          <w:b/>
          <w:sz w:val="22"/>
          <w:szCs w:val="22"/>
        </w:rPr>
        <w:t xml:space="preserve"> mil, </w:t>
      </w:r>
      <w:r w:rsidR="00125725">
        <w:rPr>
          <w:rFonts w:ascii="Arial" w:hAnsi="Arial" w:cs="Arial"/>
          <w:b/>
          <w:sz w:val="22"/>
          <w:szCs w:val="22"/>
        </w:rPr>
        <w:t>cento e noventa e sete reais e cinqüenta e sete centavos</w:t>
      </w:r>
      <w:r w:rsidR="0027427C">
        <w:rPr>
          <w:rFonts w:ascii="Arial" w:hAnsi="Arial" w:cs="Arial"/>
          <w:b/>
          <w:sz w:val="22"/>
          <w:szCs w:val="22"/>
        </w:rPr>
        <w:t>)</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lastRenderedPageBreak/>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lastRenderedPageBreak/>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lastRenderedPageBreak/>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7664C5">
        <w:rPr>
          <w:rFonts w:ascii="Arial" w:hAnsi="Arial" w:cs="Arial"/>
          <w:b/>
        </w:rPr>
        <w:t>05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lastRenderedPageBreak/>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1C15ED">
        <w:rPr>
          <w:rFonts w:ascii="Arial" w:hAnsi="Arial" w:cs="Arial"/>
          <w:b/>
          <w:sz w:val="22"/>
          <w:szCs w:val="22"/>
        </w:rPr>
        <w:t>1.519.757,64 (Hum milhão, quinhentos e dezenove mil, setecentos e cinquenta e sete reais e sessenta e quatro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w:t>
      </w:r>
      <w:r w:rsidRPr="000B605F">
        <w:rPr>
          <w:rFonts w:ascii="Arial" w:hAnsi="Arial" w:cs="Arial"/>
          <w:sz w:val="22"/>
          <w:szCs w:val="22"/>
        </w:rPr>
        <w:lastRenderedPageBreak/>
        <w:t>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lastRenderedPageBreak/>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125725">
        <w:rPr>
          <w:rFonts w:cs="Arial"/>
          <w:i w:val="0"/>
          <w:spacing w:val="0"/>
          <w:sz w:val="22"/>
          <w:szCs w:val="22"/>
        </w:rPr>
        <w:t>02 de Maio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9B1B21" w:rsidP="00EC537C">
      <w:pPr>
        <w:jc w:val="center"/>
        <w:rPr>
          <w:rFonts w:ascii="Arial" w:hAnsi="Arial" w:cs="Arial"/>
          <w:b/>
          <w:sz w:val="22"/>
          <w:szCs w:val="22"/>
        </w:rPr>
      </w:pPr>
      <w:bookmarkStart w:id="0" w:name="OLE_LINK1"/>
      <w:bookmarkStart w:id="1" w:name="OLE_LINK2"/>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FB21E8" w:rsidRPr="00FB21E8" w:rsidRDefault="00FB21E8" w:rsidP="00FB21E8">
      <w:pPr>
        <w:spacing w:line="360" w:lineRule="auto"/>
        <w:ind w:right="-1"/>
        <w:jc w:val="center"/>
        <w:rPr>
          <w:rFonts w:ascii="Arial" w:hAnsi="Arial" w:cs="Arial"/>
          <w:b/>
        </w:rPr>
      </w:pPr>
      <w:r w:rsidRPr="00FB21E8">
        <w:rPr>
          <w:rFonts w:ascii="Arial" w:hAnsi="Arial" w:cs="Arial"/>
          <w:b/>
        </w:rPr>
        <w:t>TERMO DE REFERÊNCIA</w:t>
      </w:r>
    </w:p>
    <w:p w:rsidR="00FB21E8" w:rsidRPr="00FB21E8" w:rsidRDefault="00FB21E8" w:rsidP="00FB21E8">
      <w:pPr>
        <w:spacing w:line="360" w:lineRule="auto"/>
        <w:ind w:right="-1"/>
        <w:jc w:val="center"/>
        <w:rPr>
          <w:rFonts w:ascii="Arial" w:hAnsi="Arial" w:cs="Arial"/>
          <w:b/>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b/>
        </w:rPr>
      </w:pPr>
      <w:r w:rsidRPr="00FB21E8">
        <w:rPr>
          <w:rFonts w:ascii="Arial" w:hAnsi="Arial" w:cs="Arial"/>
          <w:b/>
        </w:rPr>
        <w:t>DO OBJETO:</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ab/>
      </w:r>
      <w:r w:rsidRPr="00FB21E8">
        <w:rPr>
          <w:rFonts w:ascii="Arial" w:hAnsi="Arial" w:cs="Arial"/>
        </w:rPr>
        <w:tab/>
        <w:t>A presente licitação tem por objetivo a</w:t>
      </w:r>
      <w:r>
        <w:rPr>
          <w:rFonts w:ascii="Arial" w:hAnsi="Arial" w:cs="Arial"/>
        </w:rPr>
        <w:t xml:space="preserve"> </w:t>
      </w:r>
      <w:r w:rsidRPr="00FB21E8">
        <w:rPr>
          <w:rFonts w:ascii="Arial" w:hAnsi="Arial" w:cs="Arial"/>
          <w:b/>
        </w:rPr>
        <w:t>“Instalação de iluminação pública na Estrada do Barro Preto – COR 020”</w:t>
      </w:r>
      <w:r w:rsidRPr="00FB21E8">
        <w:rPr>
          <w:rFonts w:ascii="Arial" w:hAnsi="Arial" w:cs="Arial"/>
        </w:rPr>
        <w:t xml:space="preserve"> de acordo com as especificações abaixo relacionadas.</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b/>
        </w:rPr>
      </w:pPr>
      <w:r w:rsidRPr="00FB21E8">
        <w:rPr>
          <w:rFonts w:ascii="Arial" w:hAnsi="Arial" w:cs="Arial"/>
          <w:b/>
        </w:rPr>
        <w:t>JUSTIFICATIVA:</w:t>
      </w:r>
    </w:p>
    <w:p w:rsidR="00FB21E8" w:rsidRPr="00FB21E8" w:rsidRDefault="00FB21E8" w:rsidP="00FB21E8">
      <w:pPr>
        <w:spacing w:line="360" w:lineRule="auto"/>
        <w:ind w:right="-1"/>
        <w:jc w:val="both"/>
        <w:rPr>
          <w:rFonts w:ascii="Arial" w:hAnsi="Arial" w:cs="Arial"/>
          <w:b/>
        </w:rPr>
      </w:pPr>
    </w:p>
    <w:p w:rsidR="00FB21E8" w:rsidRPr="00FB21E8" w:rsidRDefault="00FB21E8" w:rsidP="00FB21E8">
      <w:pPr>
        <w:pStyle w:val="PargrafodaLista"/>
        <w:spacing w:line="360" w:lineRule="auto"/>
        <w:ind w:left="0" w:firstLine="840"/>
        <w:jc w:val="both"/>
        <w:rPr>
          <w:rFonts w:ascii="Arial" w:hAnsi="Arial" w:cs="Arial"/>
        </w:rPr>
      </w:pPr>
      <w:r w:rsidRPr="00FB21E8">
        <w:rPr>
          <w:rFonts w:ascii="Arial" w:hAnsi="Arial" w:cs="Arial"/>
        </w:rPr>
        <w:t>Com a expansão urbana que vem ocorrendo no município, o Projeto de Iluminação da Estrada Municipal do Barro Preto – COR 020, visa à acessibilidade, com mais segurança e qualidade urbanística da localidade. Esta região interliga o Distrito Industrial onde estão instaladas grandes industrias cerâmicas e também residências de sítios e chácaras. Fazendo-se assim necessário a instalação de um sistema de iluminação pública, para garantir os direitos de mobilidade com segurança e fluidez da população do município de Cordeirópolis. A estimativa deste investimento é de R$ 1.519.757,64.</w:t>
      </w:r>
    </w:p>
    <w:p w:rsidR="00FB21E8" w:rsidRPr="00FB21E8" w:rsidRDefault="00FB21E8" w:rsidP="00FB21E8">
      <w:pPr>
        <w:pStyle w:val="PargrafodaLista"/>
        <w:spacing w:line="360" w:lineRule="auto"/>
        <w:ind w:left="0" w:firstLine="840"/>
        <w:jc w:val="both"/>
        <w:rPr>
          <w:rFonts w:ascii="Arial" w:hAnsi="Arial" w:cs="Arial"/>
        </w:rPr>
      </w:pPr>
      <w:r w:rsidRPr="00FB21E8">
        <w:rPr>
          <w:rFonts w:ascii="Arial" w:hAnsi="Arial" w:cs="Arial"/>
        </w:rPr>
        <w:t>Considerando a eficientização energética no município, optamos pela instalação de pontos de iluminação publica visando um melhor desempenho e maior eficiência energética, assegurando melhores níveis de iluminamento e a redução do consumo energético, portanto, decidiram-se pela abertura do processo licitatório para a iluminação da COR 020.</w:t>
      </w:r>
    </w:p>
    <w:p w:rsidR="00FB21E8" w:rsidRPr="00FB21E8" w:rsidRDefault="00FB21E8" w:rsidP="00FB21E8">
      <w:pPr>
        <w:pStyle w:val="PargrafodaLista"/>
        <w:spacing w:line="360" w:lineRule="auto"/>
        <w:ind w:left="0" w:firstLine="840"/>
        <w:jc w:val="both"/>
        <w:rPr>
          <w:rFonts w:ascii="Arial" w:hAnsi="Arial" w:cs="Arial"/>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rPr>
      </w:pPr>
      <w:r w:rsidRPr="00FB21E8">
        <w:rPr>
          <w:rFonts w:ascii="Arial" w:hAnsi="Arial" w:cs="Arial"/>
          <w:b/>
        </w:rPr>
        <w:t>DO PRAZO DE EXECUÇÃO E DA VIGÊNCIA DO CONTRATO:</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3.1. A contratação</w:t>
      </w:r>
      <w:r>
        <w:rPr>
          <w:rFonts w:ascii="Arial" w:hAnsi="Arial" w:cs="Arial"/>
        </w:rPr>
        <w:t xml:space="preserve"> </w:t>
      </w:r>
      <w:r w:rsidRPr="00FB21E8">
        <w:rPr>
          <w:rFonts w:ascii="Arial" w:hAnsi="Arial" w:cs="Arial"/>
        </w:rPr>
        <w:t>decorrente desta licitação vigorará a partir da data de sua assinatura do respectivo contrato, encerrando-se na data da emissão do Termo de Recebimento Definitivo do objeto.</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3.2. O prazo de execução do respectivo contrato será de </w:t>
      </w:r>
      <w:r w:rsidRPr="00FB21E8">
        <w:rPr>
          <w:rFonts w:ascii="Arial" w:hAnsi="Arial" w:cs="Arial"/>
          <w:b/>
        </w:rPr>
        <w:t>(5) meses</w:t>
      </w:r>
      <w:r w:rsidRPr="00FB21E8">
        <w:rPr>
          <w:rFonts w:ascii="Arial" w:hAnsi="Arial" w:cs="Arial"/>
        </w:rPr>
        <w:t xml:space="preserve"> contado a partir da data da Ordem de Serviço que será expedida pela Secretaria de Obras e Planejamento, podendo ser prorrogado, conforme ditames da Lei regente à matéria.</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b/>
        </w:rPr>
      </w:pPr>
      <w:r w:rsidRPr="00FB21E8">
        <w:rPr>
          <w:rFonts w:ascii="Arial" w:hAnsi="Arial" w:cs="Arial"/>
          <w:b/>
        </w:rPr>
        <w:t>DAS CONDIÇÕES DE PAGAMENTO:</w:t>
      </w:r>
    </w:p>
    <w:p w:rsidR="00FB21E8" w:rsidRPr="00FB21E8" w:rsidRDefault="00FB21E8" w:rsidP="00FB21E8">
      <w:pPr>
        <w:pStyle w:val="PargrafodaLista"/>
        <w:spacing w:line="360" w:lineRule="auto"/>
        <w:ind w:left="0" w:right="-1" w:hanging="11"/>
        <w:jc w:val="both"/>
        <w:rPr>
          <w:rFonts w:ascii="Arial" w:hAnsi="Arial" w:cs="Arial"/>
        </w:rPr>
      </w:pPr>
      <w:r w:rsidRPr="00FB21E8">
        <w:rPr>
          <w:rFonts w:ascii="Arial" w:hAnsi="Arial" w:cs="Arial"/>
        </w:rPr>
        <w:t xml:space="preserve">4.1. Os pagamentos serão realizados no prazo de até </w:t>
      </w:r>
      <w:r w:rsidRPr="00FB21E8">
        <w:rPr>
          <w:rFonts w:ascii="Arial" w:hAnsi="Arial" w:cs="Arial"/>
          <w:b/>
        </w:rPr>
        <w:t>30 (trinta) dias corridos</w:t>
      </w:r>
      <w:r w:rsidRPr="00FB21E8">
        <w:rPr>
          <w:rFonts w:ascii="Arial" w:hAnsi="Arial" w:cs="Arial"/>
        </w:rPr>
        <w:t>, contados da expedição do</w:t>
      </w:r>
      <w:r>
        <w:rPr>
          <w:rFonts w:ascii="Arial" w:hAnsi="Arial" w:cs="Arial"/>
        </w:rPr>
        <w:t xml:space="preserve"> </w:t>
      </w:r>
      <w:r w:rsidRPr="00FB21E8">
        <w:rPr>
          <w:rFonts w:ascii="Arial" w:hAnsi="Arial" w:cs="Arial"/>
        </w:rPr>
        <w:t>Atestado</w:t>
      </w:r>
      <w:r>
        <w:rPr>
          <w:rFonts w:ascii="Arial" w:hAnsi="Arial" w:cs="Arial"/>
        </w:rPr>
        <w:t xml:space="preserve"> </w:t>
      </w:r>
      <w:r w:rsidRPr="00FB21E8">
        <w:rPr>
          <w:rFonts w:ascii="Arial" w:hAnsi="Arial" w:cs="Arial"/>
        </w:rPr>
        <w:t>de</w:t>
      </w:r>
      <w:r>
        <w:rPr>
          <w:rFonts w:ascii="Arial" w:hAnsi="Arial" w:cs="Arial"/>
        </w:rPr>
        <w:t xml:space="preserve"> </w:t>
      </w:r>
      <w:r w:rsidRPr="00FB21E8">
        <w:rPr>
          <w:rFonts w:ascii="Arial" w:hAnsi="Arial" w:cs="Arial"/>
        </w:rPr>
        <w:t>Recebimento</w:t>
      </w:r>
      <w:r>
        <w:rPr>
          <w:rFonts w:ascii="Arial" w:hAnsi="Arial" w:cs="Arial"/>
        </w:rPr>
        <w:t xml:space="preserve"> </w:t>
      </w:r>
      <w:r w:rsidRPr="00FB21E8">
        <w:rPr>
          <w:rFonts w:ascii="Arial" w:hAnsi="Arial" w:cs="Arial"/>
        </w:rPr>
        <w:t>dos Serviços / Medição, com</w:t>
      </w:r>
      <w:r>
        <w:rPr>
          <w:rFonts w:ascii="Arial" w:hAnsi="Arial" w:cs="Arial"/>
        </w:rPr>
        <w:t xml:space="preserve"> </w:t>
      </w:r>
      <w:r w:rsidRPr="00FB21E8">
        <w:rPr>
          <w:rFonts w:ascii="Arial" w:hAnsi="Arial" w:cs="Arial"/>
        </w:rPr>
        <w:t>base</w:t>
      </w:r>
      <w:r>
        <w:rPr>
          <w:rFonts w:ascii="Arial" w:hAnsi="Arial" w:cs="Arial"/>
        </w:rPr>
        <w:t xml:space="preserve"> </w:t>
      </w:r>
      <w:r w:rsidRPr="00FB21E8">
        <w:rPr>
          <w:rFonts w:ascii="Arial" w:hAnsi="Arial" w:cs="Arial"/>
        </w:rPr>
        <w:t xml:space="preserve">nos serviços efetivamente executados e medidos, na sua totalidade, de acordo com a planilha orçamentária e o cronograma físico e financeiro apresentado pela contratada, mediante a apresentação de nota fiscal. </w:t>
      </w:r>
    </w:p>
    <w:p w:rsidR="00FB21E8" w:rsidRPr="00FB21E8" w:rsidRDefault="00FB21E8" w:rsidP="00FB21E8">
      <w:pPr>
        <w:pStyle w:val="PargrafodaLista"/>
        <w:spacing w:line="360" w:lineRule="auto"/>
        <w:ind w:left="0" w:right="-1" w:hanging="11"/>
        <w:jc w:val="both"/>
        <w:rPr>
          <w:rFonts w:ascii="Arial" w:hAnsi="Arial" w:cs="Arial"/>
        </w:rPr>
      </w:pPr>
    </w:p>
    <w:p w:rsidR="00FB21E8" w:rsidRPr="00FB21E8" w:rsidRDefault="00FB21E8" w:rsidP="00FB21E8">
      <w:pPr>
        <w:pStyle w:val="PargrafodaLista"/>
        <w:spacing w:line="360" w:lineRule="auto"/>
        <w:ind w:left="0" w:right="-1" w:hanging="11"/>
        <w:jc w:val="both"/>
        <w:rPr>
          <w:rFonts w:ascii="Arial" w:hAnsi="Arial" w:cs="Arial"/>
        </w:rPr>
      </w:pPr>
      <w:r w:rsidRPr="00FB21E8">
        <w:rPr>
          <w:rFonts w:ascii="Arial" w:hAnsi="Arial" w:cs="Arial"/>
        </w:rPr>
        <w:t>4.2. A periodicidade das medições é mensal</w:t>
      </w:r>
    </w:p>
    <w:p w:rsidR="00FB21E8" w:rsidRPr="00FB21E8" w:rsidRDefault="00FB21E8" w:rsidP="00FB21E8">
      <w:pPr>
        <w:pStyle w:val="PargrafodaLista"/>
        <w:spacing w:line="360" w:lineRule="auto"/>
        <w:ind w:left="0" w:right="-1" w:hanging="11"/>
        <w:jc w:val="both"/>
        <w:rPr>
          <w:rFonts w:ascii="Arial" w:hAnsi="Arial" w:cs="Arial"/>
        </w:rPr>
      </w:pPr>
    </w:p>
    <w:p w:rsidR="00FB21E8" w:rsidRPr="00FB21E8" w:rsidRDefault="00FB21E8" w:rsidP="00FB21E8">
      <w:pPr>
        <w:pStyle w:val="PargrafodaLista"/>
        <w:spacing w:line="360" w:lineRule="auto"/>
        <w:ind w:left="0" w:right="-1" w:hanging="11"/>
        <w:jc w:val="both"/>
        <w:rPr>
          <w:rFonts w:ascii="Arial" w:hAnsi="Arial" w:cs="Arial"/>
        </w:rPr>
      </w:pPr>
      <w:r w:rsidRPr="00FB21E8">
        <w:rPr>
          <w:rFonts w:ascii="Arial" w:hAnsi="Arial" w:cs="Arial"/>
        </w:rPr>
        <w:t xml:space="preserve">4.2.1.  A nota fiscal deverá  estar  acompanhada  de  comprovação  do  recolhimento  de encargos  e  tributos  referentes  aos  serviços  prestados  (INSS,  FGTS  e  ISSQN),  em conformidade com a medição aprovada, sob pena de ficar retido o pagamento. </w:t>
      </w:r>
    </w:p>
    <w:p w:rsidR="00FB21E8" w:rsidRPr="00FB21E8" w:rsidRDefault="00FB21E8" w:rsidP="00FB21E8">
      <w:pPr>
        <w:pStyle w:val="PargrafodaLista"/>
        <w:spacing w:line="360" w:lineRule="auto"/>
        <w:ind w:left="0" w:right="-1" w:hanging="11"/>
        <w:jc w:val="both"/>
        <w:rPr>
          <w:rFonts w:ascii="Arial" w:hAnsi="Arial" w:cs="Arial"/>
        </w:rPr>
      </w:pPr>
    </w:p>
    <w:p w:rsidR="00FB21E8" w:rsidRPr="00FB21E8" w:rsidRDefault="00FB21E8" w:rsidP="00FB21E8">
      <w:pPr>
        <w:pStyle w:val="PargrafodaLista"/>
        <w:spacing w:line="360" w:lineRule="auto"/>
        <w:ind w:left="0" w:right="-1" w:hanging="11"/>
        <w:jc w:val="both"/>
        <w:rPr>
          <w:rFonts w:ascii="Arial" w:hAnsi="Arial" w:cs="Arial"/>
        </w:rPr>
      </w:pPr>
      <w:r w:rsidRPr="00FB21E8">
        <w:rPr>
          <w:rFonts w:ascii="Arial" w:hAnsi="Arial" w:cs="Arial"/>
        </w:rPr>
        <w:t xml:space="preserve">4.3. Os pagamentos serão efetuados mediante crédito em conta corrente da contratada. </w:t>
      </w:r>
    </w:p>
    <w:p w:rsidR="00FB21E8" w:rsidRPr="00FB21E8" w:rsidRDefault="00FB21E8" w:rsidP="00FB21E8">
      <w:pPr>
        <w:pStyle w:val="PargrafodaLista"/>
        <w:spacing w:line="360" w:lineRule="auto"/>
        <w:ind w:left="0" w:right="-1" w:hanging="11"/>
        <w:jc w:val="both"/>
        <w:rPr>
          <w:rFonts w:ascii="Arial" w:hAnsi="Arial" w:cs="Arial"/>
        </w:rPr>
      </w:pPr>
    </w:p>
    <w:p w:rsidR="00FB21E8" w:rsidRPr="00FB21E8" w:rsidRDefault="00FB21E8" w:rsidP="00FB21E8">
      <w:pPr>
        <w:pStyle w:val="PargrafodaLista"/>
        <w:spacing w:line="360" w:lineRule="auto"/>
        <w:ind w:left="0" w:right="-1" w:hanging="11"/>
        <w:jc w:val="both"/>
        <w:rPr>
          <w:rFonts w:ascii="Arial" w:hAnsi="Arial" w:cs="Arial"/>
        </w:rPr>
      </w:pPr>
      <w:r w:rsidRPr="00FB21E8">
        <w:rPr>
          <w:rFonts w:ascii="Arial" w:hAnsi="Arial" w:cs="Arial"/>
        </w:rPr>
        <w:t xml:space="preserve">4.4.  Caso  o  dia  de  pagamento  coincida  com  sábados,  domingos,  feriados  ou  pontos facultativos,  o  mesmo  será  efetuado  no  primeiro  dia  útil  subseqüente  sem  qualquer incidência de correção monetária ou reajuste. </w:t>
      </w:r>
    </w:p>
    <w:p w:rsidR="00FB21E8" w:rsidRPr="00FB21E8" w:rsidRDefault="00FB21E8" w:rsidP="00FB21E8">
      <w:pPr>
        <w:pStyle w:val="PargrafodaLista"/>
        <w:spacing w:line="360" w:lineRule="auto"/>
        <w:ind w:left="0" w:right="-1" w:hanging="11"/>
        <w:jc w:val="both"/>
        <w:rPr>
          <w:rFonts w:ascii="Arial" w:hAnsi="Arial" w:cs="Arial"/>
        </w:rPr>
      </w:pPr>
    </w:p>
    <w:p w:rsidR="00FB21E8" w:rsidRPr="00FB21E8" w:rsidRDefault="00FB21E8" w:rsidP="00FB21E8">
      <w:pPr>
        <w:pStyle w:val="PargrafodaLista"/>
        <w:spacing w:line="360" w:lineRule="auto"/>
        <w:ind w:left="0" w:right="-1" w:hanging="11"/>
        <w:jc w:val="both"/>
        <w:rPr>
          <w:rFonts w:ascii="Arial" w:hAnsi="Arial" w:cs="Arial"/>
        </w:rPr>
      </w:pPr>
      <w:r w:rsidRPr="00FB21E8">
        <w:rPr>
          <w:rFonts w:ascii="Arial" w:hAnsi="Arial" w:cs="Arial"/>
        </w:rPr>
        <w:t>4.5.  No caso do  CONTRATANTE  atrasar  os  pagamentos,  estes  serão  atualizados financeiramente pelo índice econômico oficial do Município de Cordeirópolis.</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b/>
        </w:rPr>
      </w:pPr>
      <w:r w:rsidRPr="00FB21E8">
        <w:rPr>
          <w:rFonts w:ascii="Arial" w:hAnsi="Arial" w:cs="Arial"/>
          <w:b/>
        </w:rPr>
        <w:t>DAS OBRIGAÇÕES DA CONTRATANTE</w:t>
      </w:r>
    </w:p>
    <w:p w:rsidR="00FB21E8" w:rsidRPr="00FB21E8" w:rsidRDefault="00FB21E8" w:rsidP="00FB21E8">
      <w:pPr>
        <w:spacing w:line="360" w:lineRule="auto"/>
        <w:ind w:right="-1"/>
        <w:jc w:val="both"/>
        <w:rPr>
          <w:rFonts w:ascii="Arial" w:hAnsi="Arial" w:cs="Arial"/>
          <w:b/>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5.1.  Fornecer informações e proporcionar todas as condições necessárias para aperfeita execução dos serviços, exceto aquelas definidas como de responsabilidade exclusiva da CONTRATADA;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5.3. Orientar e discutir em conjunto as alterações que se fizeram necessárias na forma de prestação dos serviços;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5.4. Indicar formalmente o servidor responsável pela fiscalização dos serviços; 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5.5. Constatada a regularidade dos procedimentos, liberar o pagamento pela prestação dos serviços.</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b/>
        </w:rPr>
      </w:pPr>
      <w:r w:rsidRPr="00FB21E8">
        <w:rPr>
          <w:rFonts w:ascii="Arial" w:hAnsi="Arial" w:cs="Arial"/>
          <w:b/>
        </w:rPr>
        <w:t>DAS OBRIGAÇÕES DA CONTRATADA</w:t>
      </w:r>
    </w:p>
    <w:p w:rsidR="00FB21E8" w:rsidRPr="00FB21E8" w:rsidRDefault="00FB21E8" w:rsidP="00FB21E8">
      <w:pPr>
        <w:spacing w:line="360" w:lineRule="auto"/>
        <w:ind w:right="-1" w:hanging="11"/>
        <w:jc w:val="both"/>
        <w:rPr>
          <w:rFonts w:ascii="Arial" w:hAnsi="Arial" w:cs="Arial"/>
          <w:b/>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lastRenderedPageBreak/>
        <w:t xml:space="preserve">6.1.  Responsabilizar-se integralmente pela execução dos serviços contratados, bem como pelo fornecimento de materiais, nos termos do edital e da legislação vigente;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6.1.1. Os serviços a serem executados e os materiais utilizados deverão obedecer às normas aplicáveis, em especial, o seguinte: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a) normas da ABNT – Associação Brasileira de Normas Técnicas;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b) normas regulamentares de segurança, higiene e medicina do trabalho;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c) leis, decretos, regulamentos e demais disposições legais expedidas no âmbito federal, estadual e municipal.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6.1.2.  Não serão aceitos materiais similares aos estipulados na proposta da</w:t>
      </w:r>
      <w:r>
        <w:rPr>
          <w:rFonts w:ascii="Arial" w:hAnsi="Arial" w:cs="Arial"/>
        </w:rPr>
        <w:t xml:space="preserve"> </w:t>
      </w:r>
      <w:r w:rsidRPr="00FB21E8">
        <w:rPr>
          <w:rFonts w:ascii="Arial" w:hAnsi="Arial" w:cs="Arial"/>
        </w:rPr>
        <w:t>CONTRATADA, sem que tenham sido previamente submetidos à apreciação e</w:t>
      </w:r>
      <w:r>
        <w:rPr>
          <w:rFonts w:ascii="Arial" w:hAnsi="Arial" w:cs="Arial"/>
        </w:rPr>
        <w:t xml:space="preserve"> </w:t>
      </w:r>
      <w:r w:rsidRPr="00FB21E8">
        <w:rPr>
          <w:rFonts w:ascii="Arial" w:hAnsi="Arial" w:cs="Arial"/>
        </w:rPr>
        <w:t xml:space="preserve">aprovação por escrito pela CONTRATANTE;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6.1.3.  A execução dos serviços ocorrerá nos dias e horários a serem definidos pelo CONTRATANTE;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6.2.  Observar as boas práticas, técnica e ambientalmente recomendadas quando da</w:t>
      </w:r>
      <w:r>
        <w:rPr>
          <w:rFonts w:ascii="Arial" w:hAnsi="Arial" w:cs="Arial"/>
        </w:rPr>
        <w:t xml:space="preserve"> </w:t>
      </w:r>
      <w:r w:rsidRPr="00FB21E8">
        <w:rPr>
          <w:rFonts w:ascii="Arial" w:hAnsi="Arial" w:cs="Arial"/>
        </w:rPr>
        <w:t>realização dos serviços que são de sua inteira</w:t>
      </w:r>
      <w:r>
        <w:rPr>
          <w:rFonts w:ascii="Arial" w:hAnsi="Arial" w:cs="Arial"/>
        </w:rPr>
        <w:t xml:space="preserve"> </w:t>
      </w:r>
      <w:r w:rsidRPr="00FB21E8">
        <w:rPr>
          <w:rFonts w:ascii="Arial" w:hAnsi="Arial" w:cs="Arial"/>
        </w:rPr>
        <w:t xml:space="preserve">responsabilidade, respondendo em seu próprio nome perante os órgãos fiscalizadores;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6.4. Zelar pela disciplina nos locais dos serviços, substituindo, no prazo de 24 (vinte 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quatro) horas, qualquer funcionário considerado como de conduta inconveniente pela CONTRATANTE;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6.5.  Manter seu pessoal uniformizado, identificando-o através de crachás, com fotografia recente e provendo-os dos equipamentos de proteção individual - EPI’s.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6.6. Responsabilizar-se pala guarda dos materiais e equipamentos utilizados durante a</w:t>
      </w:r>
      <w:r>
        <w:rPr>
          <w:rFonts w:ascii="Arial" w:hAnsi="Arial" w:cs="Arial"/>
        </w:rPr>
        <w:t xml:space="preserve"> </w:t>
      </w:r>
      <w:r w:rsidRPr="00FB21E8">
        <w:rPr>
          <w:rFonts w:ascii="Arial" w:hAnsi="Arial" w:cs="Arial"/>
        </w:rPr>
        <w:t xml:space="preserve">execução dos serviços;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6.7. Responsabilizar-se pelos encargos trabalhistas, previdenciários, fiscais, comerciais e outros resultantes da execução deste contrato;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lastRenderedPageBreak/>
        <w:t xml:space="preserve">6.7.1. A inadimplência da CONTRATADA com referência aos encargos não transfere ao CONTRATANTE a responsabilidade de seu pagamento, nem poderá onerar o objeto deste contrato;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6.8. Apresentar ao CONTRATANTE, quando solicitado, o seguinte: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a) relação dos funcionários alocados na obra;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b) comprovantes de pagamentos de salários;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c) apólices de seguro contra acidente de trabalho; 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d)  quitação de todas as obrigações trabalhistas e previdenciárias relativas aosempregados alocados na prestação dos serviços deste contrato.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6.9. Assumir todas as responsabilidades e tomar as medidas necessárias por meio de seus empregados ao atendimento dos seus funcionários acidentados ou com mal súbito;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6.10.  Arcar com as responsabilidades civis previstas em lei e as decorrentes dos demais danos que vier a causar a terceiros, seja por ato de seus funcionários ou de seus prepostos;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6.11.  Comunicar à CONTRATANTE sobre eventuais dúvidas referentes às especificações do serviço;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6.12.  Manter, durante toda a execução deste contrato, todas as condições exigidas para a habilitação; 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6.13. Apresentar à Secretaria Municipal de Obras e Planejamento, no prazo máximo de 10(dez) dias corridos contados da assinatura do contrato, o seguinte: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a)  ART – Anotação de Responsabilidade Técnica, com base no valor total do contrato; 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b) Indicação do profissional de segurança do trabalho, devidamente habilitado deacordo com a legislação vigente.</w:t>
      </w:r>
    </w:p>
    <w:p w:rsidR="00FB21E8" w:rsidRPr="00FB21E8" w:rsidRDefault="00FB21E8" w:rsidP="00FB21E8">
      <w:pPr>
        <w:autoSpaceDE w:val="0"/>
        <w:autoSpaceDN w:val="0"/>
        <w:adjustRightInd w:val="0"/>
        <w:spacing w:line="360" w:lineRule="auto"/>
        <w:ind w:right="-1" w:hanging="11"/>
        <w:jc w:val="both"/>
        <w:rPr>
          <w:rFonts w:ascii="Arial" w:hAnsi="Arial" w:cs="Arial"/>
        </w:rPr>
      </w:pPr>
      <w:r w:rsidRPr="00FB21E8">
        <w:rPr>
          <w:rFonts w:ascii="Arial" w:hAnsi="Arial" w:cs="Arial"/>
        </w:rPr>
        <w:t>6.14A CONTRATADA deverá proceder periodicamente a limpeza da obra removendo o entulho resultante.</w:t>
      </w:r>
    </w:p>
    <w:p w:rsidR="00FB21E8" w:rsidRPr="00FB21E8" w:rsidRDefault="00FB21E8" w:rsidP="00FB21E8">
      <w:pPr>
        <w:autoSpaceDE w:val="0"/>
        <w:autoSpaceDN w:val="0"/>
        <w:adjustRightInd w:val="0"/>
        <w:spacing w:line="360" w:lineRule="auto"/>
        <w:ind w:right="-1" w:hanging="11"/>
        <w:jc w:val="both"/>
        <w:rPr>
          <w:rFonts w:ascii="Arial" w:hAnsi="Arial" w:cs="Arial"/>
        </w:rPr>
      </w:pPr>
    </w:p>
    <w:p w:rsidR="00FB21E8" w:rsidRPr="00FB21E8" w:rsidRDefault="00FB21E8" w:rsidP="00FB21E8">
      <w:pPr>
        <w:numPr>
          <w:ilvl w:val="0"/>
          <w:numId w:val="1"/>
        </w:numPr>
        <w:tabs>
          <w:tab w:val="num" w:pos="720"/>
        </w:tabs>
        <w:suppressAutoHyphens/>
        <w:spacing w:line="360" w:lineRule="auto"/>
        <w:ind w:right="-1" w:hanging="11"/>
        <w:jc w:val="both"/>
        <w:rPr>
          <w:rFonts w:ascii="Arial" w:hAnsi="Arial" w:cs="Arial"/>
        </w:rPr>
      </w:pPr>
      <w:r w:rsidRPr="00FB21E8">
        <w:rPr>
          <w:rFonts w:ascii="Arial" w:hAnsi="Arial" w:cs="Arial"/>
          <w:b/>
        </w:rPr>
        <w:t>DA DOCUMENTAÇÃO TÉCNICA</w:t>
      </w:r>
      <w:r w:rsidRPr="00FB21E8">
        <w:rPr>
          <w:rFonts w:ascii="Arial" w:hAnsi="Arial" w:cs="Arial"/>
          <w:b/>
          <w:caps/>
        </w:rPr>
        <w:t>/Qualificação Técnica</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7.1. Operacional: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7.1.1. Original ou cópia autenticada da certidão de registro de pessoa jurídica, dentro de seu prazo de validade, junto ao Órgão</w:t>
      </w:r>
      <w:r w:rsidRPr="00FB21E8">
        <w:rPr>
          <w:rFonts w:ascii="Arial" w:hAnsi="Arial" w:cs="Arial"/>
          <w:b/>
        </w:rPr>
        <w:t xml:space="preserve"> Competente da Categoria</w:t>
      </w:r>
      <w:r w:rsidRPr="00FB21E8">
        <w:rPr>
          <w:rFonts w:ascii="Arial" w:hAnsi="Arial" w:cs="Arial"/>
        </w:rPr>
        <w:t xml:space="preserve">; </w:t>
      </w: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7.1.2.  Atestado(s)ou certidão(ões) de capacidade técnica, fornecido(s) por pessoa(s) jurídica(s) de direito público ou privado, necessariamente em nome do  licitante,  devidamente  registrado(s)  no </w:t>
      </w:r>
      <w:r w:rsidRPr="00FB21E8">
        <w:rPr>
          <w:rFonts w:ascii="Arial" w:hAnsi="Arial" w:cs="Arial"/>
          <w:b/>
        </w:rPr>
        <w:t xml:space="preserve">Órgão </w:t>
      </w:r>
      <w:r w:rsidRPr="00FB21E8">
        <w:rPr>
          <w:rFonts w:ascii="Arial" w:hAnsi="Arial" w:cs="Arial"/>
          <w:b/>
        </w:rPr>
        <w:lastRenderedPageBreak/>
        <w:t>Competente da Categoria</w:t>
      </w:r>
      <w:r w:rsidRPr="00FB21E8">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p w:rsidR="00FB21E8" w:rsidRPr="00FB21E8" w:rsidRDefault="00FB21E8" w:rsidP="00FB21E8">
      <w:pPr>
        <w:spacing w:line="360" w:lineRule="auto"/>
        <w:ind w:right="-1" w:hanging="11"/>
        <w:jc w:val="both"/>
        <w:rPr>
          <w:rFonts w:ascii="Arial" w:hAnsi="Arial" w:cs="Arial"/>
        </w:rPr>
      </w:pPr>
    </w:p>
    <w:tbl>
      <w:tblPr>
        <w:tblpPr w:leftFromText="141" w:rightFromText="141" w:vertAnchor="page" w:horzAnchor="page" w:tblpX="2552" w:tblpY="4552"/>
        <w:tblW w:w="7928" w:type="dxa"/>
        <w:tblCellMar>
          <w:left w:w="70" w:type="dxa"/>
          <w:right w:w="70" w:type="dxa"/>
        </w:tblCellMar>
        <w:tblLook w:val="04A0"/>
      </w:tblPr>
      <w:tblGrid>
        <w:gridCol w:w="567"/>
        <w:gridCol w:w="5085"/>
        <w:gridCol w:w="1199"/>
        <w:gridCol w:w="1077"/>
      </w:tblGrid>
      <w:tr w:rsidR="00FB21E8" w:rsidRPr="00FB21E8" w:rsidTr="00FB21E8">
        <w:trPr>
          <w:trHeight w:val="292"/>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FB21E8" w:rsidRPr="00FB21E8" w:rsidRDefault="00FB21E8" w:rsidP="00FB21E8">
            <w:pPr>
              <w:jc w:val="center"/>
              <w:rPr>
                <w:rFonts w:ascii="Arial" w:hAnsi="Arial" w:cs="Arial"/>
                <w:b/>
                <w:bCs/>
              </w:rPr>
            </w:pPr>
            <w:r w:rsidRPr="00FB21E8">
              <w:rPr>
                <w:rFonts w:ascii="Arial" w:hAnsi="Arial" w:cs="Arial"/>
                <w:b/>
                <w:bCs/>
              </w:rPr>
              <w:t>Item</w:t>
            </w:r>
          </w:p>
        </w:tc>
        <w:tc>
          <w:tcPr>
            <w:tcW w:w="5085"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B21E8" w:rsidRPr="00FB21E8" w:rsidRDefault="00FB21E8" w:rsidP="00FB21E8">
            <w:pPr>
              <w:ind w:hanging="11"/>
              <w:jc w:val="center"/>
              <w:rPr>
                <w:rFonts w:ascii="Arial" w:hAnsi="Arial" w:cs="Arial"/>
                <w:b/>
                <w:bCs/>
              </w:rPr>
            </w:pPr>
            <w:r w:rsidRPr="00FB21E8">
              <w:rPr>
                <w:rFonts w:ascii="Arial" w:hAnsi="Arial" w:cs="Arial"/>
                <w:b/>
                <w:bCs/>
              </w:rPr>
              <w:t>Descrição</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B21E8" w:rsidRPr="00FB21E8" w:rsidRDefault="00FB21E8" w:rsidP="00FB21E8">
            <w:pPr>
              <w:ind w:hanging="11"/>
              <w:jc w:val="center"/>
              <w:rPr>
                <w:rFonts w:ascii="Arial" w:hAnsi="Arial" w:cs="Arial"/>
                <w:b/>
                <w:bCs/>
              </w:rPr>
            </w:pPr>
            <w:r w:rsidRPr="00FB21E8">
              <w:rPr>
                <w:rFonts w:ascii="Arial" w:hAnsi="Arial" w:cs="Arial"/>
                <w:b/>
                <w:bCs/>
              </w:rPr>
              <w:t>Unidade</w:t>
            </w:r>
          </w:p>
        </w:tc>
        <w:tc>
          <w:tcPr>
            <w:tcW w:w="1077" w:type="dxa"/>
            <w:vMerge w:val="restart"/>
            <w:tcBorders>
              <w:top w:val="single" w:sz="8" w:space="0" w:color="auto"/>
              <w:left w:val="single" w:sz="8" w:space="0" w:color="auto"/>
              <w:bottom w:val="nil"/>
              <w:right w:val="single" w:sz="8" w:space="0" w:color="auto"/>
            </w:tcBorders>
            <w:shd w:val="clear" w:color="000000" w:fill="D8D8D8"/>
            <w:vAlign w:val="center"/>
            <w:hideMark/>
          </w:tcPr>
          <w:p w:rsidR="00FB21E8" w:rsidRPr="00FB21E8" w:rsidRDefault="00FB21E8" w:rsidP="00FB21E8">
            <w:pPr>
              <w:ind w:hanging="11"/>
              <w:jc w:val="center"/>
              <w:rPr>
                <w:rFonts w:ascii="Arial" w:hAnsi="Arial" w:cs="Arial"/>
                <w:b/>
                <w:bCs/>
              </w:rPr>
            </w:pPr>
            <w:r w:rsidRPr="00FB21E8">
              <w:rPr>
                <w:rFonts w:ascii="Arial" w:hAnsi="Arial" w:cs="Arial"/>
                <w:b/>
                <w:bCs/>
              </w:rPr>
              <w:t>Quant a solicitar em edital</w:t>
            </w:r>
          </w:p>
        </w:tc>
      </w:tr>
      <w:tr w:rsidR="00FB21E8" w:rsidRPr="00FB21E8" w:rsidTr="00FB21E8">
        <w:trPr>
          <w:trHeight w:val="377"/>
        </w:trPr>
        <w:tc>
          <w:tcPr>
            <w:tcW w:w="567" w:type="dxa"/>
            <w:vMerge/>
            <w:tcBorders>
              <w:top w:val="single" w:sz="8" w:space="0" w:color="auto"/>
              <w:left w:val="single" w:sz="8" w:space="0" w:color="auto"/>
              <w:bottom w:val="single" w:sz="8" w:space="0" w:color="000000"/>
              <w:right w:val="nil"/>
            </w:tcBorders>
            <w:vAlign w:val="center"/>
            <w:hideMark/>
          </w:tcPr>
          <w:p w:rsidR="00FB21E8" w:rsidRPr="00FB21E8" w:rsidRDefault="00FB21E8" w:rsidP="00FB21E8">
            <w:pPr>
              <w:ind w:hanging="11"/>
              <w:rPr>
                <w:rFonts w:ascii="Arial" w:hAnsi="Arial" w:cs="Arial"/>
                <w:b/>
                <w:bCs/>
              </w:rPr>
            </w:pPr>
          </w:p>
        </w:tc>
        <w:tc>
          <w:tcPr>
            <w:tcW w:w="5085" w:type="dxa"/>
            <w:vMerge/>
            <w:tcBorders>
              <w:top w:val="single" w:sz="8" w:space="0" w:color="auto"/>
              <w:left w:val="single" w:sz="8" w:space="0" w:color="auto"/>
              <w:bottom w:val="single" w:sz="4" w:space="0" w:color="auto"/>
              <w:right w:val="single" w:sz="8" w:space="0" w:color="auto"/>
            </w:tcBorders>
            <w:vAlign w:val="center"/>
            <w:hideMark/>
          </w:tcPr>
          <w:p w:rsidR="00FB21E8" w:rsidRPr="00FB21E8" w:rsidRDefault="00FB21E8" w:rsidP="00FB21E8">
            <w:pPr>
              <w:ind w:hanging="11"/>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FB21E8" w:rsidRPr="00FB21E8" w:rsidRDefault="00FB21E8" w:rsidP="00FB21E8">
            <w:pPr>
              <w:ind w:hanging="11"/>
              <w:rPr>
                <w:rFonts w:ascii="Arial" w:hAnsi="Arial" w:cs="Arial"/>
                <w:b/>
                <w:bCs/>
              </w:rPr>
            </w:pPr>
          </w:p>
        </w:tc>
        <w:tc>
          <w:tcPr>
            <w:tcW w:w="1077" w:type="dxa"/>
            <w:vMerge/>
            <w:tcBorders>
              <w:top w:val="single" w:sz="8" w:space="0" w:color="auto"/>
              <w:left w:val="single" w:sz="8" w:space="0" w:color="auto"/>
              <w:bottom w:val="nil"/>
              <w:right w:val="single" w:sz="8" w:space="0" w:color="auto"/>
            </w:tcBorders>
            <w:vAlign w:val="center"/>
            <w:hideMark/>
          </w:tcPr>
          <w:p w:rsidR="00FB21E8" w:rsidRPr="00FB21E8" w:rsidRDefault="00FB21E8" w:rsidP="00FB21E8">
            <w:pPr>
              <w:ind w:hanging="11"/>
              <w:rPr>
                <w:rFonts w:ascii="Arial" w:hAnsi="Arial" w:cs="Arial"/>
                <w:b/>
                <w:bCs/>
              </w:rPr>
            </w:pPr>
          </w:p>
        </w:tc>
      </w:tr>
      <w:tr w:rsidR="00FB21E8" w:rsidRPr="00FB21E8" w:rsidTr="00FB21E8">
        <w:trPr>
          <w:trHeight w:val="648"/>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A </w:t>
            </w:r>
          </w:p>
        </w:tc>
        <w:tc>
          <w:tcPr>
            <w:tcW w:w="5085" w:type="dxa"/>
            <w:tcBorders>
              <w:top w:val="single" w:sz="8" w:space="0" w:color="auto"/>
              <w:left w:val="nil"/>
              <w:bottom w:val="nil"/>
              <w:right w:val="single" w:sz="8" w:space="0" w:color="auto"/>
            </w:tcBorders>
            <w:shd w:val="clear" w:color="000000" w:fill="FFFFFF"/>
            <w:vAlign w:val="center"/>
          </w:tcPr>
          <w:p w:rsidR="00FB21E8" w:rsidRPr="00FB21E8" w:rsidRDefault="00FB21E8" w:rsidP="00FB21E8">
            <w:pPr>
              <w:ind w:hanging="11"/>
              <w:rPr>
                <w:rFonts w:ascii="Arial" w:hAnsi="Arial" w:cs="Arial"/>
                <w:color w:val="FF0000"/>
              </w:rPr>
            </w:pPr>
            <w:r w:rsidRPr="00FB21E8">
              <w:rPr>
                <w:rFonts w:ascii="Arial" w:hAnsi="Arial" w:cs="Arial"/>
              </w:rPr>
              <w:t>Poste de concreto circular, 400 kg, H = 9,00 m</w:t>
            </w:r>
          </w:p>
        </w:tc>
        <w:tc>
          <w:tcPr>
            <w:tcW w:w="0" w:type="auto"/>
            <w:tcBorders>
              <w:top w:val="single" w:sz="8" w:space="0" w:color="auto"/>
              <w:left w:val="nil"/>
              <w:bottom w:val="single" w:sz="8"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FF0000"/>
              </w:rPr>
            </w:pPr>
            <w:r w:rsidRPr="00FB21E8">
              <w:rPr>
                <w:rFonts w:ascii="Arial" w:hAnsi="Arial" w:cs="Arial"/>
              </w:rPr>
              <w:t>Unidade</w:t>
            </w:r>
          </w:p>
        </w:tc>
        <w:tc>
          <w:tcPr>
            <w:tcW w:w="1077" w:type="dxa"/>
            <w:tcBorders>
              <w:top w:val="single" w:sz="8" w:space="0" w:color="auto"/>
              <w:left w:val="nil"/>
              <w:bottom w:val="single" w:sz="8"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color w:val="FF0000"/>
              </w:rPr>
            </w:pPr>
            <w:r w:rsidRPr="00FB21E8">
              <w:rPr>
                <w:rFonts w:ascii="Arial" w:hAnsi="Arial" w:cs="Arial"/>
                <w:color w:val="000000"/>
              </w:rPr>
              <w:t>37,00</w:t>
            </w:r>
          </w:p>
        </w:tc>
      </w:tr>
      <w:tr w:rsidR="00FB21E8" w:rsidRPr="00FB21E8" w:rsidTr="00FB21E8">
        <w:trPr>
          <w:trHeight w:val="559"/>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B </w:t>
            </w:r>
          </w:p>
        </w:tc>
        <w:tc>
          <w:tcPr>
            <w:tcW w:w="5085" w:type="dxa"/>
            <w:tcBorders>
              <w:top w:val="single" w:sz="8" w:space="0" w:color="auto"/>
              <w:left w:val="nil"/>
              <w:bottom w:val="single" w:sz="8" w:space="0" w:color="auto"/>
              <w:right w:val="single" w:sz="8" w:space="0" w:color="auto"/>
            </w:tcBorders>
            <w:shd w:val="clear" w:color="auto" w:fill="auto"/>
            <w:vAlign w:val="center"/>
          </w:tcPr>
          <w:p w:rsidR="00FB21E8" w:rsidRPr="00FB21E8" w:rsidRDefault="00FB21E8" w:rsidP="00FB21E8">
            <w:pPr>
              <w:ind w:hanging="11"/>
              <w:rPr>
                <w:rFonts w:ascii="Arial" w:hAnsi="Arial" w:cs="Arial"/>
                <w:color w:val="FF0000"/>
              </w:rPr>
            </w:pPr>
            <w:r w:rsidRPr="00FB21E8">
              <w:rPr>
                <w:rFonts w:ascii="Arial" w:hAnsi="Arial" w:cs="Arial"/>
              </w:rPr>
              <w:t xml:space="preserve">LUMINÁRIA DE LED PARA ILUMINAÇÃO PÚBLICA, DE 98 W ATÉ 137 W - </w:t>
            </w:r>
            <w:r w:rsidRPr="00FB21E8">
              <w:rPr>
                <w:rFonts w:ascii="Arial" w:hAnsi="Arial" w:cs="Arial"/>
              </w:rPr>
              <w:br/>
              <w:t>FORNECIMENTO E INSTALAÇÃO. AF_08/2020</w:t>
            </w:r>
          </w:p>
        </w:tc>
        <w:tc>
          <w:tcPr>
            <w:tcW w:w="0" w:type="auto"/>
            <w:tcBorders>
              <w:top w:val="nil"/>
              <w:left w:val="nil"/>
              <w:bottom w:val="single" w:sz="8"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FF0000"/>
              </w:rPr>
            </w:pPr>
            <w:r w:rsidRPr="00FB21E8">
              <w:rPr>
                <w:rFonts w:ascii="Arial" w:hAnsi="Arial" w:cs="Arial"/>
              </w:rPr>
              <w:t>Unidade</w:t>
            </w:r>
          </w:p>
        </w:tc>
        <w:tc>
          <w:tcPr>
            <w:tcW w:w="1077" w:type="dxa"/>
            <w:tcBorders>
              <w:top w:val="nil"/>
              <w:left w:val="nil"/>
              <w:bottom w:val="single" w:sz="8"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color w:val="FF0000"/>
              </w:rPr>
            </w:pPr>
            <w:r w:rsidRPr="00FB21E8">
              <w:rPr>
                <w:rFonts w:ascii="Arial" w:hAnsi="Arial" w:cs="Arial"/>
                <w:color w:val="000000"/>
              </w:rPr>
              <w:t>60,00</w:t>
            </w:r>
          </w:p>
        </w:tc>
      </w:tr>
      <w:tr w:rsidR="00FB21E8" w:rsidRPr="00FB21E8" w:rsidTr="00FB21E8">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C </w:t>
            </w:r>
          </w:p>
        </w:tc>
        <w:tc>
          <w:tcPr>
            <w:tcW w:w="5085" w:type="dxa"/>
            <w:tcBorders>
              <w:top w:val="nil"/>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color w:val="FF0000"/>
              </w:rPr>
            </w:pPr>
            <w:r w:rsidRPr="00FB21E8">
              <w:rPr>
                <w:rFonts w:ascii="Arial" w:hAnsi="Arial" w:cs="Arial"/>
              </w:rPr>
              <w:t>Fornecimento de cabo multiplexado para rede 3x1x35+35mm2</w:t>
            </w:r>
          </w:p>
        </w:tc>
        <w:tc>
          <w:tcPr>
            <w:tcW w:w="0" w:type="auto"/>
            <w:tcBorders>
              <w:top w:val="nil"/>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FF0000"/>
              </w:rPr>
            </w:pPr>
            <w:r w:rsidRPr="00FB21E8">
              <w:rPr>
                <w:rFonts w:ascii="Arial" w:hAnsi="Arial" w:cs="Arial"/>
              </w:rPr>
              <w:t>M</w:t>
            </w:r>
          </w:p>
        </w:tc>
        <w:tc>
          <w:tcPr>
            <w:tcW w:w="1077" w:type="dxa"/>
            <w:tcBorders>
              <w:top w:val="nil"/>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color w:val="FF0000"/>
              </w:rPr>
            </w:pPr>
            <w:r w:rsidRPr="00FB21E8">
              <w:rPr>
                <w:rFonts w:ascii="Arial" w:hAnsi="Arial" w:cs="Arial"/>
                <w:color w:val="000000"/>
              </w:rPr>
              <w:t>3.225,00</w:t>
            </w:r>
          </w:p>
        </w:tc>
      </w:tr>
      <w:tr w:rsidR="00FB21E8" w:rsidRPr="00FB21E8" w:rsidTr="00FB21E8">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D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rPr>
            </w:pPr>
            <w:r w:rsidRPr="00FB21E8">
              <w:rPr>
                <w:rFonts w:ascii="Arial" w:hAnsi="Arial" w:cs="Arial"/>
              </w:rPr>
              <w:t>Estrutura tipo N4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000000"/>
              </w:rPr>
            </w:pPr>
            <w:r w:rsidRPr="00FB21E8">
              <w:rPr>
                <w:rFonts w:ascii="Arial" w:hAnsi="Arial" w:cs="Arial"/>
              </w:rPr>
              <w:t>Unidade</w:t>
            </w:r>
          </w:p>
        </w:tc>
        <w:tc>
          <w:tcPr>
            <w:tcW w:w="1077" w:type="dxa"/>
            <w:tcBorders>
              <w:top w:val="single" w:sz="4" w:space="0" w:color="auto"/>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rPr>
            </w:pPr>
            <w:r w:rsidRPr="00FB21E8">
              <w:rPr>
                <w:rFonts w:ascii="Arial" w:hAnsi="Arial" w:cs="Arial"/>
                <w:color w:val="000000"/>
              </w:rPr>
              <w:t>41,00</w:t>
            </w:r>
          </w:p>
        </w:tc>
      </w:tr>
      <w:tr w:rsidR="00FB21E8" w:rsidRPr="00FB21E8" w:rsidTr="00FB21E8">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E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rPr>
            </w:pPr>
            <w:r w:rsidRPr="00FB21E8">
              <w:rPr>
                <w:rFonts w:ascii="Arial" w:hAnsi="Arial" w:cs="Arial"/>
              </w:rPr>
              <w:t>Cruzeta metálica de 2400 mm, para fixação de mufla ou para-raios</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000000"/>
              </w:rPr>
            </w:pPr>
            <w:r w:rsidRPr="00FB21E8">
              <w:rPr>
                <w:rFonts w:ascii="Arial" w:hAnsi="Arial" w:cs="Arial"/>
              </w:rPr>
              <w:t>Unidade</w:t>
            </w:r>
          </w:p>
        </w:tc>
        <w:tc>
          <w:tcPr>
            <w:tcW w:w="1077" w:type="dxa"/>
            <w:tcBorders>
              <w:top w:val="single" w:sz="4" w:space="0" w:color="auto"/>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rPr>
            </w:pPr>
            <w:r w:rsidRPr="00FB21E8">
              <w:rPr>
                <w:rFonts w:ascii="Arial" w:hAnsi="Arial" w:cs="Arial"/>
                <w:color w:val="000000"/>
              </w:rPr>
              <w:t>73,00</w:t>
            </w:r>
          </w:p>
        </w:tc>
      </w:tr>
      <w:tr w:rsidR="00FB21E8" w:rsidRPr="00FB21E8" w:rsidTr="00FB21E8">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F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rPr>
            </w:pPr>
            <w:r w:rsidRPr="00FB21E8">
              <w:rPr>
                <w:rFonts w:ascii="Arial" w:hAnsi="Arial" w:cs="Arial"/>
              </w:rPr>
              <w:t xml:space="preserve"> CINTA CIRCULAR EM ACO GALVANIZADO PARA INSTALACAO DE </w:t>
            </w:r>
            <w:r w:rsidRPr="00FB21E8">
              <w:rPr>
                <w:rFonts w:ascii="Arial" w:hAnsi="Arial" w:cs="Arial"/>
              </w:rPr>
              <w:br/>
              <w:t>TRANSFORMADOR EM POSTE DE CONCRETO</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000000"/>
              </w:rPr>
            </w:pPr>
            <w:r w:rsidRPr="00FB21E8">
              <w:rPr>
                <w:rFonts w:ascii="Arial" w:hAnsi="Arial" w:cs="Arial"/>
              </w:rPr>
              <w:t>Unidade</w:t>
            </w:r>
          </w:p>
        </w:tc>
        <w:tc>
          <w:tcPr>
            <w:tcW w:w="1077" w:type="dxa"/>
            <w:tcBorders>
              <w:top w:val="single" w:sz="4" w:space="0" w:color="auto"/>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rPr>
            </w:pPr>
            <w:r w:rsidRPr="00FB21E8">
              <w:rPr>
                <w:rFonts w:ascii="Arial" w:hAnsi="Arial" w:cs="Arial"/>
                <w:color w:val="000000"/>
              </w:rPr>
              <w:t>413,00</w:t>
            </w:r>
          </w:p>
        </w:tc>
      </w:tr>
    </w:tbl>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tabs>
          <w:tab w:val="left" w:pos="1260"/>
        </w:tabs>
        <w:spacing w:line="360" w:lineRule="auto"/>
        <w:ind w:right="-1"/>
        <w:jc w:val="both"/>
        <w:rPr>
          <w:rFonts w:ascii="Arial" w:hAnsi="Arial" w:cs="Arial"/>
        </w:rPr>
      </w:pPr>
    </w:p>
    <w:p w:rsidR="00FB21E8" w:rsidRPr="00FB21E8" w:rsidRDefault="00FB21E8" w:rsidP="00FB21E8">
      <w:pPr>
        <w:tabs>
          <w:tab w:val="left" w:pos="1260"/>
        </w:tabs>
        <w:spacing w:line="360" w:lineRule="auto"/>
        <w:ind w:right="-1"/>
        <w:jc w:val="both"/>
        <w:rPr>
          <w:rFonts w:ascii="Arial" w:hAnsi="Arial" w:cs="Arial"/>
        </w:rPr>
      </w:pPr>
    </w:p>
    <w:p w:rsidR="00FB21E8" w:rsidRPr="00FB21E8" w:rsidRDefault="00FB21E8" w:rsidP="00FB21E8">
      <w:pPr>
        <w:tabs>
          <w:tab w:val="left" w:pos="1260"/>
        </w:tabs>
        <w:spacing w:line="360" w:lineRule="auto"/>
        <w:ind w:right="-1"/>
        <w:jc w:val="both"/>
        <w:rPr>
          <w:rFonts w:ascii="Arial" w:hAnsi="Arial" w:cs="Arial"/>
        </w:rPr>
      </w:pPr>
    </w:p>
    <w:p w:rsidR="00FB21E8" w:rsidRPr="00FB21E8" w:rsidRDefault="00FB21E8" w:rsidP="00FB21E8">
      <w:pPr>
        <w:tabs>
          <w:tab w:val="left" w:pos="1260"/>
        </w:tabs>
        <w:spacing w:line="360" w:lineRule="auto"/>
        <w:ind w:right="-1"/>
        <w:jc w:val="both"/>
        <w:rPr>
          <w:rFonts w:ascii="Arial" w:hAnsi="Arial" w:cs="Arial"/>
        </w:rPr>
      </w:pPr>
    </w:p>
    <w:p w:rsidR="00FB21E8" w:rsidRPr="00FB21E8" w:rsidRDefault="00FB21E8" w:rsidP="00FB21E8">
      <w:pPr>
        <w:tabs>
          <w:tab w:val="left" w:pos="1260"/>
        </w:tabs>
        <w:spacing w:line="360" w:lineRule="auto"/>
        <w:ind w:right="-1"/>
        <w:jc w:val="both"/>
        <w:rPr>
          <w:rFonts w:ascii="Arial" w:hAnsi="Arial" w:cs="Arial"/>
        </w:rPr>
      </w:pPr>
    </w:p>
    <w:p w:rsidR="00FB21E8" w:rsidRPr="00FB21E8" w:rsidRDefault="00FB21E8" w:rsidP="00FB21E8">
      <w:pPr>
        <w:spacing w:line="360" w:lineRule="auto"/>
        <w:ind w:hanging="11"/>
        <w:jc w:val="both"/>
        <w:rPr>
          <w:rFonts w:ascii="Arial" w:hAnsi="Arial" w:cs="Arial"/>
          <w:color w:val="FF0000"/>
        </w:rPr>
      </w:pPr>
      <w:r w:rsidRPr="00FB21E8">
        <w:rPr>
          <w:rFonts w:ascii="Arial" w:hAnsi="Arial" w:cs="Arial"/>
        </w:rPr>
        <w:t>7.1.2.1. Consideram–se os itens descritos acima, como itens de maior significância técnica e econômica, necessários para a execução da obra em questão.</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7.1.3.  Indicação das instalações, do aparelhamento e do pessoaltécnico da empresa, adequados e disponíveis para a execução dosserviços contratados,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7.1.4.  Atestado de visita técnica, expedido nos termos do anexo II deste edital;</w:t>
      </w:r>
    </w:p>
    <w:p w:rsidR="00FB21E8" w:rsidRPr="00FB21E8" w:rsidRDefault="00FB21E8" w:rsidP="00FB21E8">
      <w:pPr>
        <w:spacing w:line="360" w:lineRule="auto"/>
        <w:ind w:right="-1" w:hanging="11"/>
        <w:jc w:val="both"/>
        <w:rPr>
          <w:rFonts w:ascii="Arial" w:hAnsi="Arial" w:cs="Arial"/>
        </w:rPr>
      </w:pPr>
      <w:r w:rsidRPr="00FB21E8">
        <w:rPr>
          <w:rFonts w:ascii="Arial" w:hAnsi="Arial" w:cs="Arial"/>
        </w:rPr>
        <w:t>7.1.5. Comprovação de credenciamento tipo 06 na empresaconcessionária do serviço público de distribuição de energia elétrica no município de Cordeirópolis-SP (</w:t>
      </w:r>
      <w:r w:rsidRPr="00FB21E8">
        <w:rPr>
          <w:rFonts w:ascii="Arial" w:hAnsi="Arial" w:cs="Arial"/>
          <w:b/>
          <w:bCs/>
        </w:rPr>
        <w:t>Elektro Redes S.A</w:t>
      </w:r>
      <w:r w:rsidRPr="00FB21E8">
        <w:rPr>
          <w:rFonts w:ascii="Arial" w:hAnsi="Arial" w:cs="Arial"/>
        </w:rPr>
        <w:t>.), conforme site: https://www.neoenergiaelektro.com.br/prestadores-de-servico/empresas-credenciadas</w:t>
      </w:r>
    </w:p>
    <w:p w:rsidR="00FB21E8" w:rsidRPr="00FB21E8" w:rsidRDefault="00FB21E8" w:rsidP="00FB21E8">
      <w:pPr>
        <w:ind w:right="-284" w:hanging="11"/>
        <w:jc w:val="both"/>
        <w:rPr>
          <w:rFonts w:ascii="Arial" w:hAnsi="Arial" w:cs="Arial"/>
        </w:rPr>
      </w:pPr>
    </w:p>
    <w:p w:rsidR="00FB21E8" w:rsidRPr="00FB21E8" w:rsidRDefault="00FB21E8" w:rsidP="00FB21E8">
      <w:pPr>
        <w:ind w:right="-284" w:hanging="11"/>
        <w:jc w:val="both"/>
        <w:rPr>
          <w:rFonts w:ascii="Arial" w:hAnsi="Arial" w:cs="Arial"/>
        </w:rPr>
      </w:pPr>
    </w:p>
    <w:p w:rsidR="00FB21E8" w:rsidRPr="00FB21E8" w:rsidRDefault="00FB21E8" w:rsidP="00FB21E8">
      <w:pPr>
        <w:ind w:right="-284" w:hanging="11"/>
        <w:jc w:val="both"/>
        <w:rPr>
          <w:rFonts w:ascii="Arial" w:hAnsi="Arial" w:cs="Arial"/>
        </w:rPr>
      </w:pPr>
    </w:p>
    <w:p w:rsidR="00FB21E8" w:rsidRPr="00FB21E8" w:rsidRDefault="00FB21E8" w:rsidP="00FB21E8">
      <w:pPr>
        <w:spacing w:line="360" w:lineRule="auto"/>
        <w:ind w:right="-284" w:hanging="11"/>
        <w:jc w:val="both"/>
        <w:rPr>
          <w:rFonts w:ascii="Arial" w:hAnsi="Arial" w:cs="Arial"/>
        </w:rPr>
      </w:pPr>
      <w:r w:rsidRPr="00FB21E8">
        <w:rPr>
          <w:rFonts w:ascii="Arial" w:hAnsi="Arial" w:cs="Arial"/>
        </w:rPr>
        <w:t xml:space="preserve">7.2. Profissional </w:t>
      </w:r>
    </w:p>
    <w:p w:rsidR="00FB21E8" w:rsidRPr="00FB21E8" w:rsidRDefault="00FB21E8" w:rsidP="00FB21E8">
      <w:pPr>
        <w:spacing w:line="360" w:lineRule="auto"/>
        <w:ind w:right="-284" w:hanging="11"/>
        <w:jc w:val="both"/>
        <w:rPr>
          <w:rFonts w:ascii="Arial" w:hAnsi="Arial" w:cs="Arial"/>
        </w:rPr>
      </w:pPr>
    </w:p>
    <w:p w:rsidR="00FB21E8" w:rsidRPr="00FB21E8" w:rsidRDefault="00FB21E8" w:rsidP="00FB21E8">
      <w:pPr>
        <w:spacing w:line="360" w:lineRule="auto"/>
        <w:ind w:right="-1" w:hanging="11"/>
        <w:jc w:val="both"/>
        <w:rPr>
          <w:rFonts w:ascii="Arial" w:hAnsi="Arial" w:cs="Arial"/>
        </w:rPr>
      </w:pPr>
      <w:r w:rsidRPr="00FB21E8">
        <w:rPr>
          <w:rFonts w:ascii="Arial" w:hAnsi="Arial" w:cs="Arial"/>
        </w:rPr>
        <w:lastRenderedPageBreak/>
        <w:t xml:space="preserve">7.2.1.  Originais ou cópias autenticadas de Certidões de Acervo Técnico - CAT's, emitidas pelo </w:t>
      </w:r>
      <w:r w:rsidRPr="00FB21E8">
        <w:rPr>
          <w:rFonts w:ascii="Arial" w:hAnsi="Arial" w:cs="Arial"/>
          <w:b/>
        </w:rPr>
        <w:t>Órgão Competente da Categoria</w:t>
      </w:r>
      <w:r w:rsidRPr="00FB21E8">
        <w:rPr>
          <w:rFonts w:ascii="Arial" w:hAnsi="Arial" w:cs="Arial"/>
        </w:rPr>
        <w:t xml:space="preserve"> em nome do responsável técnico da equipe, de forma a comprovar a supervisão em serviços demesmas características às do objeto desta licitação, contendo, necessariamente, as seguintes parcelas de maior relevância:</w:t>
      </w:r>
    </w:p>
    <w:p w:rsidR="00FB21E8" w:rsidRPr="00FB21E8" w:rsidRDefault="00FB21E8" w:rsidP="00FB21E8">
      <w:pPr>
        <w:spacing w:line="360" w:lineRule="auto"/>
        <w:ind w:right="-1" w:hanging="11"/>
        <w:jc w:val="both"/>
        <w:rPr>
          <w:rFonts w:ascii="Arial" w:hAnsi="Arial" w:cs="Arial"/>
        </w:rPr>
      </w:pPr>
    </w:p>
    <w:tbl>
      <w:tblPr>
        <w:tblpPr w:leftFromText="141" w:rightFromText="141" w:vertAnchor="page" w:horzAnchor="page" w:tblpX="2254" w:tblpY="4892"/>
        <w:tblW w:w="8212" w:type="dxa"/>
        <w:tblCellMar>
          <w:left w:w="70" w:type="dxa"/>
          <w:right w:w="70" w:type="dxa"/>
        </w:tblCellMar>
        <w:tblLook w:val="04A0"/>
      </w:tblPr>
      <w:tblGrid>
        <w:gridCol w:w="567"/>
        <w:gridCol w:w="5235"/>
        <w:gridCol w:w="1049"/>
        <w:gridCol w:w="1361"/>
      </w:tblGrid>
      <w:tr w:rsidR="00FB21E8" w:rsidRPr="00FB21E8" w:rsidTr="00FB21E8">
        <w:trPr>
          <w:trHeight w:val="292"/>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FB21E8" w:rsidRPr="00FB21E8" w:rsidRDefault="00FB21E8" w:rsidP="00FB21E8">
            <w:pPr>
              <w:jc w:val="center"/>
              <w:rPr>
                <w:rFonts w:ascii="Arial" w:hAnsi="Arial" w:cs="Arial"/>
                <w:b/>
                <w:bCs/>
              </w:rPr>
            </w:pPr>
            <w:r w:rsidRPr="00FB21E8">
              <w:rPr>
                <w:rFonts w:ascii="Arial" w:hAnsi="Arial" w:cs="Arial"/>
                <w:b/>
                <w:bCs/>
              </w:rPr>
              <w:t>Item</w:t>
            </w:r>
          </w:p>
        </w:tc>
        <w:tc>
          <w:tcPr>
            <w:tcW w:w="5235"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B21E8" w:rsidRPr="00FB21E8" w:rsidRDefault="00FB21E8" w:rsidP="00FB21E8">
            <w:pPr>
              <w:ind w:hanging="11"/>
              <w:jc w:val="center"/>
              <w:rPr>
                <w:rFonts w:ascii="Arial" w:hAnsi="Arial" w:cs="Arial"/>
                <w:b/>
                <w:bCs/>
              </w:rPr>
            </w:pPr>
            <w:r w:rsidRPr="00FB21E8">
              <w:rPr>
                <w:rFonts w:ascii="Arial" w:hAnsi="Arial" w:cs="Arial"/>
                <w:b/>
                <w:bCs/>
              </w:rPr>
              <w:t>Descrição</w:t>
            </w:r>
          </w:p>
        </w:tc>
        <w:tc>
          <w:tcPr>
            <w:tcW w:w="1049"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B21E8" w:rsidRPr="00FB21E8" w:rsidRDefault="00FB21E8" w:rsidP="00FB21E8">
            <w:pPr>
              <w:ind w:hanging="11"/>
              <w:jc w:val="center"/>
              <w:rPr>
                <w:rFonts w:ascii="Arial" w:hAnsi="Arial" w:cs="Arial"/>
                <w:b/>
                <w:bCs/>
              </w:rPr>
            </w:pPr>
            <w:r w:rsidRPr="00FB21E8">
              <w:rPr>
                <w:rFonts w:ascii="Arial" w:hAnsi="Arial" w:cs="Arial"/>
                <w:b/>
                <w:bCs/>
              </w:rPr>
              <w:t>Unidade</w:t>
            </w:r>
          </w:p>
        </w:tc>
        <w:tc>
          <w:tcPr>
            <w:tcW w:w="1361" w:type="dxa"/>
            <w:vMerge w:val="restart"/>
            <w:tcBorders>
              <w:top w:val="single" w:sz="8" w:space="0" w:color="auto"/>
              <w:left w:val="single" w:sz="8" w:space="0" w:color="auto"/>
              <w:bottom w:val="nil"/>
              <w:right w:val="single" w:sz="8" w:space="0" w:color="auto"/>
            </w:tcBorders>
            <w:shd w:val="clear" w:color="000000" w:fill="D8D8D8"/>
            <w:vAlign w:val="center"/>
            <w:hideMark/>
          </w:tcPr>
          <w:p w:rsidR="00FB21E8" w:rsidRPr="00FB21E8" w:rsidRDefault="00FB21E8" w:rsidP="00FB21E8">
            <w:pPr>
              <w:ind w:hanging="11"/>
              <w:jc w:val="center"/>
              <w:rPr>
                <w:rFonts w:ascii="Arial" w:hAnsi="Arial" w:cs="Arial"/>
                <w:b/>
                <w:bCs/>
              </w:rPr>
            </w:pPr>
            <w:r w:rsidRPr="00FB21E8">
              <w:rPr>
                <w:rFonts w:ascii="Arial" w:hAnsi="Arial" w:cs="Arial"/>
                <w:b/>
                <w:bCs/>
              </w:rPr>
              <w:t>Quant a solicitar em edital</w:t>
            </w:r>
          </w:p>
        </w:tc>
      </w:tr>
      <w:tr w:rsidR="00FB21E8" w:rsidRPr="00FB21E8" w:rsidTr="00FB21E8">
        <w:trPr>
          <w:trHeight w:val="377"/>
        </w:trPr>
        <w:tc>
          <w:tcPr>
            <w:tcW w:w="567" w:type="dxa"/>
            <w:vMerge/>
            <w:tcBorders>
              <w:top w:val="single" w:sz="8" w:space="0" w:color="auto"/>
              <w:left w:val="single" w:sz="8" w:space="0" w:color="auto"/>
              <w:bottom w:val="single" w:sz="8" w:space="0" w:color="000000"/>
              <w:right w:val="nil"/>
            </w:tcBorders>
            <w:vAlign w:val="center"/>
            <w:hideMark/>
          </w:tcPr>
          <w:p w:rsidR="00FB21E8" w:rsidRPr="00FB21E8" w:rsidRDefault="00FB21E8" w:rsidP="00FB21E8">
            <w:pPr>
              <w:ind w:hanging="11"/>
              <w:rPr>
                <w:rFonts w:ascii="Arial" w:hAnsi="Arial" w:cs="Arial"/>
                <w:b/>
                <w:bCs/>
              </w:rPr>
            </w:pPr>
          </w:p>
        </w:tc>
        <w:tc>
          <w:tcPr>
            <w:tcW w:w="5235" w:type="dxa"/>
            <w:vMerge/>
            <w:tcBorders>
              <w:top w:val="single" w:sz="8" w:space="0" w:color="auto"/>
              <w:left w:val="single" w:sz="8" w:space="0" w:color="auto"/>
              <w:bottom w:val="single" w:sz="4" w:space="0" w:color="auto"/>
              <w:right w:val="single" w:sz="8" w:space="0" w:color="auto"/>
            </w:tcBorders>
            <w:vAlign w:val="center"/>
            <w:hideMark/>
          </w:tcPr>
          <w:p w:rsidR="00FB21E8" w:rsidRPr="00FB21E8" w:rsidRDefault="00FB21E8" w:rsidP="00FB21E8">
            <w:pPr>
              <w:ind w:hanging="11"/>
              <w:rPr>
                <w:rFonts w:ascii="Arial" w:hAnsi="Arial" w:cs="Arial"/>
                <w:b/>
                <w:bCs/>
              </w:rPr>
            </w:pPr>
          </w:p>
        </w:tc>
        <w:tc>
          <w:tcPr>
            <w:tcW w:w="1049" w:type="dxa"/>
            <w:vMerge/>
            <w:tcBorders>
              <w:top w:val="single" w:sz="8" w:space="0" w:color="auto"/>
              <w:left w:val="single" w:sz="8" w:space="0" w:color="auto"/>
              <w:bottom w:val="single" w:sz="4" w:space="0" w:color="auto"/>
              <w:right w:val="single" w:sz="8" w:space="0" w:color="auto"/>
            </w:tcBorders>
            <w:vAlign w:val="center"/>
            <w:hideMark/>
          </w:tcPr>
          <w:p w:rsidR="00FB21E8" w:rsidRPr="00FB21E8" w:rsidRDefault="00FB21E8" w:rsidP="00FB21E8">
            <w:pPr>
              <w:ind w:hanging="11"/>
              <w:rPr>
                <w:rFonts w:ascii="Arial" w:hAnsi="Arial" w:cs="Arial"/>
                <w:b/>
                <w:bCs/>
              </w:rPr>
            </w:pPr>
          </w:p>
        </w:tc>
        <w:tc>
          <w:tcPr>
            <w:tcW w:w="1361" w:type="dxa"/>
            <w:vMerge/>
            <w:tcBorders>
              <w:top w:val="single" w:sz="8" w:space="0" w:color="auto"/>
              <w:left w:val="single" w:sz="8" w:space="0" w:color="auto"/>
              <w:bottom w:val="nil"/>
              <w:right w:val="single" w:sz="8" w:space="0" w:color="auto"/>
            </w:tcBorders>
            <w:vAlign w:val="center"/>
            <w:hideMark/>
          </w:tcPr>
          <w:p w:rsidR="00FB21E8" w:rsidRPr="00FB21E8" w:rsidRDefault="00FB21E8" w:rsidP="00FB21E8">
            <w:pPr>
              <w:ind w:hanging="11"/>
              <w:rPr>
                <w:rFonts w:ascii="Arial" w:hAnsi="Arial" w:cs="Arial"/>
                <w:b/>
                <w:bCs/>
              </w:rPr>
            </w:pPr>
          </w:p>
        </w:tc>
      </w:tr>
      <w:tr w:rsidR="00FB21E8" w:rsidRPr="00FB21E8" w:rsidTr="00FB21E8">
        <w:trPr>
          <w:trHeight w:val="228"/>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A </w:t>
            </w:r>
          </w:p>
        </w:tc>
        <w:tc>
          <w:tcPr>
            <w:tcW w:w="5235" w:type="dxa"/>
            <w:tcBorders>
              <w:top w:val="single" w:sz="8" w:space="0" w:color="auto"/>
              <w:left w:val="nil"/>
              <w:bottom w:val="nil"/>
              <w:right w:val="single" w:sz="8" w:space="0" w:color="auto"/>
            </w:tcBorders>
            <w:shd w:val="clear" w:color="000000" w:fill="FFFFFF"/>
            <w:vAlign w:val="center"/>
          </w:tcPr>
          <w:p w:rsidR="00FB21E8" w:rsidRPr="00FB21E8" w:rsidRDefault="00FB21E8" w:rsidP="00FB21E8">
            <w:pPr>
              <w:ind w:hanging="11"/>
              <w:rPr>
                <w:rFonts w:ascii="Arial" w:hAnsi="Arial" w:cs="Arial"/>
                <w:color w:val="FF0000"/>
              </w:rPr>
            </w:pPr>
            <w:r w:rsidRPr="00FB21E8">
              <w:rPr>
                <w:rFonts w:ascii="Arial" w:hAnsi="Arial" w:cs="Arial"/>
              </w:rPr>
              <w:t>Poste de concreto circular, 400 kg, H = 9,00 m</w:t>
            </w:r>
          </w:p>
        </w:tc>
        <w:tc>
          <w:tcPr>
            <w:tcW w:w="1049" w:type="dxa"/>
            <w:tcBorders>
              <w:top w:val="single" w:sz="8" w:space="0" w:color="auto"/>
              <w:left w:val="nil"/>
              <w:bottom w:val="single" w:sz="8"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FF0000"/>
              </w:rPr>
            </w:pPr>
            <w:r w:rsidRPr="00FB21E8">
              <w:rPr>
                <w:rFonts w:ascii="Arial" w:hAnsi="Arial" w:cs="Arial"/>
              </w:rPr>
              <w:t>Unidade</w:t>
            </w:r>
          </w:p>
        </w:tc>
        <w:tc>
          <w:tcPr>
            <w:tcW w:w="1361" w:type="dxa"/>
            <w:tcBorders>
              <w:top w:val="single" w:sz="8" w:space="0" w:color="auto"/>
              <w:left w:val="nil"/>
              <w:bottom w:val="single" w:sz="8"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color w:val="FF0000"/>
              </w:rPr>
            </w:pPr>
          </w:p>
        </w:tc>
      </w:tr>
      <w:tr w:rsidR="00FB21E8" w:rsidRPr="00FB21E8" w:rsidTr="00FB21E8">
        <w:trPr>
          <w:trHeight w:val="559"/>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B </w:t>
            </w:r>
          </w:p>
        </w:tc>
        <w:tc>
          <w:tcPr>
            <w:tcW w:w="5235" w:type="dxa"/>
            <w:tcBorders>
              <w:top w:val="single" w:sz="8" w:space="0" w:color="auto"/>
              <w:left w:val="nil"/>
              <w:bottom w:val="single" w:sz="8" w:space="0" w:color="auto"/>
              <w:right w:val="single" w:sz="8" w:space="0" w:color="auto"/>
            </w:tcBorders>
            <w:shd w:val="clear" w:color="auto" w:fill="auto"/>
            <w:vAlign w:val="center"/>
          </w:tcPr>
          <w:p w:rsidR="00FB21E8" w:rsidRPr="00FB21E8" w:rsidRDefault="00FB21E8" w:rsidP="00FB21E8">
            <w:pPr>
              <w:ind w:hanging="11"/>
              <w:rPr>
                <w:rFonts w:ascii="Arial" w:hAnsi="Arial" w:cs="Arial"/>
                <w:color w:val="FF0000"/>
              </w:rPr>
            </w:pPr>
            <w:r w:rsidRPr="00FB21E8">
              <w:rPr>
                <w:rFonts w:ascii="Arial" w:hAnsi="Arial" w:cs="Arial"/>
              </w:rPr>
              <w:t xml:space="preserve">LUMINÁRIA DE LED PARA ILUMINAÇÃO PÚBLICA, DE 98 W ATÉ 137 W - </w:t>
            </w:r>
            <w:r w:rsidRPr="00FB21E8">
              <w:rPr>
                <w:rFonts w:ascii="Arial" w:hAnsi="Arial" w:cs="Arial"/>
              </w:rPr>
              <w:br/>
              <w:t>FORNECIMENTO E INSTALAÇÃO. AF_08/2020</w:t>
            </w:r>
          </w:p>
        </w:tc>
        <w:tc>
          <w:tcPr>
            <w:tcW w:w="1049" w:type="dxa"/>
            <w:tcBorders>
              <w:top w:val="nil"/>
              <w:left w:val="nil"/>
              <w:bottom w:val="single" w:sz="8"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FF0000"/>
              </w:rPr>
            </w:pPr>
            <w:r w:rsidRPr="00FB21E8">
              <w:rPr>
                <w:rFonts w:ascii="Arial" w:hAnsi="Arial" w:cs="Arial"/>
              </w:rPr>
              <w:t>Unidade</w:t>
            </w:r>
          </w:p>
        </w:tc>
        <w:tc>
          <w:tcPr>
            <w:tcW w:w="1361" w:type="dxa"/>
            <w:tcBorders>
              <w:top w:val="nil"/>
              <w:left w:val="nil"/>
              <w:bottom w:val="single" w:sz="8"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color w:val="FF0000"/>
              </w:rPr>
            </w:pPr>
          </w:p>
        </w:tc>
      </w:tr>
      <w:tr w:rsidR="00FB21E8" w:rsidRPr="00FB21E8" w:rsidTr="00FB21E8">
        <w:trPr>
          <w:trHeight w:val="344"/>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C </w:t>
            </w:r>
          </w:p>
        </w:tc>
        <w:tc>
          <w:tcPr>
            <w:tcW w:w="5235" w:type="dxa"/>
            <w:tcBorders>
              <w:top w:val="nil"/>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color w:val="FF0000"/>
              </w:rPr>
            </w:pPr>
            <w:r w:rsidRPr="00FB21E8">
              <w:rPr>
                <w:rFonts w:ascii="Arial" w:hAnsi="Arial" w:cs="Arial"/>
              </w:rPr>
              <w:t>Fornecimento de cabo multiplexado para rede 3x1x35+35mm2</w:t>
            </w:r>
          </w:p>
        </w:tc>
        <w:tc>
          <w:tcPr>
            <w:tcW w:w="1049" w:type="dxa"/>
            <w:tcBorders>
              <w:top w:val="nil"/>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FF0000"/>
              </w:rPr>
            </w:pPr>
            <w:r w:rsidRPr="00FB21E8">
              <w:rPr>
                <w:rFonts w:ascii="Arial" w:hAnsi="Arial" w:cs="Arial"/>
              </w:rPr>
              <w:t>M</w:t>
            </w:r>
          </w:p>
        </w:tc>
        <w:tc>
          <w:tcPr>
            <w:tcW w:w="1361" w:type="dxa"/>
            <w:tcBorders>
              <w:top w:val="nil"/>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color w:val="FF0000"/>
              </w:rPr>
            </w:pPr>
          </w:p>
        </w:tc>
      </w:tr>
      <w:tr w:rsidR="00FB21E8" w:rsidRPr="00FB21E8" w:rsidTr="00FB21E8">
        <w:trPr>
          <w:trHeight w:val="206"/>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D </w:t>
            </w:r>
          </w:p>
        </w:tc>
        <w:tc>
          <w:tcPr>
            <w:tcW w:w="5235"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rPr>
            </w:pPr>
            <w:r w:rsidRPr="00FB21E8">
              <w:rPr>
                <w:rFonts w:ascii="Arial" w:hAnsi="Arial" w:cs="Arial"/>
              </w:rPr>
              <w:t>Estrutura tipo N4</w:t>
            </w:r>
          </w:p>
        </w:tc>
        <w:tc>
          <w:tcPr>
            <w:tcW w:w="1049"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000000"/>
              </w:rPr>
            </w:pPr>
            <w:r w:rsidRPr="00FB21E8">
              <w:rPr>
                <w:rFonts w:ascii="Arial" w:hAnsi="Arial" w:cs="Arial"/>
              </w:rPr>
              <w:t>Unidade</w:t>
            </w:r>
          </w:p>
        </w:tc>
        <w:tc>
          <w:tcPr>
            <w:tcW w:w="1361" w:type="dxa"/>
            <w:tcBorders>
              <w:top w:val="single" w:sz="4" w:space="0" w:color="auto"/>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rPr>
            </w:pPr>
          </w:p>
        </w:tc>
      </w:tr>
      <w:tr w:rsidR="00FB21E8" w:rsidRPr="00FB21E8" w:rsidTr="00FB21E8">
        <w:trPr>
          <w:trHeight w:val="324"/>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E </w:t>
            </w:r>
          </w:p>
        </w:tc>
        <w:tc>
          <w:tcPr>
            <w:tcW w:w="5235"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rPr>
            </w:pPr>
            <w:r w:rsidRPr="00FB21E8">
              <w:rPr>
                <w:rFonts w:ascii="Arial" w:hAnsi="Arial" w:cs="Arial"/>
              </w:rPr>
              <w:t>Cruzeta metálica de 2400 mm, para fixação de mufla ou para-raios</w:t>
            </w:r>
          </w:p>
        </w:tc>
        <w:tc>
          <w:tcPr>
            <w:tcW w:w="1049"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000000"/>
              </w:rPr>
            </w:pPr>
            <w:r w:rsidRPr="00FB21E8">
              <w:rPr>
                <w:rFonts w:ascii="Arial" w:hAnsi="Arial" w:cs="Arial"/>
              </w:rPr>
              <w:t>Unidade</w:t>
            </w:r>
          </w:p>
        </w:tc>
        <w:tc>
          <w:tcPr>
            <w:tcW w:w="1361" w:type="dxa"/>
            <w:tcBorders>
              <w:top w:val="single" w:sz="4" w:space="0" w:color="auto"/>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rPr>
            </w:pPr>
          </w:p>
        </w:tc>
      </w:tr>
      <w:tr w:rsidR="00FB21E8" w:rsidRPr="00FB21E8" w:rsidTr="00FB21E8">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B21E8" w:rsidRPr="00FB21E8" w:rsidRDefault="00FB21E8" w:rsidP="00FB21E8">
            <w:pPr>
              <w:ind w:hanging="11"/>
              <w:jc w:val="center"/>
              <w:rPr>
                <w:rFonts w:ascii="Arial" w:hAnsi="Arial" w:cs="Arial"/>
              </w:rPr>
            </w:pPr>
            <w:r w:rsidRPr="00FB21E8">
              <w:rPr>
                <w:rFonts w:ascii="Arial" w:hAnsi="Arial" w:cs="Arial"/>
              </w:rPr>
              <w:t xml:space="preserve"> F </w:t>
            </w:r>
          </w:p>
        </w:tc>
        <w:tc>
          <w:tcPr>
            <w:tcW w:w="5235"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rPr>
                <w:rFonts w:ascii="Arial" w:hAnsi="Arial" w:cs="Arial"/>
              </w:rPr>
            </w:pPr>
            <w:r w:rsidRPr="00FB21E8">
              <w:rPr>
                <w:rFonts w:ascii="Arial" w:hAnsi="Arial" w:cs="Arial"/>
              </w:rPr>
              <w:t xml:space="preserve"> CINTA CIRCULAR EM ACO GALVANIZADO PARA INSTALACAO DE </w:t>
            </w:r>
            <w:r w:rsidRPr="00FB21E8">
              <w:rPr>
                <w:rFonts w:ascii="Arial" w:hAnsi="Arial" w:cs="Arial"/>
              </w:rPr>
              <w:br/>
              <w:t>TRANSFORMADOR EM POSTE DE CONCRETO</w:t>
            </w:r>
          </w:p>
        </w:tc>
        <w:tc>
          <w:tcPr>
            <w:tcW w:w="1049" w:type="dxa"/>
            <w:tcBorders>
              <w:top w:val="single" w:sz="4" w:space="0" w:color="auto"/>
              <w:left w:val="nil"/>
              <w:bottom w:val="single" w:sz="4" w:space="0" w:color="auto"/>
              <w:right w:val="single" w:sz="8" w:space="0" w:color="auto"/>
            </w:tcBorders>
            <w:shd w:val="clear" w:color="000000" w:fill="FFFFFF"/>
            <w:vAlign w:val="center"/>
          </w:tcPr>
          <w:p w:rsidR="00FB21E8" w:rsidRPr="00FB21E8" w:rsidRDefault="00FB21E8" w:rsidP="00FB21E8">
            <w:pPr>
              <w:ind w:hanging="11"/>
              <w:jc w:val="center"/>
              <w:rPr>
                <w:rFonts w:ascii="Arial" w:hAnsi="Arial" w:cs="Arial"/>
                <w:color w:val="000000"/>
              </w:rPr>
            </w:pPr>
            <w:r w:rsidRPr="00FB21E8">
              <w:rPr>
                <w:rFonts w:ascii="Arial" w:hAnsi="Arial" w:cs="Arial"/>
              </w:rPr>
              <w:t>Unidade</w:t>
            </w:r>
          </w:p>
        </w:tc>
        <w:tc>
          <w:tcPr>
            <w:tcW w:w="1361" w:type="dxa"/>
            <w:tcBorders>
              <w:top w:val="single" w:sz="4" w:space="0" w:color="auto"/>
              <w:left w:val="nil"/>
              <w:bottom w:val="single" w:sz="4" w:space="0" w:color="auto"/>
              <w:right w:val="single" w:sz="8" w:space="0" w:color="auto"/>
            </w:tcBorders>
            <w:shd w:val="clear" w:color="auto" w:fill="auto"/>
            <w:vAlign w:val="center"/>
          </w:tcPr>
          <w:p w:rsidR="00FB21E8" w:rsidRPr="00FB21E8" w:rsidRDefault="00FB21E8" w:rsidP="00FB21E8">
            <w:pPr>
              <w:ind w:hanging="11"/>
              <w:jc w:val="center"/>
              <w:rPr>
                <w:rFonts w:ascii="Arial" w:hAnsi="Arial" w:cs="Arial"/>
              </w:rPr>
            </w:pPr>
          </w:p>
        </w:tc>
      </w:tr>
    </w:tbl>
    <w:p w:rsidR="00FB21E8" w:rsidRPr="00FB21E8" w:rsidRDefault="00FB21E8" w:rsidP="00FB21E8">
      <w:pPr>
        <w:spacing w:line="360" w:lineRule="auto"/>
        <w:ind w:right="-1" w:hanging="11"/>
        <w:jc w:val="both"/>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ind w:hanging="11"/>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7.2.2. A comprovação do vínculo profissional do responsável técnico deverá ser feita, conforme o caso, das seguintes formas: </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a) cópia da Carteira de Trabalho e Previdência Social com o devido registro; ou </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b) prova de vínculo societário com a empresa; ou  </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c) ficha de registro de empregados ou do livro correspondente devidamente registrado no Ministério do Trabalho;  </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d) Contrato de Trabalho/Prestação de Serviço; </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e)contratação de profissional autônomo e se responsabilize tecnicamente pela execução dos serviços.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FB21E8">
        <w:rPr>
          <w:rFonts w:ascii="Arial" w:hAnsi="Arial" w:cs="Arial"/>
          <w:b/>
        </w:rPr>
        <w:t>DA VISITA TÉCNICA</w:t>
      </w:r>
    </w:p>
    <w:p w:rsidR="00FB21E8" w:rsidRPr="00FB21E8" w:rsidRDefault="00FB21E8" w:rsidP="00FB21E8">
      <w:pPr>
        <w:pStyle w:val="PargrafodaLista"/>
        <w:spacing w:line="360" w:lineRule="auto"/>
        <w:ind w:left="0" w:hanging="11"/>
        <w:jc w:val="both"/>
        <w:rPr>
          <w:rFonts w:ascii="Arial" w:hAnsi="Arial" w:cs="Arial"/>
          <w:b/>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8.1. As empresas interessadas em participar deste certame deverão inspecionar o localonde será executada a obra, devendo providenciar o respectivo agendamento junto àSecretaria de Obras e Planejamento, através do telefone (19) 3556-9900 ramal 9930.</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8.2. A Visita Técnica é obrigatória e deverá ser requerida com antecedência, até a data estipulada no edital.</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FB21E8">
        <w:rPr>
          <w:rFonts w:ascii="Arial" w:hAnsi="Arial" w:cs="Arial"/>
          <w:b/>
        </w:rPr>
        <w:t>CRITÉRIOS DE JULGAMENTO</w:t>
      </w:r>
    </w:p>
    <w:p w:rsidR="00FB21E8" w:rsidRPr="00FB21E8" w:rsidRDefault="00FB21E8" w:rsidP="00FB21E8">
      <w:pPr>
        <w:spacing w:line="360" w:lineRule="auto"/>
        <w:ind w:hanging="11"/>
        <w:jc w:val="both"/>
        <w:rPr>
          <w:rFonts w:ascii="Arial" w:hAnsi="Arial" w:cs="Arial"/>
          <w:b/>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9.2. Abertos os Envelopes, não se admitirá alegações de erros ou enganos na cotação de preços bem como nas condições ofertadas.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9.3. A COMPAJUL observará ainda, o que dispõe o art. 44 da Lei Federal Nº 8.666/93.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9.4. A análise e a apreciação das propostas serão realizadas pela COMPAJUL, ficando-lhes facultado o direito de consultar técnicos, se necessário; e a secretaria de Obras e Planejamento aprovará a planilhada proposta vencedora.</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9.5. O julgamento e adjudicação das propostas também serão feitos pela COMPAJUL e a homologação pelo Prefeito Municipal de Cordeirópolis.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9.6. Serão desclassificadas as propostas: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9.6.1. Que não atendam às exigências do ato convocatório da licitação;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9.6.2.  Com preços excessivos ou manifestamente inexeqüíveis, nos termos do art. 48, II, §§1º e 2º, da Lei Federal nº 8.666/93. </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r w:rsidRPr="00FB21E8">
        <w:rPr>
          <w:rFonts w:ascii="Arial" w:hAnsi="Arial" w:cs="Arial"/>
        </w:rPr>
        <w:t>9.7. Não se considerará qualquer oferta de vantagem não prevista no edital, nem preço ou vantagem baseada nas ofertas dos demais licitantes.</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numPr>
          <w:ilvl w:val="0"/>
          <w:numId w:val="1"/>
        </w:numPr>
        <w:tabs>
          <w:tab w:val="num" w:pos="720"/>
          <w:tab w:val="left" w:pos="993"/>
          <w:tab w:val="left" w:pos="1560"/>
        </w:tabs>
        <w:suppressAutoHyphens/>
        <w:spacing w:line="360" w:lineRule="auto"/>
        <w:ind w:hanging="11"/>
        <w:jc w:val="both"/>
        <w:rPr>
          <w:rFonts w:ascii="Arial" w:hAnsi="Arial" w:cs="Arial"/>
          <w:b/>
        </w:rPr>
      </w:pPr>
      <w:r w:rsidRPr="00FB21E8">
        <w:rPr>
          <w:rFonts w:ascii="Arial" w:hAnsi="Arial" w:cs="Arial"/>
          <w:b/>
        </w:rPr>
        <w:lastRenderedPageBreak/>
        <w:t>DAS PROPOSTAS</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u w:val="single"/>
        </w:rPr>
        <w:t>ENVELOPE Nº 01</w:t>
      </w:r>
      <w:r w:rsidRPr="00FB21E8">
        <w:rPr>
          <w:rFonts w:ascii="Arial" w:hAnsi="Arial" w:cs="Arial"/>
          <w:b/>
        </w:rPr>
        <w:t>– DOCUMENTAÇÃO DE HABILITAÇÃO</w:t>
      </w: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rPr>
        <w:t>PREFEITURA MUNICIPAL DE CORDEIRÓPOLIS</w:t>
      </w: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i/>
        </w:rPr>
        <w:t>TOMADA DE PREÇOS</w:t>
      </w:r>
      <w:r w:rsidRPr="00FB21E8">
        <w:rPr>
          <w:rFonts w:ascii="Arial" w:hAnsi="Arial" w:cs="Arial"/>
          <w:b/>
        </w:rPr>
        <w:t xml:space="preserve"> Nº __</w:t>
      </w: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rPr>
        <w:t>(denominação, endereço, e-mail e telefone do licitante)</w:t>
      </w:r>
    </w:p>
    <w:p w:rsidR="00FB21E8" w:rsidRPr="00FB21E8" w:rsidRDefault="00FB21E8" w:rsidP="00FB21E8">
      <w:pPr>
        <w:tabs>
          <w:tab w:val="left" w:pos="993"/>
          <w:tab w:val="left" w:pos="1560"/>
        </w:tabs>
        <w:spacing w:line="360" w:lineRule="auto"/>
        <w:ind w:hanging="11"/>
        <w:jc w:val="center"/>
        <w:rPr>
          <w:rFonts w:ascii="Arial" w:hAnsi="Arial" w:cs="Arial"/>
          <w:b/>
        </w:rPr>
      </w:pPr>
    </w:p>
    <w:p w:rsidR="00FB21E8" w:rsidRPr="00FB21E8" w:rsidRDefault="00FB21E8" w:rsidP="00FB21E8">
      <w:pPr>
        <w:tabs>
          <w:tab w:val="left" w:pos="993"/>
          <w:tab w:val="left" w:pos="1560"/>
        </w:tabs>
        <w:spacing w:line="360" w:lineRule="auto"/>
        <w:ind w:firstLine="491"/>
        <w:jc w:val="center"/>
        <w:rPr>
          <w:rFonts w:ascii="Arial" w:hAnsi="Arial" w:cs="Arial"/>
          <w:b/>
        </w:rPr>
      </w:pPr>
      <w:r w:rsidRPr="00FB21E8">
        <w:rPr>
          <w:rFonts w:ascii="Arial" w:hAnsi="Arial" w:cs="Arial"/>
          <w:b/>
          <w:u w:val="single"/>
        </w:rPr>
        <w:t>ENVELOPE Nº 02</w:t>
      </w:r>
      <w:r w:rsidRPr="00FB21E8">
        <w:rPr>
          <w:rFonts w:ascii="Arial" w:hAnsi="Arial" w:cs="Arial"/>
          <w:b/>
        </w:rPr>
        <w:t>– PROPOSTA COMERCIAL</w:t>
      </w: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rPr>
        <w:t>PREFEITURA MUNICIPAL DE CORDEIRÓPOLIS</w:t>
      </w: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i/>
        </w:rPr>
        <w:t>TOMADA DE PREÇOS</w:t>
      </w:r>
      <w:r w:rsidRPr="00FB21E8">
        <w:rPr>
          <w:rFonts w:ascii="Arial" w:hAnsi="Arial" w:cs="Arial"/>
          <w:b/>
        </w:rPr>
        <w:t xml:space="preserve"> Nº __</w:t>
      </w:r>
    </w:p>
    <w:p w:rsidR="00FB21E8" w:rsidRPr="00FB21E8" w:rsidRDefault="00FB21E8" w:rsidP="00FB21E8">
      <w:pPr>
        <w:tabs>
          <w:tab w:val="left" w:pos="993"/>
          <w:tab w:val="left" w:pos="1560"/>
        </w:tabs>
        <w:spacing w:line="360" w:lineRule="auto"/>
        <w:ind w:hanging="11"/>
        <w:jc w:val="center"/>
        <w:rPr>
          <w:rFonts w:ascii="Arial" w:hAnsi="Arial" w:cs="Arial"/>
          <w:b/>
        </w:rPr>
      </w:pPr>
      <w:r w:rsidRPr="00FB21E8">
        <w:rPr>
          <w:rFonts w:ascii="Arial" w:hAnsi="Arial" w:cs="Arial"/>
          <w:b/>
        </w:rPr>
        <w:t>(denominação, endereço, e-mail e telefone do licitante)</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10.2.  APropostadePreço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10.3.3. Cronograma físico-financeiro;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10.3.4. Planilhas de serviços, quantitativos e preços;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10.3.6. Prazo de validade da proposta, que deverá ser de, pelo menos, 60(sessenta) dias, contados da data de apresentação das propostas.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lastRenderedPageBreak/>
        <w:t xml:space="preserve">10.3.7. Preço global da obra.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10.3.7.1. O preço deverá ser cotado: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pStyle w:val="PargrafodaLista"/>
        <w:numPr>
          <w:ilvl w:val="0"/>
          <w:numId w:val="4"/>
        </w:numPr>
        <w:tabs>
          <w:tab w:val="left" w:pos="993"/>
          <w:tab w:val="left" w:pos="1560"/>
        </w:tabs>
        <w:suppressAutoHyphens/>
        <w:spacing w:line="360" w:lineRule="auto"/>
        <w:ind w:left="0"/>
        <w:contextualSpacing w:val="0"/>
        <w:jc w:val="both"/>
        <w:rPr>
          <w:rFonts w:ascii="Arial" w:hAnsi="Arial" w:cs="Arial"/>
        </w:rPr>
      </w:pPr>
      <w:r w:rsidRPr="00FB21E8">
        <w:rPr>
          <w:rFonts w:ascii="Arial" w:hAnsi="Arial" w:cs="Arial"/>
        </w:rPr>
        <w:t xml:space="preserve">em valor unitário, total por item e global, indicando os preços referentes à mão-de-obra e material;  </w:t>
      </w:r>
    </w:p>
    <w:p w:rsidR="00FB21E8" w:rsidRPr="00FB21E8" w:rsidRDefault="00FB21E8" w:rsidP="00FB21E8">
      <w:pPr>
        <w:tabs>
          <w:tab w:val="left" w:pos="993"/>
          <w:tab w:val="left" w:pos="1560"/>
        </w:tabs>
        <w:spacing w:line="360" w:lineRule="auto"/>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b) em moeda corrente nacional; </w:t>
      </w: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10.3.7.2.  O preço proposto deverá contemplar todos os custos diretos e indiretos incorridos pelo licitante na data da apresentação da proposta.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10.3.8.  Prazo de execução dos serviços de</w:t>
      </w:r>
      <w:r w:rsidRPr="00FB21E8">
        <w:rPr>
          <w:rFonts w:ascii="Arial" w:hAnsi="Arial" w:cs="Arial"/>
          <w:b/>
          <w:bCs/>
        </w:rPr>
        <w:t>5</w:t>
      </w:r>
      <w:r w:rsidRPr="00FB21E8">
        <w:rPr>
          <w:rFonts w:ascii="Arial" w:hAnsi="Arial" w:cs="Arial"/>
          <w:b/>
        </w:rPr>
        <w:t xml:space="preserve"> (cinco) meses</w:t>
      </w:r>
      <w:r w:rsidRPr="00FB21E8">
        <w:rPr>
          <w:rFonts w:ascii="Arial" w:hAnsi="Arial" w:cs="Arial"/>
        </w:rPr>
        <w:t xml:space="preserve">, contados a partir da data de recebimento pela contratada da Ordem de Serviço.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10.3.9. Declaração impressa na proposta de que os preços apresentados contemplam todos os custos diretos e indiretos referentes ao objeto licitado.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10.4.  O não cumprimento de quaisquer requisitos enumerados nos itens 10.1 e 10.3 implicarão na desclassificação da empresa proponente.     </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rPr>
      </w:pPr>
      <w:r w:rsidRPr="00FB21E8">
        <w:rPr>
          <w:rFonts w:ascii="Arial" w:hAnsi="Arial" w:cs="Arial"/>
          <w:b/>
        </w:rPr>
        <w:t>DO FORNECIMENTO DE INFORMAÇÕES</w:t>
      </w:r>
    </w:p>
    <w:p w:rsidR="00FB21E8" w:rsidRPr="00FB21E8" w:rsidRDefault="00FB21E8" w:rsidP="00FB21E8">
      <w:pPr>
        <w:tabs>
          <w:tab w:val="left" w:pos="993"/>
          <w:tab w:val="left" w:pos="1560"/>
        </w:tabs>
        <w:spacing w:line="360" w:lineRule="auto"/>
        <w:ind w:hanging="11"/>
        <w:jc w:val="both"/>
        <w:rPr>
          <w:rFonts w:ascii="Arial" w:hAnsi="Arial" w:cs="Arial"/>
          <w:b/>
        </w:rPr>
      </w:pPr>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 xml:space="preserve">11.1. Maiores esclarecimentos e informações sobre a presente licitação serão fornecidas pelo Departamento de Suprimentos da Prefeitura Municipal de Cordeirópolis, preferencialmente através do e-mail </w:t>
      </w:r>
    </w:p>
    <w:p w:rsidR="00FB21E8" w:rsidRPr="00FB21E8" w:rsidRDefault="00B427F6" w:rsidP="00FB21E8">
      <w:pPr>
        <w:tabs>
          <w:tab w:val="left" w:pos="993"/>
          <w:tab w:val="left" w:pos="1560"/>
        </w:tabs>
        <w:spacing w:line="360" w:lineRule="auto"/>
        <w:ind w:hanging="11"/>
        <w:jc w:val="center"/>
        <w:rPr>
          <w:rStyle w:val="Hyperlink"/>
          <w:rFonts w:ascii="Arial" w:hAnsi="Arial" w:cs="Arial"/>
        </w:rPr>
      </w:pPr>
      <w:hyperlink r:id="rId10" w:history="1">
        <w:r w:rsidR="00FB21E8" w:rsidRPr="00FB21E8">
          <w:rPr>
            <w:rStyle w:val="Hyperlink"/>
            <w:rFonts w:ascii="Arial" w:hAnsi="Arial" w:cs="Arial"/>
          </w:rPr>
          <w:t>suprimentos@cordeiropolis.sp.gov.br</w:t>
        </w:r>
      </w:hyperlink>
    </w:p>
    <w:p w:rsidR="00FB21E8" w:rsidRPr="00FB21E8" w:rsidRDefault="00FB21E8" w:rsidP="00FB21E8">
      <w:pPr>
        <w:tabs>
          <w:tab w:val="left" w:pos="993"/>
          <w:tab w:val="left" w:pos="1560"/>
        </w:tabs>
        <w:spacing w:line="360" w:lineRule="auto"/>
        <w:ind w:hanging="11"/>
        <w:jc w:val="both"/>
        <w:rPr>
          <w:rFonts w:ascii="Arial" w:hAnsi="Arial" w:cs="Arial"/>
        </w:rPr>
      </w:pPr>
      <w:r w:rsidRPr="00FB21E8">
        <w:rPr>
          <w:rFonts w:ascii="Arial" w:hAnsi="Arial" w:cs="Arial"/>
        </w:rPr>
        <w:t>11.2. Em caso de não solicitação pelos proponentes de esclarecimentos e informações, pressupõe-se que os elementos fornecidos são suficientemente claros e precisos, não cabendo, portanto, posteriormente, o direito a qualquer reclamação.</w:t>
      </w: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tabs>
          <w:tab w:val="left" w:pos="993"/>
          <w:tab w:val="left" w:pos="1560"/>
        </w:tabs>
        <w:spacing w:line="360" w:lineRule="auto"/>
        <w:ind w:hanging="11"/>
        <w:jc w:val="both"/>
        <w:rPr>
          <w:rFonts w:ascii="Arial" w:hAnsi="Arial" w:cs="Arial"/>
        </w:rPr>
      </w:pPr>
    </w:p>
    <w:p w:rsidR="00FB21E8" w:rsidRPr="00FB21E8" w:rsidRDefault="00FB21E8" w:rsidP="00FB21E8">
      <w:pPr>
        <w:pStyle w:val="PargrafodaLista"/>
        <w:numPr>
          <w:ilvl w:val="0"/>
          <w:numId w:val="1"/>
        </w:numPr>
        <w:tabs>
          <w:tab w:val="num" w:pos="720"/>
        </w:tabs>
        <w:suppressAutoHyphens/>
        <w:spacing w:line="360" w:lineRule="auto"/>
        <w:ind w:left="0" w:hanging="11"/>
        <w:contextualSpacing w:val="0"/>
        <w:jc w:val="both"/>
        <w:rPr>
          <w:rFonts w:ascii="Arial" w:hAnsi="Arial" w:cs="Arial"/>
        </w:rPr>
      </w:pPr>
      <w:r w:rsidRPr="00FB21E8">
        <w:rPr>
          <w:rFonts w:ascii="Arial" w:hAnsi="Arial" w:cs="Arial"/>
          <w:b/>
        </w:rPr>
        <w:t xml:space="preserve"> ANEXOS:</w:t>
      </w:r>
    </w:p>
    <w:p w:rsidR="00FB21E8" w:rsidRPr="00FB21E8" w:rsidRDefault="00FB21E8" w:rsidP="00FB21E8">
      <w:pPr>
        <w:spacing w:line="360" w:lineRule="auto"/>
        <w:ind w:hanging="11"/>
        <w:jc w:val="both"/>
        <w:rPr>
          <w:rFonts w:ascii="Arial" w:hAnsi="Arial" w:cs="Arial"/>
          <w:b/>
        </w:rPr>
      </w:pPr>
      <w:r w:rsidRPr="00FB21E8">
        <w:rPr>
          <w:rFonts w:ascii="Arial" w:hAnsi="Arial" w:cs="Arial"/>
          <w:b/>
        </w:rPr>
        <w:t>ANEXO I</w:t>
      </w:r>
    </w:p>
    <w:p w:rsidR="00FB21E8" w:rsidRPr="00FB21E8" w:rsidRDefault="00FB21E8" w:rsidP="00FB21E8">
      <w:pPr>
        <w:spacing w:line="360" w:lineRule="auto"/>
        <w:ind w:hanging="11"/>
        <w:jc w:val="both"/>
        <w:rPr>
          <w:rFonts w:ascii="Arial" w:hAnsi="Arial" w:cs="Arial"/>
        </w:rPr>
      </w:pPr>
      <w:r w:rsidRPr="00FB21E8">
        <w:rPr>
          <w:rFonts w:ascii="Arial" w:hAnsi="Arial" w:cs="Arial"/>
        </w:rPr>
        <w:t>Anexo I.A – Requisição;</w:t>
      </w:r>
    </w:p>
    <w:p w:rsidR="00FB21E8" w:rsidRPr="00FB21E8" w:rsidRDefault="00FB21E8" w:rsidP="00FB21E8">
      <w:pPr>
        <w:spacing w:line="360" w:lineRule="auto"/>
        <w:ind w:hanging="11"/>
        <w:jc w:val="both"/>
        <w:rPr>
          <w:rFonts w:ascii="Arial" w:hAnsi="Arial" w:cs="Arial"/>
        </w:rPr>
      </w:pPr>
      <w:r w:rsidRPr="00FB21E8">
        <w:rPr>
          <w:rFonts w:ascii="Arial" w:hAnsi="Arial" w:cs="Arial"/>
        </w:rPr>
        <w:t>Anexo I.B – Justificativa;</w:t>
      </w:r>
    </w:p>
    <w:p w:rsidR="00FB21E8" w:rsidRPr="00FB21E8" w:rsidRDefault="00FB21E8" w:rsidP="00FB21E8">
      <w:pPr>
        <w:spacing w:line="360" w:lineRule="auto"/>
        <w:ind w:hanging="11"/>
        <w:jc w:val="both"/>
        <w:rPr>
          <w:rFonts w:ascii="Arial" w:hAnsi="Arial" w:cs="Arial"/>
          <w:b/>
        </w:rPr>
      </w:pPr>
      <w:r w:rsidRPr="00FB21E8">
        <w:rPr>
          <w:rFonts w:ascii="Arial" w:hAnsi="Arial" w:cs="Arial"/>
          <w:b/>
        </w:rPr>
        <w:t>ANEXO II – Especificações Técnicas</w:t>
      </w:r>
    </w:p>
    <w:p w:rsidR="00FB21E8" w:rsidRPr="00FB21E8" w:rsidRDefault="00FB21E8" w:rsidP="00FB21E8">
      <w:pPr>
        <w:spacing w:line="360" w:lineRule="auto"/>
        <w:ind w:hanging="11"/>
        <w:jc w:val="both"/>
        <w:rPr>
          <w:rFonts w:ascii="Arial" w:hAnsi="Arial" w:cs="Arial"/>
          <w:b/>
        </w:rPr>
      </w:pPr>
      <w:r w:rsidRPr="00FB21E8">
        <w:rPr>
          <w:rFonts w:ascii="Arial" w:hAnsi="Arial" w:cs="Arial"/>
        </w:rPr>
        <w:lastRenderedPageBreak/>
        <w:t>Anexo II. C – Tabela com Itens de Relevância;</w:t>
      </w:r>
    </w:p>
    <w:p w:rsidR="00FB21E8" w:rsidRPr="00FB21E8" w:rsidRDefault="00FB21E8" w:rsidP="00FB21E8">
      <w:pPr>
        <w:spacing w:line="360" w:lineRule="auto"/>
        <w:ind w:hanging="11"/>
        <w:jc w:val="both"/>
        <w:rPr>
          <w:rFonts w:ascii="Arial" w:hAnsi="Arial" w:cs="Arial"/>
        </w:rPr>
      </w:pPr>
      <w:r w:rsidRPr="00FB21E8">
        <w:rPr>
          <w:rFonts w:ascii="Arial" w:hAnsi="Arial" w:cs="Arial"/>
        </w:rPr>
        <w:t>Anexo II. D – Planilha Orçamentária;</w:t>
      </w:r>
    </w:p>
    <w:p w:rsidR="00FB21E8" w:rsidRPr="00FB21E8" w:rsidRDefault="00FB21E8" w:rsidP="00FB21E8">
      <w:pPr>
        <w:spacing w:line="360" w:lineRule="auto"/>
        <w:ind w:hanging="11"/>
        <w:jc w:val="both"/>
        <w:rPr>
          <w:rFonts w:ascii="Arial" w:hAnsi="Arial" w:cs="Arial"/>
        </w:rPr>
      </w:pPr>
      <w:r w:rsidRPr="00FB21E8">
        <w:rPr>
          <w:rFonts w:ascii="Arial" w:hAnsi="Arial" w:cs="Arial"/>
        </w:rPr>
        <w:t>Anexo II. E – Cronograma Físico Financeiro;</w:t>
      </w:r>
    </w:p>
    <w:p w:rsidR="00FB21E8" w:rsidRPr="00FB21E8" w:rsidRDefault="00FB21E8" w:rsidP="00FB21E8">
      <w:pPr>
        <w:spacing w:line="360" w:lineRule="auto"/>
        <w:ind w:hanging="11"/>
        <w:jc w:val="both"/>
        <w:rPr>
          <w:rFonts w:ascii="Arial" w:hAnsi="Arial" w:cs="Arial"/>
        </w:rPr>
      </w:pPr>
      <w:r w:rsidRPr="00FB21E8">
        <w:rPr>
          <w:rFonts w:ascii="Arial" w:hAnsi="Arial" w:cs="Arial"/>
        </w:rPr>
        <w:t>Anexo II. F – Memorial Descritivo;</w:t>
      </w:r>
    </w:p>
    <w:p w:rsidR="00FB21E8" w:rsidRPr="00FB21E8" w:rsidRDefault="00FB21E8" w:rsidP="00FB21E8">
      <w:pPr>
        <w:spacing w:line="360" w:lineRule="auto"/>
        <w:ind w:hanging="11"/>
        <w:jc w:val="both"/>
        <w:rPr>
          <w:rFonts w:ascii="Arial" w:hAnsi="Arial" w:cs="Arial"/>
        </w:rPr>
      </w:pPr>
      <w:r w:rsidRPr="00FB21E8">
        <w:rPr>
          <w:rFonts w:ascii="Arial" w:hAnsi="Arial" w:cs="Arial"/>
        </w:rPr>
        <w:tab/>
        <w:t>Anexo II. G – Imagem de localização do Google;</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     Anexos II. H –ART Projetos, Planilha Orçamentária e Cronograma;</w:t>
      </w:r>
    </w:p>
    <w:p w:rsidR="00FB21E8" w:rsidRPr="00FB21E8" w:rsidRDefault="00FB21E8" w:rsidP="00FB21E8">
      <w:pPr>
        <w:spacing w:line="360" w:lineRule="auto"/>
        <w:ind w:hanging="11"/>
        <w:jc w:val="both"/>
        <w:rPr>
          <w:rFonts w:ascii="Arial" w:hAnsi="Arial" w:cs="Arial"/>
        </w:rPr>
      </w:pPr>
      <w:r w:rsidRPr="00FB21E8">
        <w:rPr>
          <w:rFonts w:ascii="Arial" w:hAnsi="Arial" w:cs="Arial"/>
        </w:rPr>
        <w:t xml:space="preserve">     Anexos II. I – Projetos;</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jc w:val="right"/>
        <w:rPr>
          <w:rFonts w:ascii="Arial" w:hAnsi="Arial" w:cs="Arial"/>
        </w:rPr>
      </w:pPr>
      <w:r w:rsidRPr="00FB21E8">
        <w:rPr>
          <w:rFonts w:ascii="Arial" w:hAnsi="Arial" w:cs="Arial"/>
        </w:rPr>
        <w:t>Cordeirópolis, 13 de março de 2023.</w:t>
      </w:r>
    </w:p>
    <w:p w:rsidR="00FB21E8" w:rsidRPr="00FB21E8" w:rsidRDefault="00FB21E8" w:rsidP="00FB21E8">
      <w:pPr>
        <w:spacing w:line="360" w:lineRule="auto"/>
        <w:ind w:hanging="11"/>
        <w:jc w:val="both"/>
        <w:rPr>
          <w:rFonts w:ascii="Arial" w:hAnsi="Arial" w:cs="Arial"/>
        </w:rPr>
      </w:pPr>
    </w:p>
    <w:p w:rsidR="00FB21E8" w:rsidRPr="00FB21E8" w:rsidRDefault="00FB21E8" w:rsidP="00FB21E8">
      <w:pPr>
        <w:spacing w:line="360" w:lineRule="auto"/>
        <w:jc w:val="both"/>
        <w:rPr>
          <w:rFonts w:ascii="Arial" w:hAnsi="Arial" w:cs="Arial"/>
        </w:rPr>
      </w:pPr>
    </w:p>
    <w:p w:rsidR="00FB21E8" w:rsidRPr="00FB21E8" w:rsidRDefault="00FB21E8" w:rsidP="00FB21E8">
      <w:pPr>
        <w:spacing w:line="360" w:lineRule="auto"/>
        <w:jc w:val="both"/>
        <w:rPr>
          <w:rFonts w:ascii="Arial" w:hAnsi="Arial" w:cs="Arial"/>
        </w:rPr>
      </w:pPr>
    </w:p>
    <w:p w:rsidR="00FB21E8" w:rsidRPr="00FB21E8" w:rsidRDefault="00FB21E8" w:rsidP="00FB21E8">
      <w:pPr>
        <w:spacing w:line="360" w:lineRule="auto"/>
        <w:jc w:val="center"/>
        <w:rPr>
          <w:rFonts w:ascii="Arial" w:hAnsi="Arial" w:cs="Arial"/>
        </w:rPr>
      </w:pPr>
    </w:p>
    <w:p w:rsidR="00FB21E8" w:rsidRPr="00FB21E8" w:rsidRDefault="00FB21E8" w:rsidP="00FB21E8">
      <w:pPr>
        <w:tabs>
          <w:tab w:val="left" w:pos="3261"/>
        </w:tabs>
        <w:jc w:val="center"/>
        <w:rPr>
          <w:rFonts w:ascii="Arial" w:hAnsi="Arial" w:cs="Arial"/>
          <w:i/>
        </w:rPr>
      </w:pPr>
      <w:r w:rsidRPr="00FB21E8">
        <w:rPr>
          <w:rFonts w:ascii="Arial" w:hAnsi="Arial" w:cs="Arial"/>
          <w:i/>
        </w:rPr>
        <w:t>________________________</w:t>
      </w:r>
    </w:p>
    <w:p w:rsidR="00FB21E8" w:rsidRPr="00FB21E8" w:rsidRDefault="00FB21E8" w:rsidP="00FB21E8">
      <w:pPr>
        <w:jc w:val="center"/>
        <w:rPr>
          <w:rFonts w:ascii="Arial" w:hAnsi="Arial" w:cs="Arial"/>
          <w:b/>
          <w:i/>
        </w:rPr>
      </w:pPr>
      <w:r w:rsidRPr="00FB21E8">
        <w:rPr>
          <w:rFonts w:ascii="Arial" w:hAnsi="Arial" w:cs="Arial"/>
          <w:b/>
          <w:i/>
        </w:rPr>
        <w:t>Eng. MARCELO J. COGHI</w:t>
      </w:r>
    </w:p>
    <w:p w:rsidR="00FB21E8" w:rsidRPr="00FB21E8" w:rsidRDefault="00FB21E8" w:rsidP="00FB21E8">
      <w:pPr>
        <w:jc w:val="center"/>
        <w:rPr>
          <w:rFonts w:ascii="Arial" w:hAnsi="Arial" w:cs="Arial"/>
          <w:i/>
        </w:rPr>
      </w:pPr>
      <w:r w:rsidRPr="00FB21E8">
        <w:rPr>
          <w:rFonts w:ascii="Arial" w:hAnsi="Arial" w:cs="Arial"/>
          <w:i/>
        </w:rPr>
        <w:t>Secretário Municipal de Obras e Planejamento</w:t>
      </w:r>
    </w:p>
    <w:p w:rsidR="00C84BB6" w:rsidRPr="00C84BB6" w:rsidRDefault="00C84BB6" w:rsidP="00C84BB6">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1C15ED">
        <w:rPr>
          <w:rFonts w:ascii="Arial" w:hAnsi="Arial" w:cs="Arial"/>
          <w:b/>
          <w:bCs/>
          <w:iCs/>
          <w:sz w:val="22"/>
          <w:szCs w:val="22"/>
        </w:rPr>
        <w:t>Instalação de Iluminação Pública na Estrada do Barro Preto - COR 020</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1C15ED">
        <w:rPr>
          <w:rFonts w:ascii="Arial" w:hAnsi="Arial" w:cs="Arial"/>
          <w:b/>
          <w:bCs/>
          <w:iCs/>
          <w:sz w:val="22"/>
          <w:szCs w:val="22"/>
        </w:rPr>
        <w:t>Instalação de Iluminação Pública na Estrada do Barro Preto - COR 020</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1C15ED">
        <w:rPr>
          <w:rFonts w:ascii="Arial" w:hAnsi="Arial" w:cs="Arial"/>
          <w:b/>
          <w:bCs/>
          <w:iCs/>
          <w:sz w:val="22"/>
          <w:szCs w:val="22"/>
        </w:rPr>
        <w:t>Instalação de Iluminação Pública na Estrada do Barro Preto - COR 020</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1C15ED">
        <w:rPr>
          <w:rFonts w:ascii="Arial" w:hAnsi="Arial" w:cs="Arial"/>
          <w:b/>
          <w:bCs/>
          <w:iCs/>
          <w:sz w:val="22"/>
          <w:szCs w:val="22"/>
        </w:rPr>
        <w:t>Instalação de Iluminação Pública na Estrada do Barro Preto - COR 020</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1C15ED">
              <w:rPr>
                <w:rFonts w:ascii="Arial" w:hAnsi="Arial" w:cs="Arial"/>
                <w:b/>
                <w:bCs/>
                <w:iCs/>
              </w:rPr>
              <w:t>Instalação de Iluminação Pública na Estrada do Barro Preto - COR 020</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1C15ED">
              <w:rPr>
                <w:rFonts w:ascii="Arial" w:hAnsi="Arial" w:cs="Arial"/>
                <w:sz w:val="22"/>
                <w:szCs w:val="22"/>
                <w:u w:val="single"/>
              </w:rPr>
              <w:t>4280/2023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7664C5">
        <w:rPr>
          <w:rFonts w:ascii="Arial" w:hAnsi="Arial" w:cs="Arial"/>
          <w:b/>
          <w:sz w:val="22"/>
          <w:szCs w:val="22"/>
        </w:rPr>
        <w:t>05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1C15ED">
        <w:rPr>
          <w:rFonts w:ascii="Arial" w:hAnsi="Arial" w:cs="Arial"/>
          <w:b/>
          <w:bCs/>
          <w:iCs/>
        </w:rPr>
        <w:t>Instalação de Iluminação Pública na Estrada do Barro Preto - COR 020</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C15ED">
        <w:rPr>
          <w:rFonts w:ascii="Arial" w:hAnsi="Arial" w:cs="Arial"/>
          <w:sz w:val="22"/>
          <w:szCs w:val="22"/>
        </w:rPr>
        <w:t>07/2023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7664C5">
        <w:rPr>
          <w:rFonts w:cs="Arial"/>
          <w:b/>
          <w:sz w:val="22"/>
          <w:szCs w:val="22"/>
        </w:rPr>
        <w:t>05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0E791E" w:rsidRPr="00454629" w:rsidRDefault="000E791E" w:rsidP="000E791E">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0E791E" w:rsidRPr="00700139" w:rsidTr="001C15ED">
        <w:tc>
          <w:tcPr>
            <w:tcW w:w="585"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0E791E" w:rsidRPr="00700139" w:rsidRDefault="000E791E" w:rsidP="001C15E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402A4F" w:rsidRPr="00445849" w:rsidTr="00402A4F">
        <w:trPr>
          <w:trHeight w:val="64"/>
        </w:trPr>
        <w:tc>
          <w:tcPr>
            <w:tcW w:w="585"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1342</w:t>
            </w:r>
          </w:p>
        </w:tc>
        <w:tc>
          <w:tcPr>
            <w:tcW w:w="576"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700139">
              <w:rPr>
                <w:rFonts w:ascii="Arial" w:hAnsi="Arial" w:cs="Arial"/>
                <w:sz w:val="22"/>
                <w:szCs w:val="22"/>
              </w:rPr>
              <w:t>.01</w:t>
            </w:r>
          </w:p>
        </w:tc>
        <w:tc>
          <w:tcPr>
            <w:tcW w:w="775"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700139">
              <w:rPr>
                <w:rFonts w:ascii="Arial" w:hAnsi="Arial" w:cs="Arial"/>
                <w:sz w:val="22"/>
                <w:szCs w:val="22"/>
              </w:rPr>
              <w:t xml:space="preserve"> </w:t>
            </w:r>
            <w:r>
              <w:rPr>
                <w:rFonts w:ascii="Arial" w:hAnsi="Arial" w:cs="Arial"/>
                <w:sz w:val="22"/>
                <w:szCs w:val="22"/>
              </w:rPr>
              <w:t>452</w:t>
            </w:r>
            <w:r w:rsidRPr="00700139">
              <w:rPr>
                <w:rFonts w:ascii="Arial" w:hAnsi="Arial" w:cs="Arial"/>
                <w:sz w:val="22"/>
                <w:szCs w:val="22"/>
              </w:rPr>
              <w:t xml:space="preserve"> </w:t>
            </w:r>
            <w:r>
              <w:rPr>
                <w:rFonts w:ascii="Arial" w:hAnsi="Arial" w:cs="Arial"/>
                <w:sz w:val="22"/>
                <w:szCs w:val="22"/>
              </w:rPr>
              <w:t>1555</w:t>
            </w:r>
          </w:p>
        </w:tc>
        <w:tc>
          <w:tcPr>
            <w:tcW w:w="513"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07</w:t>
            </w:r>
          </w:p>
        </w:tc>
        <w:tc>
          <w:tcPr>
            <w:tcW w:w="1180" w:type="pct"/>
            <w:vAlign w:val="center"/>
          </w:tcPr>
          <w:p w:rsidR="00402A4F" w:rsidRPr="00700139" w:rsidRDefault="00402A4F" w:rsidP="001257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r>
    </w:tbl>
    <w:p w:rsidR="00AE452C" w:rsidRDefault="00AE452C"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664" w:rsidRDefault="002A7664" w:rsidP="008D473D">
      <w:r>
        <w:separator/>
      </w:r>
    </w:p>
  </w:endnote>
  <w:endnote w:type="continuationSeparator" w:id="1">
    <w:p w:rsidR="002A7664" w:rsidRDefault="002A7664"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25" w:rsidRDefault="00B427F6">
    <w:pPr>
      <w:pStyle w:val="Rodap"/>
      <w:framePr w:wrap="around" w:vAnchor="text" w:hAnchor="margin" w:xAlign="right" w:y="1"/>
      <w:rPr>
        <w:rStyle w:val="Nmerodepgina"/>
      </w:rPr>
    </w:pPr>
    <w:r>
      <w:rPr>
        <w:rStyle w:val="Nmerodepgina"/>
      </w:rPr>
      <w:fldChar w:fldCharType="begin"/>
    </w:r>
    <w:r w:rsidR="00125725">
      <w:rPr>
        <w:rStyle w:val="Nmerodepgina"/>
      </w:rPr>
      <w:instrText xml:space="preserve">PAGE  </w:instrText>
    </w:r>
    <w:r>
      <w:rPr>
        <w:rStyle w:val="Nmerodepgina"/>
      </w:rPr>
      <w:fldChar w:fldCharType="separate"/>
    </w:r>
    <w:r w:rsidR="00125725">
      <w:rPr>
        <w:rStyle w:val="Nmerodepgina"/>
        <w:noProof/>
      </w:rPr>
      <w:t>1</w:t>
    </w:r>
    <w:r>
      <w:rPr>
        <w:rStyle w:val="Nmerodepgina"/>
      </w:rPr>
      <w:fldChar w:fldCharType="end"/>
    </w:r>
  </w:p>
  <w:p w:rsidR="00125725" w:rsidRDefault="0012572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25" w:rsidRPr="00AE4DE7" w:rsidRDefault="0012572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125725" w:rsidRDefault="00125725" w:rsidP="0022657E">
    <w:pPr>
      <w:pStyle w:val="Rodap"/>
      <w:pBdr>
        <w:top w:val="single" w:sz="18" w:space="0" w:color="3366CC"/>
      </w:pBdr>
      <w:ind w:right="360"/>
      <w:jc w:val="center"/>
      <w:rPr>
        <w:rFonts w:ascii="Arial" w:hAnsi="Arial" w:cs="Arial"/>
        <w:b/>
        <w:color w:val="003366"/>
        <w:sz w:val="16"/>
        <w:szCs w:val="16"/>
      </w:rPr>
    </w:pPr>
  </w:p>
  <w:p w:rsidR="00125725" w:rsidRPr="009B1E51" w:rsidRDefault="00B427F6"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125725" w:rsidRPr="009B1E51">
      <w:rPr>
        <w:rStyle w:val="Nmerodepgina"/>
        <w:b/>
        <w:sz w:val="16"/>
        <w:szCs w:val="16"/>
      </w:rPr>
      <w:instrText xml:space="preserve">PAGE  </w:instrText>
    </w:r>
    <w:r w:rsidRPr="009B1E51">
      <w:rPr>
        <w:rStyle w:val="Nmerodepgina"/>
        <w:b/>
        <w:sz w:val="16"/>
        <w:szCs w:val="16"/>
      </w:rPr>
      <w:fldChar w:fldCharType="separate"/>
    </w:r>
    <w:r w:rsidR="001F656E">
      <w:rPr>
        <w:rStyle w:val="Nmerodepgina"/>
        <w:b/>
        <w:noProof/>
        <w:sz w:val="16"/>
        <w:szCs w:val="16"/>
      </w:rPr>
      <w:t>2</w:t>
    </w:r>
    <w:r w:rsidRPr="009B1E51">
      <w:rPr>
        <w:rStyle w:val="Nmerodepgina"/>
        <w:b/>
        <w:sz w:val="16"/>
        <w:szCs w:val="16"/>
      </w:rPr>
      <w:fldChar w:fldCharType="end"/>
    </w:r>
  </w:p>
  <w:p w:rsidR="00125725" w:rsidRDefault="0012572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664" w:rsidRDefault="002A7664" w:rsidP="008D473D">
      <w:r>
        <w:separator/>
      </w:r>
    </w:p>
  </w:footnote>
  <w:footnote w:type="continuationSeparator" w:id="1">
    <w:p w:rsidR="002A7664" w:rsidRDefault="002A7664"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25" w:rsidRDefault="00125725"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125725" w:rsidRDefault="00125725" w:rsidP="0022657E">
    <w:pPr>
      <w:pStyle w:val="Cabealho"/>
      <w:jc w:val="center"/>
      <w:rPr>
        <w:rFonts w:ascii="Verdana" w:hAnsi="Verdana" w:cs="Verdana"/>
        <w:b/>
        <w:bCs/>
        <w:sz w:val="24"/>
        <w:szCs w:val="24"/>
      </w:rPr>
    </w:pPr>
  </w:p>
  <w:p w:rsidR="00125725" w:rsidRDefault="00125725" w:rsidP="0022657E">
    <w:pPr>
      <w:pStyle w:val="Cabealho"/>
      <w:jc w:val="center"/>
      <w:rPr>
        <w:rFonts w:ascii="Verdana" w:hAnsi="Verdana" w:cs="Verdana"/>
        <w:b/>
        <w:bCs/>
        <w:sz w:val="24"/>
        <w:szCs w:val="24"/>
      </w:rPr>
    </w:pPr>
  </w:p>
  <w:p w:rsidR="00125725" w:rsidRDefault="00125725" w:rsidP="0022657E">
    <w:pPr>
      <w:pStyle w:val="Cabealho"/>
      <w:jc w:val="center"/>
      <w:rPr>
        <w:rFonts w:ascii="Verdana" w:hAnsi="Verdana" w:cs="Verdana"/>
        <w:b/>
        <w:bCs/>
        <w:sz w:val="24"/>
        <w:szCs w:val="24"/>
      </w:rPr>
    </w:pPr>
  </w:p>
  <w:p w:rsidR="00125725" w:rsidRDefault="00125725" w:rsidP="0022657E">
    <w:pPr>
      <w:pStyle w:val="Cabealho"/>
      <w:jc w:val="center"/>
      <w:rPr>
        <w:rFonts w:ascii="Verdana" w:hAnsi="Verdana" w:cs="Verdana"/>
        <w:b/>
        <w:bCs/>
        <w:sz w:val="24"/>
        <w:szCs w:val="24"/>
      </w:rPr>
    </w:pPr>
  </w:p>
  <w:p w:rsidR="00125725" w:rsidRPr="00B407BD" w:rsidRDefault="00125725"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125725" w:rsidRDefault="00125725" w:rsidP="0022657E">
    <w:pPr>
      <w:pStyle w:val="Cabealho"/>
      <w:jc w:val="center"/>
      <w:rPr>
        <w:rFonts w:ascii="Verdana" w:hAnsi="Verdana" w:cs="Verdana"/>
      </w:rPr>
    </w:pPr>
    <w:r w:rsidRPr="00483529">
      <w:rPr>
        <w:rFonts w:ascii="Verdana" w:hAnsi="Verdana" w:cs="Verdana"/>
      </w:rPr>
      <w:t>Estado de São Paulo</w:t>
    </w:r>
  </w:p>
  <w:p w:rsidR="00125725" w:rsidRPr="00483529" w:rsidRDefault="00125725" w:rsidP="0022657E">
    <w:pPr>
      <w:pStyle w:val="Cabealho"/>
      <w:pBdr>
        <w:bottom w:val="single" w:sz="18" w:space="1" w:color="auto"/>
      </w:pBdr>
      <w:jc w:val="center"/>
      <w:rPr>
        <w:rFonts w:ascii="Verdana" w:hAnsi="Verdana" w:cs="Verdana"/>
      </w:rPr>
    </w:pPr>
  </w:p>
  <w:p w:rsidR="00125725" w:rsidRPr="00A542CE" w:rsidRDefault="0012572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538011C"/>
    <w:multiLevelType w:val="hybridMultilevel"/>
    <w:tmpl w:val="177EA6CC"/>
    <w:lvl w:ilvl="0" w:tplc="0D98EF68">
      <w:start w:val="1"/>
      <w:numFmt w:val="lowerLetter"/>
      <w:lvlText w:val="%1)"/>
      <w:lvlJc w:val="left"/>
      <w:pPr>
        <w:ind w:left="1058" w:hanging="360"/>
      </w:pPr>
      <w:rPr>
        <w:rFonts w:hint="default"/>
      </w:rPr>
    </w:lvl>
    <w:lvl w:ilvl="1" w:tplc="04160019" w:tentative="1">
      <w:start w:val="1"/>
      <w:numFmt w:val="lowerLetter"/>
      <w:lvlText w:val="%2."/>
      <w:lvlJc w:val="left"/>
      <w:pPr>
        <w:ind w:left="1778" w:hanging="360"/>
      </w:pPr>
    </w:lvl>
    <w:lvl w:ilvl="2" w:tplc="0416001B" w:tentative="1">
      <w:start w:val="1"/>
      <w:numFmt w:val="lowerRoman"/>
      <w:lvlText w:val="%3."/>
      <w:lvlJc w:val="right"/>
      <w:pPr>
        <w:ind w:left="2498" w:hanging="180"/>
      </w:pPr>
    </w:lvl>
    <w:lvl w:ilvl="3" w:tplc="0416000F" w:tentative="1">
      <w:start w:val="1"/>
      <w:numFmt w:val="decimal"/>
      <w:lvlText w:val="%4."/>
      <w:lvlJc w:val="left"/>
      <w:pPr>
        <w:ind w:left="3218" w:hanging="360"/>
      </w:pPr>
    </w:lvl>
    <w:lvl w:ilvl="4" w:tplc="04160019" w:tentative="1">
      <w:start w:val="1"/>
      <w:numFmt w:val="lowerLetter"/>
      <w:lvlText w:val="%5."/>
      <w:lvlJc w:val="left"/>
      <w:pPr>
        <w:ind w:left="3938" w:hanging="360"/>
      </w:pPr>
    </w:lvl>
    <w:lvl w:ilvl="5" w:tplc="0416001B" w:tentative="1">
      <w:start w:val="1"/>
      <w:numFmt w:val="lowerRoman"/>
      <w:lvlText w:val="%6."/>
      <w:lvlJc w:val="right"/>
      <w:pPr>
        <w:ind w:left="4658" w:hanging="180"/>
      </w:pPr>
    </w:lvl>
    <w:lvl w:ilvl="6" w:tplc="0416000F" w:tentative="1">
      <w:start w:val="1"/>
      <w:numFmt w:val="decimal"/>
      <w:lvlText w:val="%7."/>
      <w:lvlJc w:val="left"/>
      <w:pPr>
        <w:ind w:left="5378" w:hanging="360"/>
      </w:pPr>
    </w:lvl>
    <w:lvl w:ilvl="7" w:tplc="04160019" w:tentative="1">
      <w:start w:val="1"/>
      <w:numFmt w:val="lowerLetter"/>
      <w:lvlText w:val="%8."/>
      <w:lvlJc w:val="left"/>
      <w:pPr>
        <w:ind w:left="6098" w:hanging="360"/>
      </w:pPr>
    </w:lvl>
    <w:lvl w:ilvl="8" w:tplc="0416001B" w:tentative="1">
      <w:start w:val="1"/>
      <w:numFmt w:val="lowerRoman"/>
      <w:lvlText w:val="%9."/>
      <w:lvlJc w:val="right"/>
      <w:pPr>
        <w:ind w:left="6818" w:hanging="180"/>
      </w:pPr>
    </w:lvl>
  </w:abstractNum>
  <w:abstractNum w:abstractNumId="2">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94562"/>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E791E"/>
    <w:rsid w:val="000F278F"/>
    <w:rsid w:val="000F38AC"/>
    <w:rsid w:val="000F4744"/>
    <w:rsid w:val="001116F8"/>
    <w:rsid w:val="00111E5D"/>
    <w:rsid w:val="00115972"/>
    <w:rsid w:val="00122F8C"/>
    <w:rsid w:val="00125725"/>
    <w:rsid w:val="00127A3E"/>
    <w:rsid w:val="00153A93"/>
    <w:rsid w:val="00161DD1"/>
    <w:rsid w:val="00173D0D"/>
    <w:rsid w:val="001800B7"/>
    <w:rsid w:val="00190531"/>
    <w:rsid w:val="0019286A"/>
    <w:rsid w:val="00192D8E"/>
    <w:rsid w:val="00194B3B"/>
    <w:rsid w:val="001966A9"/>
    <w:rsid w:val="001A59AD"/>
    <w:rsid w:val="001A7EB7"/>
    <w:rsid w:val="001B46E7"/>
    <w:rsid w:val="001C154D"/>
    <w:rsid w:val="001C15ED"/>
    <w:rsid w:val="001C3449"/>
    <w:rsid w:val="001D02BE"/>
    <w:rsid w:val="001D6123"/>
    <w:rsid w:val="001E2501"/>
    <w:rsid w:val="001E4DD9"/>
    <w:rsid w:val="001F0566"/>
    <w:rsid w:val="001F656E"/>
    <w:rsid w:val="00205522"/>
    <w:rsid w:val="00213072"/>
    <w:rsid w:val="00214420"/>
    <w:rsid w:val="0022657E"/>
    <w:rsid w:val="0023666D"/>
    <w:rsid w:val="00241AE1"/>
    <w:rsid w:val="002443D3"/>
    <w:rsid w:val="00246016"/>
    <w:rsid w:val="00254EC1"/>
    <w:rsid w:val="00255B16"/>
    <w:rsid w:val="00271B7B"/>
    <w:rsid w:val="00271F81"/>
    <w:rsid w:val="002738CD"/>
    <w:rsid w:val="0027427C"/>
    <w:rsid w:val="00280BDA"/>
    <w:rsid w:val="002857C9"/>
    <w:rsid w:val="00287A15"/>
    <w:rsid w:val="00296300"/>
    <w:rsid w:val="002A2476"/>
    <w:rsid w:val="002A33A5"/>
    <w:rsid w:val="002A6BED"/>
    <w:rsid w:val="002A7664"/>
    <w:rsid w:val="002A79B8"/>
    <w:rsid w:val="002F22AE"/>
    <w:rsid w:val="002F27F4"/>
    <w:rsid w:val="002F5D43"/>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02A4F"/>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A6381"/>
    <w:rsid w:val="006B10D7"/>
    <w:rsid w:val="006B2613"/>
    <w:rsid w:val="006B475C"/>
    <w:rsid w:val="006B4E05"/>
    <w:rsid w:val="006C4B5A"/>
    <w:rsid w:val="006C616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412A6"/>
    <w:rsid w:val="00744350"/>
    <w:rsid w:val="00751629"/>
    <w:rsid w:val="00753389"/>
    <w:rsid w:val="007664C5"/>
    <w:rsid w:val="00774692"/>
    <w:rsid w:val="00775C35"/>
    <w:rsid w:val="00783577"/>
    <w:rsid w:val="00796997"/>
    <w:rsid w:val="007A4425"/>
    <w:rsid w:val="007A5584"/>
    <w:rsid w:val="007B55C7"/>
    <w:rsid w:val="007B75F3"/>
    <w:rsid w:val="007D0D6A"/>
    <w:rsid w:val="007D15C3"/>
    <w:rsid w:val="007E278D"/>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5184"/>
    <w:rsid w:val="00AB6CCA"/>
    <w:rsid w:val="00AB729B"/>
    <w:rsid w:val="00AD2EDA"/>
    <w:rsid w:val="00AD36F8"/>
    <w:rsid w:val="00AD5E37"/>
    <w:rsid w:val="00AE452C"/>
    <w:rsid w:val="00AE4DE7"/>
    <w:rsid w:val="00B008D3"/>
    <w:rsid w:val="00B019CF"/>
    <w:rsid w:val="00B06517"/>
    <w:rsid w:val="00B10011"/>
    <w:rsid w:val="00B15BE9"/>
    <w:rsid w:val="00B16D7F"/>
    <w:rsid w:val="00B224F4"/>
    <w:rsid w:val="00B24DE0"/>
    <w:rsid w:val="00B301B4"/>
    <w:rsid w:val="00B31427"/>
    <w:rsid w:val="00B407BD"/>
    <w:rsid w:val="00B427F6"/>
    <w:rsid w:val="00B53F33"/>
    <w:rsid w:val="00B55FCA"/>
    <w:rsid w:val="00B75E65"/>
    <w:rsid w:val="00B82840"/>
    <w:rsid w:val="00B85F88"/>
    <w:rsid w:val="00B9226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17918"/>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0D5B"/>
    <w:rsid w:val="00CB3D65"/>
    <w:rsid w:val="00CB6FE9"/>
    <w:rsid w:val="00CC186B"/>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62DB5"/>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96ABC"/>
    <w:rsid w:val="00FB21E8"/>
    <w:rsid w:val="00FC6E00"/>
    <w:rsid w:val="00FD5746"/>
    <w:rsid w:val="00FE2E6B"/>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12636</Words>
  <Characters>68236</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80711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4</cp:revision>
  <cp:lastPrinted>2022-05-11T16:17:00Z</cp:lastPrinted>
  <dcterms:created xsi:type="dcterms:W3CDTF">2023-06-07T18:10:00Z</dcterms:created>
  <dcterms:modified xsi:type="dcterms:W3CDTF">2023-08-10T16:25:00Z</dcterms:modified>
</cp:coreProperties>
</file>