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bookmarkStart w:id="0" w:name="_GoBack"/>
      <w:bookmarkEnd w:id="0"/>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44723B">
        <w:rPr>
          <w:rFonts w:cs="Arial"/>
          <w:b/>
          <w:sz w:val="20"/>
          <w:u w:val="single"/>
        </w:rPr>
        <w:t>18/2022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714A11">
        <w:rPr>
          <w:rFonts w:cs="Arial"/>
          <w:sz w:val="20"/>
        </w:rPr>
        <w:t>Serviços Públicos</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AC550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085243">
        <w:rPr>
          <w:rFonts w:cs="Arial"/>
          <w:b/>
          <w:sz w:val="20"/>
        </w:rPr>
        <w:t xml:space="preserve">PREÇO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AC5504" w:rsidRDefault="00D773C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465AF5">
          <w:rPr>
            <w:rStyle w:val="Hyperlink"/>
            <w:rFonts w:ascii="Arial" w:hAnsi="Arial" w:cs="Arial"/>
            <w:b/>
            <w:u w:color="00007F"/>
          </w:rPr>
          <w:t>www.comprasbr.com.br</w:t>
        </w:r>
      </w:hyperlink>
      <w:r w:rsidR="00AC42F0" w:rsidRPr="00AC5504">
        <w:rPr>
          <w:rFonts w:ascii="Arial" w:hAnsi="Arial" w:cs="Arial"/>
          <w:b/>
        </w:rPr>
        <w:t>.</w:t>
      </w:r>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 xml:space="preserve">plataforma </w:t>
      </w:r>
      <w:r w:rsidR="00465AF5">
        <w:rPr>
          <w:rFonts w:ascii="Arial" w:hAnsi="Arial" w:cs="Arial"/>
          <w:b/>
        </w:rPr>
        <w:t>COMPRASBR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00714A11">
        <w:rPr>
          <w:rFonts w:ascii="Arial" w:hAnsi="Arial" w:cs="Arial"/>
          <w:b/>
          <w:u w:val="single"/>
        </w:rPr>
        <w:t xml:space="preserve"> até</w:t>
      </w:r>
      <w:r w:rsidRPr="007306BE">
        <w:rPr>
          <w:rFonts w:ascii="Arial" w:hAnsi="Arial" w:cs="Arial"/>
          <w:b/>
        </w:rPr>
        <w:t>:</w:t>
      </w:r>
      <w:r w:rsidR="00465AF5">
        <w:rPr>
          <w:rFonts w:ascii="Arial" w:hAnsi="Arial" w:cs="Arial"/>
          <w:b/>
        </w:rPr>
        <w:t xml:space="preserve"> </w:t>
      </w:r>
      <w:r w:rsidR="00714A11">
        <w:rPr>
          <w:rFonts w:ascii="Arial" w:hAnsi="Arial" w:cs="Arial"/>
          <w:b/>
        </w:rPr>
        <w:t>08</w:t>
      </w:r>
      <w:r w:rsidR="00465AF5">
        <w:rPr>
          <w:rFonts w:ascii="Arial" w:hAnsi="Arial" w:cs="Arial"/>
          <w:b/>
        </w:rPr>
        <w:t>/</w:t>
      </w:r>
      <w:r w:rsidR="00714A11">
        <w:rPr>
          <w:rFonts w:ascii="Arial" w:hAnsi="Arial" w:cs="Arial"/>
          <w:b/>
        </w:rPr>
        <w:t>11</w:t>
      </w:r>
      <w:r w:rsidR="00014036">
        <w:rPr>
          <w:rFonts w:ascii="Arial" w:hAnsi="Arial" w:cs="Arial"/>
          <w:b/>
        </w:rPr>
        <w:t>/2022 às 17</w:t>
      </w:r>
      <w:r w:rsidR="00465AF5">
        <w:rPr>
          <w:rFonts w:ascii="Arial" w:hAnsi="Arial" w:cs="Arial"/>
          <w:b/>
        </w:rPr>
        <w:t>:00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465AF5">
        <w:rPr>
          <w:rFonts w:ascii="Arial" w:hAnsi="Arial" w:cs="Arial"/>
          <w:b/>
        </w:rPr>
        <w:t xml:space="preserve"> 0</w:t>
      </w:r>
      <w:r w:rsidR="00014036">
        <w:rPr>
          <w:rFonts w:ascii="Arial" w:hAnsi="Arial" w:cs="Arial"/>
          <w:b/>
        </w:rPr>
        <w:t>9</w:t>
      </w:r>
      <w:r w:rsidR="00465AF5">
        <w:rPr>
          <w:rFonts w:ascii="Arial" w:hAnsi="Arial" w:cs="Arial"/>
          <w:b/>
        </w:rPr>
        <w:t>/</w:t>
      </w:r>
      <w:r w:rsidR="00014036">
        <w:rPr>
          <w:rFonts w:ascii="Arial" w:hAnsi="Arial" w:cs="Arial"/>
          <w:b/>
        </w:rPr>
        <w:t>11</w:t>
      </w:r>
      <w:r w:rsidR="00465AF5">
        <w:rPr>
          <w:rFonts w:ascii="Arial" w:hAnsi="Arial" w:cs="Arial"/>
          <w:b/>
        </w:rPr>
        <w:t>/2022 às 09:00 horas</w:t>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14036">
        <w:rPr>
          <w:rFonts w:ascii="Arial" w:hAnsi="Arial" w:cs="Arial"/>
          <w:b/>
        </w:rPr>
        <w:t>09</w:t>
      </w:r>
      <w:r w:rsidR="00465AF5">
        <w:rPr>
          <w:rFonts w:ascii="Arial" w:hAnsi="Arial" w:cs="Arial"/>
          <w:b/>
        </w:rPr>
        <w:t>/</w:t>
      </w:r>
      <w:r w:rsidR="00014036">
        <w:rPr>
          <w:rFonts w:ascii="Arial" w:hAnsi="Arial" w:cs="Arial"/>
          <w:b/>
        </w:rPr>
        <w:t>11</w:t>
      </w:r>
      <w:r w:rsidR="00465AF5">
        <w:rPr>
          <w:rFonts w:ascii="Arial" w:hAnsi="Arial" w:cs="Arial"/>
          <w:b/>
        </w:rPr>
        <w:t>/2022 às 09:05 horas</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AC5504" w:rsidRPr="007306BE" w:rsidRDefault="007D6B21"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r w:rsidR="00465AF5">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EA412C">
        <w:rPr>
          <w:rFonts w:cs="Arial"/>
          <w:sz w:val="20"/>
        </w:rPr>
        <w:t xml:space="preserve"> </w:t>
      </w:r>
      <w:r w:rsidRPr="007306BE">
        <w:rPr>
          <w:rFonts w:cs="Arial"/>
          <w:sz w:val="20"/>
        </w:rPr>
        <w:t>licitação</w:t>
      </w:r>
      <w:r w:rsidR="00E13885">
        <w:rPr>
          <w:rFonts w:cs="Arial"/>
          <w:sz w:val="20"/>
        </w:rPr>
        <w:t xml:space="preserve"> </w:t>
      </w:r>
      <w:r w:rsidRPr="007306BE">
        <w:rPr>
          <w:rFonts w:cs="Arial"/>
          <w:sz w:val="20"/>
        </w:rPr>
        <w:t>ainda</w:t>
      </w:r>
      <w:r w:rsidR="00E13885">
        <w:rPr>
          <w:rFonts w:cs="Arial"/>
          <w:sz w:val="20"/>
        </w:rPr>
        <w:t xml:space="preserve"> </w:t>
      </w:r>
      <w:r w:rsidRPr="007306BE">
        <w:rPr>
          <w:rFonts w:cs="Arial"/>
          <w:sz w:val="20"/>
        </w:rPr>
        <w:t>será</w:t>
      </w:r>
      <w:r w:rsidR="00E13885">
        <w:rPr>
          <w:rFonts w:cs="Arial"/>
          <w:sz w:val="20"/>
        </w:rPr>
        <w:t xml:space="preserve"> </w:t>
      </w:r>
      <w:r w:rsidRPr="007306BE">
        <w:rPr>
          <w:rFonts w:cs="Arial"/>
          <w:sz w:val="20"/>
        </w:rPr>
        <w:t>assegurado</w:t>
      </w:r>
      <w:r w:rsidR="00E13885">
        <w:rPr>
          <w:rFonts w:cs="Arial"/>
          <w:sz w:val="20"/>
        </w:rPr>
        <w:t xml:space="preserve"> </w:t>
      </w:r>
      <w:r w:rsidRPr="007306BE">
        <w:rPr>
          <w:rFonts w:cs="Arial"/>
          <w:sz w:val="20"/>
        </w:rPr>
        <w:t>tratamento</w:t>
      </w:r>
      <w:r w:rsidR="00E13885">
        <w:rPr>
          <w:rFonts w:cs="Arial"/>
          <w:sz w:val="20"/>
        </w:rPr>
        <w:t xml:space="preserve"> </w:t>
      </w:r>
      <w:r w:rsidRPr="007306BE">
        <w:rPr>
          <w:rFonts w:cs="Arial"/>
          <w:sz w:val="20"/>
        </w:rPr>
        <w:t>jurídico</w:t>
      </w:r>
      <w:r w:rsidR="00E13885">
        <w:rPr>
          <w:rFonts w:cs="Arial"/>
          <w:sz w:val="20"/>
        </w:rPr>
        <w:t xml:space="preserve"> </w:t>
      </w:r>
      <w:r w:rsidRPr="007306BE">
        <w:rPr>
          <w:rFonts w:cs="Arial"/>
          <w:sz w:val="20"/>
        </w:rPr>
        <w:t>diferenciado,</w:t>
      </w:r>
      <w:r w:rsidR="00E13885">
        <w:rPr>
          <w:rFonts w:cs="Arial"/>
          <w:sz w:val="20"/>
        </w:rPr>
        <w:t xml:space="preserve"> </w:t>
      </w:r>
      <w:r w:rsidRPr="007306BE">
        <w:rPr>
          <w:rFonts w:cs="Arial"/>
          <w:sz w:val="20"/>
        </w:rPr>
        <w:t>simplificado</w:t>
      </w:r>
      <w:r w:rsidR="00E13885">
        <w:rPr>
          <w:rFonts w:cs="Arial"/>
          <w:sz w:val="20"/>
        </w:rPr>
        <w:t xml:space="preserve"> </w:t>
      </w:r>
      <w:r w:rsidRPr="007306BE">
        <w:rPr>
          <w:rFonts w:cs="Arial"/>
          <w:sz w:val="20"/>
        </w:rPr>
        <w:t>e</w:t>
      </w:r>
      <w:r w:rsidR="00E13885">
        <w:rPr>
          <w:rFonts w:cs="Arial"/>
          <w:sz w:val="20"/>
        </w:rPr>
        <w:t xml:space="preserve"> </w:t>
      </w:r>
      <w:r w:rsidRPr="007306BE">
        <w:rPr>
          <w:rFonts w:cs="Arial"/>
          <w:sz w:val="20"/>
        </w:rPr>
        <w:t>favorecido</w:t>
      </w:r>
      <w:r w:rsidR="00E13885">
        <w:rPr>
          <w:rFonts w:cs="Arial"/>
          <w:sz w:val="20"/>
        </w:rPr>
        <w:t xml:space="preserve"> </w:t>
      </w:r>
      <w:r w:rsidRPr="007306BE">
        <w:rPr>
          <w:rFonts w:cs="Arial"/>
          <w:sz w:val="20"/>
        </w:rPr>
        <w:t>às</w:t>
      </w:r>
      <w:r w:rsidR="00E13885">
        <w:rPr>
          <w:rFonts w:cs="Arial"/>
          <w:sz w:val="20"/>
        </w:rPr>
        <w:t xml:space="preserve"> </w:t>
      </w:r>
      <w:r w:rsidRPr="007306BE">
        <w:rPr>
          <w:rFonts w:cs="Arial"/>
          <w:sz w:val="20"/>
        </w:rPr>
        <w:t>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465AF5">
        <w:rPr>
          <w:rFonts w:ascii="Arial" w:hAnsi="Arial" w:cs="Arial"/>
          <w:b/>
        </w:rPr>
        <w:t xml:space="preserve"> </w:t>
      </w:r>
      <w:r w:rsidR="0044723B">
        <w:rPr>
          <w:rFonts w:ascii="Arial" w:hAnsi="Arial" w:cs="Arial"/>
          <w:b/>
        </w:rPr>
        <w:t>5</w:t>
      </w:r>
      <w:r w:rsidR="00014036">
        <w:rPr>
          <w:rFonts w:ascii="Arial" w:hAnsi="Arial" w:cs="Arial"/>
          <w:b/>
        </w:rPr>
        <w:t>7</w:t>
      </w:r>
      <w:r w:rsidR="0044723B">
        <w:rPr>
          <w:rFonts w:ascii="Arial" w:hAnsi="Arial" w:cs="Arial"/>
          <w:b/>
        </w:rPr>
        <w:t>9.</w:t>
      </w:r>
      <w:r w:rsidR="00014036">
        <w:rPr>
          <w:rFonts w:ascii="Arial" w:hAnsi="Arial" w:cs="Arial"/>
          <w:b/>
        </w:rPr>
        <w:t>666,66</w:t>
      </w:r>
      <w:r w:rsidR="0044723B">
        <w:rPr>
          <w:rFonts w:ascii="Arial" w:hAnsi="Arial" w:cs="Arial"/>
          <w:b/>
        </w:rPr>
        <w:t xml:space="preserve"> (</w:t>
      </w:r>
      <w:r w:rsidR="00014036">
        <w:rPr>
          <w:rFonts w:ascii="Arial" w:hAnsi="Arial"/>
          <w:b/>
          <w:iCs/>
        </w:rPr>
        <w:t>quinhentos e setenta e nove mil, seiscentos e sessenta e seis reais, sessenta e seis centavos</w:t>
      </w:r>
      <w:r w:rsidR="0044723B">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CB1675" w:rsidP="00CB1675">
      <w:pPr>
        <w:ind w:right="-1"/>
        <w:jc w:val="both"/>
        <w:rPr>
          <w:rFonts w:ascii="Arial" w:hAnsi="Arial" w:cs="Arial"/>
        </w:rPr>
      </w:pPr>
      <w:r>
        <w:rPr>
          <w:rFonts w:ascii="Arial" w:hAnsi="Arial" w:cs="Arial"/>
        </w:rPr>
        <w:t xml:space="preserve">VI – </w:t>
      </w:r>
      <w:r w:rsidR="00BD5FF5" w:rsidRPr="007306BE">
        <w:rPr>
          <w:rFonts w:ascii="Arial" w:hAnsi="Arial" w:cs="Arial"/>
        </w:rPr>
        <w:t>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lastRenderedPageBreak/>
        <w:t>A presente licitação tem por objeto</w:t>
      </w:r>
      <w:r w:rsidR="00465AF5">
        <w:rPr>
          <w:rFonts w:ascii="Arial" w:hAnsi="Arial" w:cs="Arial"/>
        </w:rPr>
        <w:t xml:space="preserve"> </w:t>
      </w:r>
      <w:r w:rsidR="001F0BE0" w:rsidRPr="0059663D">
        <w:rPr>
          <w:rFonts w:ascii="Arial" w:hAnsi="Arial" w:cs="Arial"/>
          <w:b/>
        </w:rPr>
        <w:t>“</w:t>
      </w:r>
      <w:r w:rsidR="00B414CF">
        <w:rPr>
          <w:rFonts w:ascii="Arial" w:hAnsi="Arial" w:cs="Arial"/>
          <w:b/>
        </w:rPr>
        <w:t xml:space="preserve">AQUISIÇÃO DE </w:t>
      </w:r>
      <w:r w:rsidR="0044723B">
        <w:rPr>
          <w:rFonts w:ascii="Arial" w:hAnsi="Arial" w:cs="Arial"/>
          <w:b/>
        </w:rPr>
        <w:t>RETROESCAVADEIRA”.</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465AF5" w:rsidRPr="006168CF" w:rsidRDefault="00465AF5" w:rsidP="00465AF5">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465AF5" w:rsidRPr="006168CF" w:rsidRDefault="00465AF5" w:rsidP="00465AF5">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 xml:space="preserve">Os procedimentos para credenciamento, obtenção da chave, senha de acesso poderão ser iniciadas diretamente no site de licitações no endereço eletrônico </w:t>
      </w:r>
      <w:hyperlink r:id="rId11"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465AF5" w:rsidRPr="006168CF" w:rsidRDefault="00465AF5" w:rsidP="00465AF5">
      <w:pPr>
        <w:pStyle w:val="Corpodetexto"/>
        <w:tabs>
          <w:tab w:val="num" w:pos="0"/>
        </w:tabs>
        <w:spacing w:before="2"/>
        <w:ind w:right="-1" w:firstLine="115"/>
        <w:rPr>
          <w:rFonts w:cs="Arial"/>
          <w:sz w:val="20"/>
        </w:rPr>
      </w:pPr>
    </w:p>
    <w:p w:rsidR="00465AF5" w:rsidRPr="006168CF" w:rsidRDefault="00465AF5" w:rsidP="00465AF5">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2" w:history="1">
        <w:r w:rsidRPr="006168CF">
          <w:rPr>
            <w:rStyle w:val="Hyperlink"/>
            <w:rFonts w:ascii="Arial" w:hAnsi="Arial" w:cs="Arial"/>
            <w:b/>
          </w:rPr>
          <w:t>http://comprasbr.com.br</w:t>
        </w:r>
      </w:hyperlink>
      <w:r w:rsidRPr="006168CF">
        <w:rPr>
          <w:rFonts w:ascii="Arial" w:hAnsi="Arial" w:cs="Arial"/>
        </w:rPr>
        <w:t>.</w:t>
      </w:r>
    </w:p>
    <w:p w:rsidR="00465AF5" w:rsidRPr="006168CF" w:rsidRDefault="00465AF5" w:rsidP="00465AF5">
      <w:pPr>
        <w:pStyle w:val="Corpodetexto"/>
        <w:tabs>
          <w:tab w:val="num" w:pos="0"/>
        </w:tabs>
        <w:spacing w:before="2"/>
        <w:ind w:right="-1" w:firstLine="115"/>
        <w:rPr>
          <w:rFonts w:cs="Arial"/>
          <w:sz w:val="20"/>
        </w:rPr>
      </w:pPr>
    </w:p>
    <w:p w:rsidR="00465AF5" w:rsidRPr="006168CF" w:rsidRDefault="00465AF5" w:rsidP="00465AF5">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 Eletrônico.</w:t>
      </w:r>
    </w:p>
    <w:p w:rsidR="00465AF5" w:rsidRPr="006168CF" w:rsidRDefault="00465AF5" w:rsidP="00465AF5">
      <w:pPr>
        <w:pStyle w:val="Corpodetexto"/>
        <w:tabs>
          <w:tab w:val="num" w:pos="0"/>
        </w:tabs>
        <w:spacing w:before="1"/>
        <w:ind w:right="-1" w:firstLine="115"/>
        <w:rPr>
          <w:rFonts w:cs="Arial"/>
          <w:sz w:val="20"/>
        </w:rPr>
      </w:pPr>
    </w:p>
    <w:p w:rsidR="00465AF5" w:rsidRPr="006168CF" w:rsidRDefault="00465AF5" w:rsidP="00465AF5">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414CF" w:rsidRDefault="00BD5FF5" w:rsidP="00B414CF">
      <w:pPr>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está estimada em</w:t>
      </w:r>
      <w:r w:rsidR="00014036">
        <w:rPr>
          <w:rFonts w:ascii="Arial" w:hAnsi="Arial" w:cs="Arial"/>
        </w:rPr>
        <w:t xml:space="preserve"> </w:t>
      </w:r>
      <w:r w:rsidR="003762D3" w:rsidRPr="007306BE">
        <w:rPr>
          <w:rFonts w:ascii="Arial" w:hAnsi="Arial" w:cs="Arial"/>
          <w:b/>
        </w:rPr>
        <w:t>R$</w:t>
      </w:r>
      <w:r w:rsidR="00014036">
        <w:rPr>
          <w:rFonts w:ascii="Arial" w:hAnsi="Arial" w:cs="Arial"/>
          <w:b/>
        </w:rPr>
        <w:t>579.666,66 (</w:t>
      </w:r>
      <w:r w:rsidR="00014036">
        <w:rPr>
          <w:rFonts w:ascii="Arial" w:hAnsi="Arial"/>
          <w:b/>
          <w:iCs/>
        </w:rPr>
        <w:t>quinhentos e setenta e nove mil, seiscentos e sessenta e seis reais, sessenta e seis centavos</w:t>
      </w:r>
      <w:r w:rsidR="0044723B">
        <w:rPr>
          <w:rFonts w:ascii="Arial" w:hAnsi="Arial" w:cs="Arial"/>
          <w:b/>
        </w:rPr>
        <w:t>)</w:t>
      </w:r>
      <w:r w:rsidR="00014036">
        <w:rPr>
          <w:rFonts w:ascii="Arial" w:hAnsi="Arial" w:cs="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85243">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014036">
        <w:rPr>
          <w:rFonts w:ascii="Arial" w:hAnsi="Arial" w:cs="Arial"/>
        </w:rPr>
        <w:t xml:space="preserve">Serviços Públicos </w:t>
      </w:r>
      <w:r w:rsidR="0092474F" w:rsidRPr="007306BE">
        <w:rPr>
          <w:rFonts w:ascii="Arial" w:hAnsi="Arial" w:cs="Arial"/>
        </w:rPr>
        <w:t>de Cordeirópolis</w:t>
      </w:r>
      <w:r w:rsidRPr="007306BE">
        <w:rPr>
          <w:rFonts w:ascii="Arial" w:hAnsi="Arial" w:cs="Arial"/>
        </w:rPr>
        <w:t>:</w:t>
      </w:r>
    </w:p>
    <w:p w:rsidR="00014036" w:rsidRPr="00374517" w:rsidRDefault="00014036" w:rsidP="00B414CF">
      <w:pPr>
        <w:jc w:val="both"/>
        <w:rPr>
          <w:rFonts w:ascii="Arial" w:hAnsi="Arial" w:cs="Arial"/>
          <w:sz w:val="18"/>
          <w:szCs w:val="18"/>
          <w:highlight w:val="yellow"/>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B414CF" w:rsidRPr="00374517" w:rsidTr="00B414CF">
        <w:trPr>
          <w:trHeight w:val="263"/>
        </w:trPr>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Aplicação</w:t>
            </w:r>
          </w:p>
        </w:tc>
      </w:tr>
      <w:tr w:rsidR="00B414CF" w:rsidRPr="005E18A0" w:rsidTr="00B414CF">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B414CF" w:rsidRPr="001439BA" w:rsidRDefault="0044723B" w:rsidP="00B414CF">
            <w:pPr>
              <w:jc w:val="center"/>
              <w:rPr>
                <w:rFonts w:ascii="Arial" w:hAnsi="Arial" w:cs="Arial"/>
                <w:b/>
                <w:sz w:val="18"/>
                <w:szCs w:val="18"/>
                <w:lang w:eastAsia="ar-SA"/>
              </w:rPr>
            </w:pPr>
            <w:r>
              <w:rPr>
                <w:rFonts w:ascii="Arial" w:hAnsi="Arial" w:cs="Arial"/>
                <w:b/>
                <w:sz w:val="18"/>
                <w:szCs w:val="18"/>
                <w:lang w:eastAsia="ar-SA"/>
              </w:rPr>
              <w:t>931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44723B" w:rsidP="00B414CF">
            <w:pPr>
              <w:jc w:val="center"/>
              <w:rPr>
                <w:rFonts w:ascii="Arial" w:hAnsi="Arial" w:cs="Arial"/>
                <w:b/>
                <w:sz w:val="18"/>
                <w:szCs w:val="18"/>
                <w:lang w:eastAsia="ar-SA"/>
              </w:rPr>
            </w:pPr>
            <w:r>
              <w:rPr>
                <w:rFonts w:ascii="Arial" w:hAnsi="Arial" w:cs="Arial"/>
                <w:b/>
                <w:sz w:val="18"/>
                <w:szCs w:val="18"/>
                <w:lang w:eastAsia="ar-SA"/>
              </w:rPr>
              <w:t>15.01</w:t>
            </w:r>
          </w:p>
        </w:tc>
        <w:tc>
          <w:tcPr>
            <w:tcW w:w="1560" w:type="dxa"/>
            <w:tcBorders>
              <w:top w:val="single" w:sz="4" w:space="0" w:color="auto"/>
              <w:left w:val="single" w:sz="4" w:space="0" w:color="auto"/>
              <w:bottom w:val="single" w:sz="4" w:space="0" w:color="auto"/>
              <w:right w:val="single" w:sz="4" w:space="0" w:color="auto"/>
            </w:tcBorders>
            <w:vAlign w:val="center"/>
          </w:tcPr>
          <w:p w:rsidR="00B414CF" w:rsidRPr="001439BA" w:rsidRDefault="00B414CF" w:rsidP="00B414CF">
            <w:pPr>
              <w:jc w:val="center"/>
              <w:rPr>
                <w:rFonts w:ascii="Arial" w:hAnsi="Arial" w:cs="Arial"/>
                <w:b/>
                <w:sz w:val="18"/>
                <w:szCs w:val="18"/>
                <w:lang w:eastAsia="ar-SA"/>
              </w:rPr>
            </w:pPr>
            <w:r w:rsidRPr="001439BA">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44723B" w:rsidP="00B414CF">
            <w:pPr>
              <w:jc w:val="center"/>
              <w:rPr>
                <w:rFonts w:ascii="Arial" w:hAnsi="Arial" w:cs="Arial"/>
                <w:b/>
                <w:sz w:val="18"/>
                <w:szCs w:val="18"/>
                <w:lang w:eastAsia="ar-SA"/>
              </w:rPr>
            </w:pPr>
            <w:r>
              <w:rPr>
                <w:rFonts w:ascii="Arial" w:hAnsi="Arial" w:cs="Arial"/>
                <w:b/>
                <w:sz w:val="18"/>
                <w:szCs w:val="18"/>
                <w:lang w:eastAsia="ar-SA"/>
              </w:rPr>
              <w:t>15.452.1555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44723B" w:rsidP="00B414CF">
            <w:pPr>
              <w:jc w:val="center"/>
              <w:rPr>
                <w:rFonts w:ascii="Arial" w:hAnsi="Arial" w:cs="Arial"/>
                <w:b/>
                <w:sz w:val="18"/>
                <w:szCs w:val="18"/>
                <w:lang w:eastAsia="ar-SA"/>
              </w:rPr>
            </w:pPr>
            <w:r>
              <w:rPr>
                <w:rFonts w:ascii="Arial" w:hAnsi="Arial" w:cs="Arial"/>
                <w:b/>
                <w:sz w:val="18"/>
                <w:szCs w:val="18"/>
                <w:lang w:eastAsia="ar-SA"/>
              </w:rPr>
              <w:t>2070</w:t>
            </w:r>
          </w:p>
        </w:tc>
        <w:tc>
          <w:tcPr>
            <w:tcW w:w="851"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B414CF" w:rsidP="00B414CF">
            <w:pPr>
              <w:jc w:val="center"/>
              <w:rPr>
                <w:rFonts w:ascii="Arial" w:hAnsi="Arial" w:cs="Arial"/>
                <w:b/>
                <w:sz w:val="18"/>
                <w:szCs w:val="18"/>
                <w:lang w:eastAsia="ar-SA"/>
              </w:rPr>
            </w:pPr>
            <w:r w:rsidRPr="001439B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44723B" w:rsidP="00B414CF">
            <w:pPr>
              <w:jc w:val="center"/>
              <w:rPr>
                <w:rFonts w:ascii="Arial" w:hAnsi="Arial" w:cs="Arial"/>
                <w:b/>
                <w:sz w:val="18"/>
                <w:szCs w:val="18"/>
                <w:lang w:eastAsia="ar-SA"/>
              </w:rPr>
            </w:pPr>
            <w:r>
              <w:rPr>
                <w:rFonts w:ascii="Arial" w:hAnsi="Arial" w:cs="Arial"/>
                <w:b/>
                <w:sz w:val="18"/>
                <w:szCs w:val="18"/>
                <w:lang w:eastAsia="ar-SA"/>
              </w:rPr>
              <w:t>1</w:t>
            </w:r>
            <w:r w:rsidR="00B414CF" w:rsidRPr="001439BA">
              <w:rPr>
                <w:rFonts w:ascii="Arial" w:hAnsi="Arial" w:cs="Arial"/>
                <w:b/>
                <w:sz w:val="18"/>
                <w:szCs w:val="18"/>
                <w:lang w:eastAsia="ar-SA"/>
              </w:rPr>
              <w:t>100</w:t>
            </w:r>
            <w:r>
              <w:rPr>
                <w:rFonts w:ascii="Arial" w:hAnsi="Arial" w:cs="Arial"/>
                <w:b/>
                <w:sz w:val="18"/>
                <w:szCs w:val="18"/>
                <w:lang w:eastAsia="ar-SA"/>
              </w:rPr>
              <w:t>000</w:t>
            </w:r>
          </w:p>
        </w:tc>
      </w:tr>
    </w:tbl>
    <w:p w:rsidR="00B414CF" w:rsidRPr="005E18A0" w:rsidRDefault="00B414CF" w:rsidP="00B414CF">
      <w:pPr>
        <w:rPr>
          <w:rFonts w:ascii="Arial" w:hAnsi="Arial" w:cs="Arial"/>
          <w:sz w:val="18"/>
          <w:szCs w:val="18"/>
        </w:rPr>
      </w:pPr>
    </w:p>
    <w:p w:rsidR="00BD5FF5" w:rsidRPr="007306BE" w:rsidRDefault="00B33041" w:rsidP="00B414CF">
      <w:pPr>
        <w:ind w:right="-1"/>
        <w:jc w:val="both"/>
        <w:rPr>
          <w:rFonts w:ascii="Arial" w:hAnsi="Arial" w:cs="Arial"/>
          <w:b/>
        </w:rPr>
      </w:pPr>
      <w:r w:rsidRPr="007306BE">
        <w:rPr>
          <w:rFonts w:ascii="Arial" w:hAnsi="Arial" w:cs="Arial"/>
          <w:b/>
        </w:rPr>
        <w:t>6</w:t>
      </w:r>
      <w:r w:rsidR="00BD5FF5" w:rsidRPr="007306BE">
        <w:rPr>
          <w:rFonts w:ascii="Arial" w:hAnsi="Arial" w:cs="Arial"/>
          <w:b/>
        </w:rPr>
        <w:t>. 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lastRenderedPageBreak/>
        <w:t xml:space="preserve">7. DA PROPOSTA COMERCIAL </w:t>
      </w:r>
    </w:p>
    <w:p w:rsidR="00B33041" w:rsidRPr="007306BE" w:rsidRDefault="00B33041" w:rsidP="007306BE">
      <w:pPr>
        <w:ind w:right="-1"/>
        <w:rPr>
          <w:rFonts w:ascii="Arial" w:hAnsi="Arial" w:cs="Arial"/>
        </w:rPr>
      </w:pPr>
    </w:p>
    <w:p w:rsidR="00014036" w:rsidRPr="00471EAC" w:rsidRDefault="00014036" w:rsidP="0001403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4" w:history="1">
        <w:r w:rsidRPr="00471EAC">
          <w:rPr>
            <w:rStyle w:val="Hyperlink"/>
            <w:rFonts w:ascii="Arial" w:hAnsi="Arial" w:cs="Arial"/>
            <w:b/>
          </w:rPr>
          <w:t>http://comprasbr.com.br</w:t>
        </w:r>
      </w:hyperlink>
      <w:r w:rsidRPr="00471EAC">
        <w:rPr>
          <w:rFonts w:ascii="Arial" w:hAnsi="Arial" w:cs="Arial"/>
        </w:rPr>
        <w:t>.</w:t>
      </w:r>
    </w:p>
    <w:p w:rsidR="00014036" w:rsidRPr="00F80FB1" w:rsidRDefault="00014036" w:rsidP="0001403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014036" w:rsidRPr="00471EAC" w:rsidRDefault="00014036" w:rsidP="00014036">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014036" w:rsidRDefault="00014036" w:rsidP="00014036">
      <w:pPr>
        <w:pStyle w:val="Corpodetexto"/>
        <w:spacing w:before="2"/>
        <w:ind w:right="-1"/>
        <w:rPr>
          <w:rFonts w:cs="Arial"/>
          <w:sz w:val="20"/>
          <w:highlight w:val="yellow"/>
        </w:rPr>
      </w:pPr>
    </w:p>
    <w:p w:rsidR="00014036" w:rsidRPr="00471EAC" w:rsidRDefault="00014036" w:rsidP="00014036">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014036" w:rsidRPr="00F80FB1" w:rsidRDefault="00014036" w:rsidP="00014036">
      <w:pPr>
        <w:pStyle w:val="Corpodetexto"/>
        <w:spacing w:before="2"/>
        <w:ind w:right="-1"/>
        <w:rPr>
          <w:rFonts w:cs="Arial"/>
          <w:sz w:val="20"/>
          <w:highlight w:val="yellow"/>
        </w:rPr>
      </w:pPr>
    </w:p>
    <w:p w:rsidR="00014036" w:rsidRDefault="00014036" w:rsidP="0001403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014036" w:rsidRPr="00F91927" w:rsidRDefault="00014036" w:rsidP="00014036">
      <w:pPr>
        <w:pStyle w:val="PargrafodaLista"/>
        <w:rPr>
          <w:rFonts w:ascii="Arial" w:hAnsi="Arial" w:cs="Arial"/>
        </w:rPr>
      </w:pPr>
    </w:p>
    <w:p w:rsidR="00014036" w:rsidRDefault="00014036" w:rsidP="0001403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014036" w:rsidRPr="008B572E" w:rsidRDefault="00014036" w:rsidP="00014036">
      <w:pPr>
        <w:pStyle w:val="PargrafodaLista"/>
        <w:rPr>
          <w:rFonts w:ascii="Arial" w:hAnsi="Arial" w:cs="Arial"/>
        </w:rPr>
      </w:pPr>
    </w:p>
    <w:p w:rsidR="00014036" w:rsidRPr="008B572E" w:rsidRDefault="00014036" w:rsidP="00014036">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014036" w:rsidRPr="008B572E" w:rsidRDefault="00014036" w:rsidP="00014036">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014036" w:rsidRPr="008B572E" w:rsidRDefault="00014036" w:rsidP="00014036">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014036" w:rsidRPr="008B572E" w:rsidRDefault="00014036" w:rsidP="00014036">
      <w:pPr>
        <w:jc w:val="both"/>
        <w:rPr>
          <w:rFonts w:ascii="Arial" w:hAnsi="Arial" w:cs="Arial"/>
        </w:rPr>
      </w:pPr>
      <w:r>
        <w:rPr>
          <w:rFonts w:ascii="Arial" w:hAnsi="Arial" w:cs="Arial"/>
        </w:rPr>
        <w:t>7.6</w:t>
      </w:r>
      <w:r w:rsidRPr="008B572E">
        <w:rPr>
          <w:rFonts w:ascii="Arial" w:hAnsi="Arial" w:cs="Arial"/>
        </w:rPr>
        <w:t>.3. Preço(s) do(s) serviços(s).</w:t>
      </w:r>
    </w:p>
    <w:p w:rsidR="00014036" w:rsidRPr="008B572E" w:rsidRDefault="00014036" w:rsidP="00014036">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014036" w:rsidRPr="008B572E" w:rsidRDefault="00014036" w:rsidP="00014036">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014036" w:rsidRPr="008B572E" w:rsidRDefault="00014036" w:rsidP="00014036">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014036" w:rsidRPr="008B572E" w:rsidRDefault="00014036" w:rsidP="00014036">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014036" w:rsidRDefault="00014036" w:rsidP="00014036">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014036" w:rsidRDefault="00014036" w:rsidP="00014036">
      <w:pPr>
        <w:autoSpaceDE w:val="0"/>
        <w:autoSpaceDN w:val="0"/>
        <w:adjustRightInd w:val="0"/>
        <w:jc w:val="both"/>
        <w:rPr>
          <w:rFonts w:ascii="Arial" w:hAnsi="Arial" w:cs="Arial"/>
        </w:rPr>
      </w:pPr>
    </w:p>
    <w:p w:rsidR="00014036" w:rsidRDefault="00014036" w:rsidP="00014036">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014036" w:rsidRDefault="00014036" w:rsidP="00014036">
      <w:pPr>
        <w:autoSpaceDE w:val="0"/>
        <w:autoSpaceDN w:val="0"/>
        <w:adjustRightInd w:val="0"/>
        <w:jc w:val="both"/>
        <w:rPr>
          <w:rFonts w:ascii="Arial" w:hAnsi="Arial" w:cs="Arial"/>
        </w:rPr>
      </w:pPr>
    </w:p>
    <w:p w:rsidR="00014036" w:rsidRPr="00850395" w:rsidRDefault="00014036" w:rsidP="00014036">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014036" w:rsidRPr="00850395" w:rsidRDefault="00014036" w:rsidP="00014036">
      <w:pPr>
        <w:autoSpaceDE w:val="0"/>
        <w:autoSpaceDN w:val="0"/>
        <w:adjustRightInd w:val="0"/>
        <w:jc w:val="both"/>
        <w:rPr>
          <w:rFonts w:ascii="Arial" w:hAnsi="Arial" w:cs="Arial"/>
          <w:b/>
        </w:rPr>
      </w:pPr>
    </w:p>
    <w:p w:rsidR="00014036" w:rsidRPr="00850395" w:rsidRDefault="00014036" w:rsidP="00014036">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014036" w:rsidRPr="00850395" w:rsidRDefault="00014036" w:rsidP="0001403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014036" w:rsidRPr="00850395" w:rsidRDefault="00014036" w:rsidP="0001403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014036" w:rsidRPr="00850395" w:rsidRDefault="00014036" w:rsidP="00014036">
      <w:pPr>
        <w:pStyle w:val="Corpodetexto"/>
        <w:spacing w:before="1"/>
        <w:ind w:right="-1"/>
        <w:rPr>
          <w:rFonts w:cs="Arial"/>
          <w:sz w:val="20"/>
        </w:rPr>
      </w:pPr>
    </w:p>
    <w:p w:rsidR="00014036" w:rsidRPr="00850395" w:rsidRDefault="00014036" w:rsidP="00014036">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 xml:space="preserve">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w:t>
      </w:r>
      <w:r w:rsidRPr="00850395">
        <w:rPr>
          <w:rFonts w:ascii="Arial" w:hAnsi="Arial" w:cs="Arial"/>
        </w:rPr>
        <w:lastRenderedPageBreak/>
        <w:t>Complementar nº 123/06.</w:t>
      </w:r>
    </w:p>
    <w:p w:rsidR="00014036" w:rsidRPr="00850395" w:rsidRDefault="00014036" w:rsidP="00014036">
      <w:pPr>
        <w:ind w:right="-1"/>
        <w:jc w:val="both"/>
        <w:rPr>
          <w:rFonts w:ascii="Arial" w:hAnsi="Arial" w:cs="Arial"/>
          <w:b/>
        </w:rPr>
      </w:pPr>
    </w:p>
    <w:p w:rsidR="00014036" w:rsidRPr="00850395" w:rsidRDefault="00014036" w:rsidP="00014036">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014036" w:rsidRPr="00471EAC" w:rsidRDefault="00014036" w:rsidP="00014036">
      <w:pPr>
        <w:pStyle w:val="PargrafodaLista"/>
        <w:widowControl w:val="0"/>
        <w:tabs>
          <w:tab w:val="left" w:pos="416"/>
        </w:tabs>
        <w:autoSpaceDE w:val="0"/>
        <w:autoSpaceDN w:val="0"/>
        <w:ind w:left="286" w:right="-1"/>
        <w:jc w:val="both"/>
        <w:rPr>
          <w:rFonts w:ascii="Arial" w:hAnsi="Arial" w:cs="Arial"/>
        </w:rPr>
      </w:pPr>
    </w:p>
    <w:p w:rsidR="00014036" w:rsidRPr="00850395" w:rsidRDefault="00014036" w:rsidP="0001403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014036" w:rsidRPr="00F80FB1" w:rsidRDefault="00014036" w:rsidP="00014036">
      <w:pPr>
        <w:pStyle w:val="Corpodetexto"/>
        <w:spacing w:before="2"/>
        <w:ind w:right="-1"/>
        <w:rPr>
          <w:rFonts w:cs="Arial"/>
          <w:sz w:val="20"/>
          <w:highlight w:val="yellow"/>
        </w:rPr>
      </w:pPr>
    </w:p>
    <w:p w:rsidR="00014036" w:rsidRPr="00850395" w:rsidRDefault="00014036" w:rsidP="00014036">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014036" w:rsidRPr="00F80FB1" w:rsidRDefault="00014036" w:rsidP="00014036">
      <w:pPr>
        <w:pStyle w:val="Corpodetexto"/>
        <w:spacing w:before="2"/>
        <w:ind w:right="-1"/>
        <w:rPr>
          <w:rFonts w:cs="Arial"/>
          <w:sz w:val="20"/>
          <w:highlight w:val="yellow"/>
        </w:rPr>
      </w:pPr>
    </w:p>
    <w:p w:rsidR="00014036" w:rsidRPr="00F80FB1" w:rsidRDefault="00014036" w:rsidP="0001403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014036" w:rsidRPr="00F80FB1" w:rsidRDefault="00014036" w:rsidP="00014036">
      <w:pPr>
        <w:pStyle w:val="Corpodetexto"/>
        <w:spacing w:before="1"/>
        <w:ind w:right="-1"/>
        <w:rPr>
          <w:rFonts w:cs="Arial"/>
          <w:sz w:val="20"/>
          <w:highlight w:val="yellow"/>
        </w:rPr>
      </w:pPr>
    </w:p>
    <w:p w:rsidR="00014036" w:rsidRPr="00F80FB1" w:rsidRDefault="00014036" w:rsidP="00014036">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014036" w:rsidRPr="00F80FB1" w:rsidRDefault="00014036" w:rsidP="00014036">
      <w:pPr>
        <w:pStyle w:val="Corpodetexto"/>
        <w:spacing w:before="2"/>
        <w:ind w:right="-1"/>
        <w:rPr>
          <w:rFonts w:cs="Arial"/>
          <w:sz w:val="20"/>
          <w:highlight w:val="yellow"/>
        </w:rPr>
      </w:pPr>
    </w:p>
    <w:p w:rsidR="00014036" w:rsidRPr="00823547" w:rsidRDefault="00014036" w:rsidP="00014036">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014036" w:rsidRPr="00823547" w:rsidRDefault="00014036" w:rsidP="00014036">
      <w:pPr>
        <w:pStyle w:val="Corpodetexto"/>
        <w:spacing w:before="2"/>
        <w:ind w:right="-1"/>
        <w:rPr>
          <w:rFonts w:cs="Arial"/>
          <w:sz w:val="20"/>
        </w:rPr>
      </w:pPr>
      <w:r w:rsidRPr="00823547">
        <w:rPr>
          <w:rFonts w:cs="Arial"/>
          <w:sz w:val="20"/>
        </w:rPr>
        <w:t xml:space="preserve"> </w:t>
      </w:r>
    </w:p>
    <w:p w:rsidR="00014036" w:rsidRDefault="00014036" w:rsidP="00014036">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014036" w:rsidRPr="00823547" w:rsidRDefault="00014036" w:rsidP="00014036">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p>
    <w:p w:rsidR="00014036" w:rsidRPr="007306BE" w:rsidRDefault="00014036" w:rsidP="00014036">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até </w:t>
      </w:r>
      <w:r>
        <w:rPr>
          <w:rFonts w:ascii="Arial" w:hAnsi="Arial" w:cs="Arial"/>
          <w:b/>
        </w:rPr>
        <w:t>10</w:t>
      </w:r>
      <w:r w:rsidRPr="007306BE">
        <w:rPr>
          <w:rFonts w:ascii="Arial" w:hAnsi="Arial" w:cs="Arial"/>
          <w:b/>
        </w:rPr>
        <w:t xml:space="preserve"> (</w:t>
      </w:r>
      <w:r>
        <w:rPr>
          <w:rFonts w:ascii="Arial" w:hAnsi="Arial" w:cs="Arial"/>
          <w:b/>
        </w:rPr>
        <w:t>dez</w:t>
      </w:r>
      <w:r w:rsidRPr="007306BE">
        <w:rPr>
          <w:rFonts w:ascii="Arial" w:hAnsi="Arial" w:cs="Arial"/>
          <w:b/>
        </w:rPr>
        <w:t>) dias</w:t>
      </w:r>
      <w:r>
        <w:rPr>
          <w:rFonts w:ascii="Arial" w:hAnsi="Arial" w:cs="Arial"/>
          <w:b/>
        </w:rPr>
        <w:t xml:space="preserve"> úteis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EA412C">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EA412C">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014036" w:rsidRPr="007306BE" w:rsidRDefault="00014036" w:rsidP="00014036">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014036" w:rsidRPr="007306BE" w:rsidRDefault="00014036" w:rsidP="00014036">
      <w:pPr>
        <w:ind w:right="-1"/>
        <w:jc w:val="both"/>
        <w:rPr>
          <w:rFonts w:ascii="Arial" w:hAnsi="Arial" w:cs="Arial"/>
        </w:rPr>
      </w:pPr>
      <w:r>
        <w:rPr>
          <w:rFonts w:ascii="Arial" w:hAnsi="Arial" w:cs="Arial"/>
        </w:rPr>
        <w:lastRenderedPageBreak/>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014036" w:rsidRPr="007306BE" w:rsidRDefault="00014036" w:rsidP="00014036">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014036" w:rsidRPr="007306BE" w:rsidRDefault="00014036" w:rsidP="00014036">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014036" w:rsidRPr="007306BE" w:rsidRDefault="00014036" w:rsidP="00014036">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014036" w:rsidRDefault="00014036" w:rsidP="00014036">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014036" w:rsidRPr="007306BE" w:rsidRDefault="00014036" w:rsidP="00014036">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014036" w:rsidRPr="007306BE" w:rsidRDefault="00014036" w:rsidP="00014036">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014036" w:rsidRPr="007306BE" w:rsidRDefault="00014036" w:rsidP="00014036">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EA412C">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014036" w:rsidRPr="006168CF" w:rsidRDefault="00014036" w:rsidP="0001403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6168CF">
        <w:rPr>
          <w:rFonts w:ascii="Arial" w:hAnsi="Arial" w:cs="Arial"/>
          <w:b/>
        </w:rPr>
        <w:t xml:space="preserve">9.1 – </w:t>
      </w:r>
      <w:r w:rsidRPr="006168CF">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6168CF">
        <w:rPr>
          <w:rFonts w:ascii="Arial" w:hAnsi="Arial" w:cs="Arial"/>
        </w:rPr>
        <w:t>recebidas</w:t>
      </w:r>
      <w:r>
        <w:rPr>
          <w:rFonts w:ascii="Arial" w:hAnsi="Arial" w:cs="Arial"/>
        </w:rPr>
        <w:t xml:space="preserve"> </w:t>
      </w:r>
      <w:r w:rsidRPr="006168CF">
        <w:rPr>
          <w:rFonts w:ascii="Arial" w:hAnsi="Arial" w:cs="Arial"/>
        </w:rPr>
        <w:t>pelo</w:t>
      </w:r>
      <w:r>
        <w:rPr>
          <w:rFonts w:ascii="Arial" w:hAnsi="Arial" w:cs="Arial"/>
        </w:rPr>
        <w:t xml:space="preserve"> </w:t>
      </w:r>
      <w:r w:rsidRPr="006168CF">
        <w:rPr>
          <w:rFonts w:ascii="Arial" w:hAnsi="Arial" w:cs="Arial"/>
        </w:rPr>
        <w:t>sítio</w:t>
      </w:r>
      <w:r>
        <w:rPr>
          <w:rFonts w:ascii="Arial" w:hAnsi="Arial" w:cs="Arial"/>
        </w:rPr>
        <w:t xml:space="preserve"> </w:t>
      </w:r>
      <w:r w:rsidRPr="006168CF">
        <w:rPr>
          <w:rFonts w:ascii="Arial" w:hAnsi="Arial" w:cs="Arial"/>
        </w:rPr>
        <w:t>já</w:t>
      </w:r>
      <w:r>
        <w:rPr>
          <w:rFonts w:ascii="Arial" w:hAnsi="Arial" w:cs="Arial"/>
        </w:rPr>
        <w:t xml:space="preserve"> </w:t>
      </w:r>
      <w:r w:rsidRPr="006168CF">
        <w:rPr>
          <w:rFonts w:ascii="Arial" w:hAnsi="Arial" w:cs="Arial"/>
        </w:rPr>
        <w:t>indicado</w:t>
      </w:r>
      <w:r>
        <w:rPr>
          <w:rFonts w:ascii="Arial" w:hAnsi="Arial" w:cs="Arial"/>
        </w:rPr>
        <w:t xml:space="preserve"> </w:t>
      </w:r>
      <w:r w:rsidRPr="006168CF">
        <w:rPr>
          <w:rFonts w:ascii="Arial" w:hAnsi="Arial" w:cs="Arial"/>
        </w:rPr>
        <w:t>no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rPr>
        <w:t>anterior,</w:t>
      </w:r>
      <w:r>
        <w:rPr>
          <w:rFonts w:ascii="Arial" w:hAnsi="Arial" w:cs="Arial"/>
        </w:rPr>
        <w:t xml:space="preserve"> </w:t>
      </w:r>
      <w:r w:rsidRPr="006168CF">
        <w:rPr>
          <w:rFonts w:ascii="Arial" w:hAnsi="Arial" w:cs="Arial"/>
        </w:rPr>
        <w:t>passando</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Oficial</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avaliar</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aceitabilidade</w:t>
      </w:r>
      <w:r>
        <w:rPr>
          <w:rFonts w:ascii="Arial" w:hAnsi="Arial" w:cs="Arial"/>
        </w:rPr>
        <w:t xml:space="preserve"> </w:t>
      </w:r>
      <w:r w:rsidRPr="006168CF">
        <w:rPr>
          <w:rFonts w:ascii="Arial" w:hAnsi="Arial" w:cs="Arial"/>
        </w:rPr>
        <w:t>das</w:t>
      </w:r>
      <w:r>
        <w:rPr>
          <w:rFonts w:ascii="Arial" w:hAnsi="Arial" w:cs="Arial"/>
        </w:rPr>
        <w:t xml:space="preserve"> </w:t>
      </w:r>
      <w:r w:rsidRPr="006168CF">
        <w:rPr>
          <w:rFonts w:ascii="Arial" w:hAnsi="Arial" w:cs="Arial"/>
        </w:rPr>
        <w:t>propostas.</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6168CF">
        <w:rPr>
          <w:rFonts w:ascii="Arial" w:hAnsi="Arial" w:cs="Arial"/>
          <w:b/>
        </w:rPr>
        <w:t xml:space="preserve">9.2 – </w:t>
      </w:r>
      <w:r w:rsidRPr="006168CF">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tabs>
          <w:tab w:val="left" w:pos="527"/>
        </w:tabs>
        <w:autoSpaceDE w:val="0"/>
        <w:autoSpaceDN w:val="0"/>
        <w:ind w:left="0" w:right="-1"/>
        <w:jc w:val="both"/>
        <w:rPr>
          <w:rFonts w:ascii="Arial" w:hAnsi="Arial" w:cs="Arial"/>
        </w:rPr>
      </w:pPr>
      <w:r w:rsidRPr="006168CF">
        <w:rPr>
          <w:rFonts w:ascii="Arial" w:hAnsi="Arial" w:cs="Arial"/>
          <w:b/>
        </w:rPr>
        <w:t>9.3 –</w:t>
      </w:r>
      <w:r>
        <w:rPr>
          <w:rFonts w:ascii="Arial" w:hAnsi="Arial" w:cs="Arial"/>
          <w:b/>
        </w:rPr>
        <w:t xml:space="preserve"> </w:t>
      </w:r>
      <w:r w:rsidRPr="006168CF">
        <w:rPr>
          <w:rFonts w:ascii="Arial" w:hAnsi="Arial" w:cs="Arial"/>
        </w:rPr>
        <w:t>Para</w:t>
      </w:r>
      <w:r>
        <w:rPr>
          <w:rFonts w:ascii="Arial" w:hAnsi="Arial" w:cs="Arial"/>
        </w:rPr>
        <w:t xml:space="preserve"> </w:t>
      </w:r>
      <w:r w:rsidRPr="006168CF">
        <w:rPr>
          <w:rFonts w:ascii="Arial" w:hAnsi="Arial" w:cs="Arial"/>
        </w:rPr>
        <w:t>efeito</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preços,</w:t>
      </w:r>
      <w:r>
        <w:rPr>
          <w:rFonts w:ascii="Arial" w:hAnsi="Arial" w:cs="Arial"/>
        </w:rPr>
        <w:t xml:space="preserve"> </w:t>
      </w:r>
      <w:r w:rsidRPr="006168CF">
        <w:rPr>
          <w:rFonts w:ascii="Arial" w:hAnsi="Arial" w:cs="Arial"/>
        </w:rPr>
        <w:t>as</w:t>
      </w:r>
      <w:r>
        <w:rPr>
          <w:rFonts w:ascii="Arial" w:hAnsi="Arial" w:cs="Arial"/>
        </w:rPr>
        <w:t xml:space="preserve"> </w:t>
      </w:r>
      <w:r w:rsidRPr="006168CF">
        <w:rPr>
          <w:rFonts w:ascii="Arial" w:hAnsi="Arial" w:cs="Arial"/>
        </w:rPr>
        <w:t>propostas</w:t>
      </w:r>
      <w:r>
        <w:rPr>
          <w:rFonts w:ascii="Arial" w:hAnsi="Arial" w:cs="Arial"/>
        </w:rPr>
        <w:t xml:space="preserve"> </w:t>
      </w:r>
      <w:r w:rsidRPr="006168CF">
        <w:rPr>
          <w:rFonts w:ascii="Arial" w:hAnsi="Arial" w:cs="Arial"/>
        </w:rPr>
        <w:t>encaminhadas</w:t>
      </w:r>
      <w:r>
        <w:rPr>
          <w:rFonts w:ascii="Arial" w:hAnsi="Arial" w:cs="Arial"/>
        </w:rPr>
        <w:t xml:space="preserve"> </w:t>
      </w:r>
      <w:r w:rsidRPr="006168CF">
        <w:rPr>
          <w:rFonts w:ascii="Arial" w:hAnsi="Arial" w:cs="Arial"/>
        </w:rPr>
        <w:t>eletronicamente</w:t>
      </w:r>
      <w:r>
        <w:rPr>
          <w:rFonts w:ascii="Arial" w:hAnsi="Arial" w:cs="Arial"/>
        </w:rPr>
        <w:t xml:space="preserve"> </w:t>
      </w:r>
      <w:r w:rsidRPr="006168CF">
        <w:rPr>
          <w:rFonts w:ascii="Arial" w:hAnsi="Arial" w:cs="Arial"/>
        </w:rPr>
        <w:t>pelos</w:t>
      </w:r>
      <w:r>
        <w:rPr>
          <w:rFonts w:ascii="Arial" w:hAnsi="Arial" w:cs="Arial"/>
        </w:rPr>
        <w:t xml:space="preserve"> </w:t>
      </w:r>
      <w:r w:rsidRPr="006168CF">
        <w:rPr>
          <w:rFonts w:ascii="Arial" w:hAnsi="Arial" w:cs="Arial"/>
        </w:rPr>
        <w:t>licitantes</w:t>
      </w:r>
      <w:r>
        <w:rPr>
          <w:rFonts w:ascii="Arial" w:hAnsi="Arial" w:cs="Arial"/>
        </w:rPr>
        <w:t xml:space="preserve"> </w:t>
      </w:r>
      <w:r w:rsidRPr="006168CF">
        <w:rPr>
          <w:rFonts w:ascii="Arial" w:hAnsi="Arial" w:cs="Arial"/>
        </w:rPr>
        <w:t>serão</w:t>
      </w:r>
      <w:r>
        <w:rPr>
          <w:rFonts w:ascii="Arial" w:hAnsi="Arial" w:cs="Arial"/>
        </w:rPr>
        <w:t xml:space="preserve"> </w:t>
      </w:r>
      <w:r w:rsidRPr="006168CF">
        <w:rPr>
          <w:rFonts w:ascii="Arial" w:hAnsi="Arial" w:cs="Arial"/>
        </w:rPr>
        <w:t>consideradas</w:t>
      </w:r>
      <w:r>
        <w:rPr>
          <w:rFonts w:ascii="Arial" w:hAnsi="Arial" w:cs="Arial"/>
        </w:rPr>
        <w:t xml:space="preserve"> </w:t>
      </w:r>
      <w:r w:rsidRPr="006168CF">
        <w:rPr>
          <w:rFonts w:ascii="Arial" w:hAnsi="Arial" w:cs="Arial"/>
        </w:rPr>
        <w:t>lances.</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6168CF">
        <w:rPr>
          <w:rFonts w:ascii="Arial" w:hAnsi="Arial" w:cs="Arial"/>
          <w:b/>
        </w:rPr>
        <w:t>9.4 –</w:t>
      </w:r>
      <w:r>
        <w:rPr>
          <w:rFonts w:ascii="Arial" w:hAnsi="Arial" w:cs="Arial"/>
          <w:b/>
        </w:rPr>
        <w:t xml:space="preserve"> </w:t>
      </w:r>
      <w:r w:rsidRPr="006168CF">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6168CF">
        <w:rPr>
          <w:rFonts w:ascii="Arial" w:hAnsi="Arial" w:cs="Arial"/>
          <w:b/>
          <w:u w:val="single"/>
        </w:rPr>
        <w:t>observado como parâmetro de redução mínima o percentual de 1% (um por cento).</w:t>
      </w:r>
    </w:p>
    <w:p w:rsidR="00014036" w:rsidRPr="006168CF" w:rsidRDefault="00014036" w:rsidP="0001403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014036" w:rsidRPr="006168CF" w:rsidRDefault="00014036" w:rsidP="0001403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6168CF">
        <w:rPr>
          <w:rFonts w:ascii="Arial" w:hAnsi="Arial" w:cs="Arial"/>
        </w:rPr>
        <w:t>9.4.1 – Não serão aceitos dois ou mais lances do mesmo valor, prevalecendo aquele que for recebido e registrado em primeiro lugar.</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6168CF">
        <w:rPr>
          <w:rFonts w:ascii="Arial" w:hAnsi="Arial" w:cs="Arial"/>
          <w:b/>
        </w:rPr>
        <w:t xml:space="preserve">9.5 – </w:t>
      </w:r>
      <w:r w:rsidRPr="006168CF">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6168CF">
        <w:rPr>
          <w:rFonts w:ascii="Arial" w:hAnsi="Arial" w:cs="Arial"/>
        </w:rPr>
        <w:t>licitação.</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6168CF">
        <w:rPr>
          <w:rFonts w:ascii="Arial" w:hAnsi="Arial" w:cs="Arial"/>
          <w:b/>
        </w:rPr>
        <w:t xml:space="preserve">9.5.1 – </w:t>
      </w:r>
      <w:r w:rsidRPr="006168CF">
        <w:rPr>
          <w:rFonts w:ascii="Arial" w:hAnsi="Arial" w:cs="Arial"/>
        </w:rPr>
        <w:t>Em regra, a disputa simultânea de itens obedecerá à ordem seqüencial dos mesmos. Entretanto, o Pregoeiro Oficial poderá efetuar a abertura da disputa de itens selecionados fora da ordem</w:t>
      </w:r>
      <w:r>
        <w:rPr>
          <w:rFonts w:ascii="Arial" w:hAnsi="Arial" w:cs="Arial"/>
        </w:rPr>
        <w:t xml:space="preserve"> </w:t>
      </w:r>
      <w:r w:rsidRPr="006168CF">
        <w:rPr>
          <w:rFonts w:ascii="Arial" w:hAnsi="Arial" w:cs="Arial"/>
        </w:rPr>
        <w:t>seqüencial.</w:t>
      </w:r>
    </w:p>
    <w:p w:rsidR="00014036" w:rsidRPr="006168CF" w:rsidRDefault="00014036" w:rsidP="00014036">
      <w:pPr>
        <w:pStyle w:val="Corpodetexto"/>
        <w:spacing w:before="1"/>
        <w:ind w:right="-1"/>
        <w:rPr>
          <w:rFonts w:cs="Arial"/>
          <w:sz w:val="20"/>
        </w:rPr>
      </w:pPr>
    </w:p>
    <w:p w:rsidR="00014036" w:rsidRPr="006168CF" w:rsidRDefault="00014036" w:rsidP="00014036">
      <w:pPr>
        <w:pStyle w:val="Corpodetexto"/>
        <w:spacing w:before="1"/>
        <w:ind w:right="-1"/>
        <w:rPr>
          <w:rFonts w:cs="Arial"/>
          <w:sz w:val="20"/>
        </w:rPr>
      </w:pPr>
      <w:r w:rsidRPr="006168CF">
        <w:rPr>
          <w:rFonts w:cs="Arial"/>
          <w:b/>
          <w:sz w:val="20"/>
        </w:rPr>
        <w:t xml:space="preserve">9.5.2 – </w:t>
      </w:r>
      <w:r w:rsidRPr="006168CF">
        <w:rPr>
          <w:rFonts w:cs="Arial"/>
          <w:sz w:val="20"/>
        </w:rPr>
        <w:t xml:space="preserve">O tempo de disputa será </w:t>
      </w:r>
      <w:r>
        <w:rPr>
          <w:rFonts w:cs="Arial"/>
          <w:sz w:val="20"/>
        </w:rPr>
        <w:t>nos termos do modo ABERTO</w:t>
      </w:r>
      <w:r w:rsidRPr="006168CF">
        <w:rPr>
          <w:rFonts w:cs="Arial"/>
          <w:sz w:val="20"/>
        </w:rPr>
        <w:t>.</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6168CF">
        <w:rPr>
          <w:rFonts w:ascii="Arial" w:hAnsi="Arial" w:cs="Arial"/>
          <w:b/>
        </w:rPr>
        <w:t xml:space="preserve">9.6 – </w:t>
      </w:r>
      <w:r w:rsidRPr="006168CF">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6168CF">
        <w:rPr>
          <w:rFonts w:ascii="Arial" w:hAnsi="Arial" w:cs="Arial"/>
          <w:b/>
        </w:rPr>
        <w:t xml:space="preserve">9.6.1 – </w:t>
      </w:r>
      <w:r w:rsidRPr="006168C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014036" w:rsidRPr="006168CF" w:rsidRDefault="00014036" w:rsidP="00014036">
      <w:pPr>
        <w:pStyle w:val="Corpodetexto"/>
        <w:spacing w:before="3"/>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6168CF">
        <w:rPr>
          <w:rFonts w:ascii="Arial" w:hAnsi="Arial" w:cs="Arial"/>
          <w:b/>
        </w:rPr>
        <w:t>9.6.2</w:t>
      </w:r>
      <w:r>
        <w:rPr>
          <w:rFonts w:ascii="Arial" w:hAnsi="Arial" w:cs="Arial"/>
          <w:b/>
        </w:rPr>
        <w:t xml:space="preserve"> – </w:t>
      </w:r>
      <w:r w:rsidRPr="006168CF">
        <w:rPr>
          <w:rFonts w:ascii="Arial" w:hAnsi="Arial" w:cs="Arial"/>
        </w:rPr>
        <w:t>Caso</w:t>
      </w:r>
      <w:r>
        <w:rPr>
          <w:rFonts w:ascii="Arial" w:hAnsi="Arial" w:cs="Arial"/>
        </w:rPr>
        <w:t xml:space="preserve"> </w:t>
      </w:r>
      <w:r w:rsidRPr="006168CF">
        <w:rPr>
          <w:rFonts w:ascii="Arial" w:hAnsi="Arial" w:cs="Arial"/>
        </w:rPr>
        <w:t>ocorra</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situação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empate</w:t>
      </w:r>
      <w:r>
        <w:rPr>
          <w:rFonts w:ascii="Arial" w:hAnsi="Arial" w:cs="Arial"/>
        </w:rPr>
        <w:t xml:space="preserve"> </w:t>
      </w:r>
      <w:r w:rsidRPr="006168CF">
        <w:rPr>
          <w:rFonts w:ascii="Arial" w:hAnsi="Arial" w:cs="Arial"/>
        </w:rPr>
        <w:t>descrita</w:t>
      </w:r>
      <w:r>
        <w:rPr>
          <w:rFonts w:ascii="Arial" w:hAnsi="Arial" w:cs="Arial"/>
        </w:rPr>
        <w:t xml:space="preserve"> </w:t>
      </w:r>
      <w:r w:rsidRPr="006168CF">
        <w:rPr>
          <w:rFonts w:ascii="Arial" w:hAnsi="Arial" w:cs="Arial"/>
        </w:rPr>
        <w:t>no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spacing w:val="-3"/>
        </w:rPr>
        <w:t>9.6</w:t>
      </w:r>
      <w:r w:rsidRPr="006168CF">
        <w:rPr>
          <w:rFonts w:ascii="Arial" w:hAnsi="Arial" w:cs="Arial"/>
        </w:rPr>
        <w:t>,o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convocará</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representante</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sidRPr="006168CF">
        <w:rPr>
          <w:rFonts w:ascii="Arial" w:hAnsi="Arial" w:cs="Arial"/>
        </w:rPr>
        <w:t>item.</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6168CF">
        <w:rPr>
          <w:rFonts w:ascii="Arial" w:hAnsi="Arial" w:cs="Arial"/>
          <w:b/>
        </w:rPr>
        <w:t xml:space="preserve">9.6.3 – </w:t>
      </w:r>
      <w:r w:rsidRPr="006168CF">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Pr>
          <w:rFonts w:ascii="Arial" w:hAnsi="Arial" w:cs="Arial"/>
        </w:rPr>
        <w:t xml:space="preserve"> </w:t>
      </w:r>
      <w:r w:rsidRPr="006168CF">
        <w:rPr>
          <w:rFonts w:ascii="Arial" w:hAnsi="Arial" w:cs="Arial"/>
        </w:rPr>
        <w:t>situação</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spacing w:val="-2"/>
        </w:rPr>
        <w:t>9.6</w:t>
      </w:r>
      <w:r w:rsidRPr="006168CF">
        <w:rPr>
          <w:rFonts w:ascii="Arial" w:hAnsi="Arial" w:cs="Arial"/>
        </w:rPr>
        <w:t>,</w:t>
      </w:r>
      <w:r>
        <w:rPr>
          <w:rFonts w:ascii="Arial" w:hAnsi="Arial" w:cs="Arial"/>
        </w:rPr>
        <w:t xml:space="preserve"> </w:t>
      </w:r>
      <w:r w:rsidRPr="006168CF">
        <w:rPr>
          <w:rFonts w:ascii="Arial" w:hAnsi="Arial" w:cs="Arial"/>
        </w:rPr>
        <w:t>serão</w:t>
      </w:r>
      <w:r>
        <w:rPr>
          <w:rFonts w:ascii="Arial" w:hAnsi="Arial" w:cs="Arial"/>
        </w:rPr>
        <w:t xml:space="preserve"> </w:t>
      </w:r>
      <w:r w:rsidRPr="006168CF">
        <w:rPr>
          <w:rFonts w:ascii="Arial" w:hAnsi="Arial" w:cs="Arial"/>
        </w:rPr>
        <w:t>convocadas,na</w:t>
      </w:r>
      <w:r>
        <w:rPr>
          <w:rFonts w:ascii="Arial" w:hAnsi="Arial" w:cs="Arial"/>
        </w:rPr>
        <w:t xml:space="preserve"> </w:t>
      </w:r>
      <w:r w:rsidRPr="006168CF">
        <w:rPr>
          <w:rFonts w:ascii="Arial" w:hAnsi="Arial" w:cs="Arial"/>
        </w:rPr>
        <w:t>ordem</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classificação,</w:t>
      </w:r>
      <w:r>
        <w:rPr>
          <w:rFonts w:ascii="Arial" w:hAnsi="Arial" w:cs="Arial"/>
        </w:rPr>
        <w:t xml:space="preserve"> </w:t>
      </w:r>
      <w:r w:rsidRPr="006168CF">
        <w:rPr>
          <w:rFonts w:ascii="Arial" w:hAnsi="Arial" w:cs="Arial"/>
        </w:rPr>
        <w:t>a oferta de lances</w:t>
      </w:r>
      <w:r>
        <w:rPr>
          <w:rFonts w:ascii="Arial" w:hAnsi="Arial" w:cs="Arial"/>
        </w:rPr>
        <w:t xml:space="preserve"> </w:t>
      </w:r>
      <w:r w:rsidRPr="006168CF">
        <w:rPr>
          <w:rFonts w:ascii="Arial" w:hAnsi="Arial" w:cs="Arial"/>
        </w:rPr>
        <w:t>inferiores</w:t>
      </w:r>
      <w:r>
        <w:rPr>
          <w:rFonts w:ascii="Arial" w:hAnsi="Arial" w:cs="Arial"/>
        </w:rPr>
        <w:t xml:space="preserve"> </w:t>
      </w:r>
      <w:r w:rsidRPr="006168CF">
        <w:rPr>
          <w:rFonts w:ascii="Arial" w:hAnsi="Arial" w:cs="Arial"/>
        </w:rPr>
        <w:t>à</w:t>
      </w:r>
      <w:r>
        <w:rPr>
          <w:rFonts w:ascii="Arial" w:hAnsi="Arial" w:cs="Arial"/>
        </w:rPr>
        <w:t xml:space="preserve"> </w:t>
      </w:r>
      <w:r w:rsidRPr="006168CF">
        <w:rPr>
          <w:rFonts w:ascii="Arial" w:hAnsi="Arial" w:cs="Arial"/>
        </w:rPr>
        <w:t>menor</w:t>
      </w:r>
      <w:r>
        <w:rPr>
          <w:rFonts w:ascii="Arial" w:hAnsi="Arial" w:cs="Arial"/>
        </w:rPr>
        <w:t xml:space="preserve"> </w:t>
      </w:r>
      <w:r w:rsidRPr="006168CF">
        <w:rPr>
          <w:rFonts w:ascii="Arial" w:hAnsi="Arial" w:cs="Arial"/>
        </w:rPr>
        <w:t>proposta.</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6168CF">
        <w:rPr>
          <w:rFonts w:ascii="Arial" w:hAnsi="Arial" w:cs="Arial"/>
          <w:b/>
        </w:rPr>
        <w:t xml:space="preserve">9.6.4 – </w:t>
      </w:r>
      <w:r w:rsidRPr="006168CF">
        <w:rPr>
          <w:rFonts w:ascii="Arial" w:hAnsi="Arial" w:cs="Arial"/>
        </w:rPr>
        <w:t>A microempresa, empresa de pequeno porte ou o microempreendedor individual que primeiro apresentar lance inferior ao menor</w:t>
      </w:r>
      <w:r>
        <w:rPr>
          <w:rFonts w:ascii="Arial" w:hAnsi="Arial" w:cs="Arial"/>
        </w:rPr>
        <w:t xml:space="preserve"> </w:t>
      </w:r>
      <w:r w:rsidRPr="006168CF">
        <w:rPr>
          <w:rFonts w:ascii="Arial" w:hAnsi="Arial" w:cs="Arial"/>
        </w:rPr>
        <w:t>lance</w:t>
      </w:r>
      <w:r>
        <w:rPr>
          <w:rFonts w:ascii="Arial" w:hAnsi="Arial" w:cs="Arial"/>
        </w:rPr>
        <w:t xml:space="preserve"> </w:t>
      </w:r>
      <w:r w:rsidRPr="006168CF">
        <w:rPr>
          <w:rFonts w:ascii="Arial" w:hAnsi="Arial" w:cs="Arial"/>
        </w:rPr>
        <w:t>ofertado</w:t>
      </w:r>
      <w:r>
        <w:rPr>
          <w:rFonts w:ascii="Arial" w:hAnsi="Arial" w:cs="Arial"/>
        </w:rPr>
        <w:t xml:space="preserve"> </w:t>
      </w:r>
      <w:r w:rsidRPr="006168CF">
        <w:rPr>
          <w:rFonts w:ascii="Arial" w:hAnsi="Arial" w:cs="Arial"/>
        </w:rPr>
        <w:t>na</w:t>
      </w:r>
      <w:r>
        <w:rPr>
          <w:rFonts w:ascii="Arial" w:hAnsi="Arial" w:cs="Arial"/>
        </w:rPr>
        <w:t xml:space="preserve"> </w:t>
      </w:r>
      <w:r w:rsidRPr="006168CF">
        <w:rPr>
          <w:rFonts w:ascii="Arial" w:hAnsi="Arial" w:cs="Arial"/>
        </w:rPr>
        <w:t>sessão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será</w:t>
      </w:r>
      <w:r>
        <w:rPr>
          <w:rFonts w:ascii="Arial" w:hAnsi="Arial" w:cs="Arial"/>
        </w:rPr>
        <w:t xml:space="preserve"> </w:t>
      </w:r>
      <w:r w:rsidRPr="006168CF">
        <w:rPr>
          <w:rFonts w:ascii="Arial" w:hAnsi="Arial" w:cs="Arial"/>
        </w:rPr>
        <w:t>considerada</w:t>
      </w:r>
      <w:r>
        <w:rPr>
          <w:rFonts w:ascii="Arial" w:hAnsi="Arial" w:cs="Arial"/>
        </w:rPr>
        <w:t xml:space="preserve"> </w:t>
      </w:r>
      <w:r w:rsidRPr="006168CF">
        <w:rPr>
          <w:rFonts w:ascii="Arial" w:hAnsi="Arial" w:cs="Arial"/>
        </w:rPr>
        <w:t>arrematante</w:t>
      </w:r>
      <w:r>
        <w:rPr>
          <w:rFonts w:ascii="Arial" w:hAnsi="Arial" w:cs="Arial"/>
        </w:rPr>
        <w:t xml:space="preserve"> </w:t>
      </w:r>
      <w:r w:rsidRPr="006168CF">
        <w:rPr>
          <w:rFonts w:ascii="Arial" w:hAnsi="Arial" w:cs="Arial"/>
        </w:rPr>
        <w:t>pelo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Oficial,</w:t>
      </w:r>
      <w:r>
        <w:rPr>
          <w:rFonts w:ascii="Arial" w:hAnsi="Arial" w:cs="Arial"/>
        </w:rPr>
        <w:t xml:space="preserve"> </w:t>
      </w:r>
      <w:r w:rsidRPr="006168CF">
        <w:rPr>
          <w:rFonts w:ascii="Arial" w:hAnsi="Arial" w:cs="Arial"/>
        </w:rPr>
        <w:t>encerrando-se</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rPr>
        <w:t>na sala virtual.</w:t>
      </w:r>
    </w:p>
    <w:p w:rsidR="00014036" w:rsidRPr="006168CF" w:rsidRDefault="00014036" w:rsidP="00014036">
      <w:pPr>
        <w:pStyle w:val="Corpodetexto"/>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6168CF">
        <w:rPr>
          <w:rFonts w:ascii="Arial" w:hAnsi="Arial" w:cs="Arial"/>
          <w:b/>
        </w:rPr>
        <w:t xml:space="preserve">9.6.5 – </w:t>
      </w:r>
      <w:r w:rsidRPr="006168CF">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6168CF">
        <w:rPr>
          <w:rFonts w:ascii="Arial" w:hAnsi="Arial" w:cs="Arial"/>
          <w:b/>
        </w:rPr>
        <w:t xml:space="preserve">9.6.6 – </w:t>
      </w:r>
      <w:r w:rsidRPr="006168CF">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6168CF">
        <w:rPr>
          <w:rFonts w:ascii="Arial" w:hAnsi="Arial" w:cs="Arial"/>
          <w:b/>
        </w:rPr>
        <w:t xml:space="preserve">9.7 – </w:t>
      </w:r>
      <w:r w:rsidRPr="006168CF">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6168CF">
        <w:rPr>
          <w:rFonts w:ascii="Arial" w:hAnsi="Arial" w:cs="Arial"/>
        </w:rPr>
        <w:t>lances.</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6168CF">
        <w:rPr>
          <w:rFonts w:ascii="Arial" w:hAnsi="Arial" w:cs="Arial"/>
          <w:b/>
        </w:rPr>
        <w:t xml:space="preserve">9.8 – </w:t>
      </w:r>
      <w:r w:rsidRPr="006168CF">
        <w:rPr>
          <w:rFonts w:ascii="Arial" w:hAnsi="Arial" w:cs="Arial"/>
        </w:rPr>
        <w:t xml:space="preserve">Para o julgamento das propostas, será considerado o critério de </w:t>
      </w:r>
      <w:r w:rsidRPr="006168CF">
        <w:rPr>
          <w:rFonts w:ascii="Arial" w:hAnsi="Arial" w:cs="Arial"/>
          <w:b/>
        </w:rPr>
        <w:t>MENOR</w:t>
      </w:r>
      <w:r>
        <w:rPr>
          <w:rFonts w:ascii="Arial" w:hAnsi="Arial" w:cs="Arial"/>
          <w:b/>
        </w:rPr>
        <w:t xml:space="preserve"> </w:t>
      </w:r>
      <w:r w:rsidRPr="006168CF">
        <w:rPr>
          <w:rFonts w:ascii="Arial" w:hAnsi="Arial" w:cs="Arial"/>
          <w:b/>
        </w:rPr>
        <w:t>PREÇO</w:t>
      </w:r>
      <w:r>
        <w:rPr>
          <w:rFonts w:ascii="Arial" w:hAnsi="Arial" w:cs="Arial"/>
          <w:b/>
        </w:rPr>
        <w:t xml:space="preserve"> </w:t>
      </w:r>
      <w:r w:rsidRPr="006168CF">
        <w:rPr>
          <w:rFonts w:ascii="Arial" w:hAnsi="Arial" w:cs="Arial"/>
          <w:b/>
        </w:rPr>
        <w:t>POR</w:t>
      </w:r>
      <w:r>
        <w:rPr>
          <w:rFonts w:ascii="Arial" w:hAnsi="Arial" w:cs="Arial"/>
          <w:b/>
        </w:rPr>
        <w:t xml:space="preserve"> </w:t>
      </w:r>
      <w:r w:rsidRPr="006168CF">
        <w:rPr>
          <w:rFonts w:ascii="Arial" w:hAnsi="Arial" w:cs="Arial"/>
          <w:b/>
        </w:rPr>
        <w:t xml:space="preserve">ITEM, </w:t>
      </w:r>
      <w:r w:rsidRPr="006168CF">
        <w:rPr>
          <w:rFonts w:ascii="Arial" w:hAnsi="Arial" w:cs="Arial"/>
        </w:rPr>
        <w:t>observadas rigorosamente as especificações constantes deste Edital</w:t>
      </w:r>
      <w:r w:rsidRPr="006168CF">
        <w:rPr>
          <w:rFonts w:ascii="Arial" w:hAnsi="Arial" w:cs="Arial"/>
          <w:b/>
        </w:rPr>
        <w:t>.</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6168CF">
        <w:rPr>
          <w:rFonts w:ascii="Arial" w:hAnsi="Arial" w:cs="Arial"/>
          <w:b/>
        </w:rPr>
        <w:t xml:space="preserve">9.9 – </w:t>
      </w:r>
      <w:r w:rsidRPr="006168CF">
        <w:rPr>
          <w:rFonts w:ascii="Arial" w:hAnsi="Arial" w:cs="Arial"/>
        </w:rPr>
        <w:t xml:space="preserve">Após este ato, será encerrada a etapa competitiva e ordenadas as ofertas, exclusivamente pelo critério de </w:t>
      </w:r>
      <w:r w:rsidRPr="006168CF">
        <w:rPr>
          <w:rFonts w:ascii="Arial" w:hAnsi="Arial" w:cs="Arial"/>
          <w:b/>
        </w:rPr>
        <w:t>MENOR PREÇO POR ITEM.</w:t>
      </w:r>
    </w:p>
    <w:p w:rsidR="00014036" w:rsidRPr="006168CF" w:rsidRDefault="00014036" w:rsidP="00014036">
      <w:pPr>
        <w:pStyle w:val="Corpodetexto"/>
        <w:spacing w:before="1"/>
        <w:ind w:right="-1"/>
        <w:rPr>
          <w:rFonts w:cs="Arial"/>
          <w:b/>
          <w:sz w:val="20"/>
        </w:rPr>
      </w:pPr>
    </w:p>
    <w:p w:rsidR="00014036" w:rsidRPr="006168CF" w:rsidRDefault="00014036" w:rsidP="0001403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6168CF">
        <w:rPr>
          <w:rFonts w:ascii="Arial" w:hAnsi="Arial" w:cs="Arial"/>
          <w:b/>
        </w:rPr>
        <w:t xml:space="preserve">9.10 – </w:t>
      </w:r>
      <w:r w:rsidRPr="006168CF">
        <w:rPr>
          <w:rFonts w:ascii="Arial" w:hAnsi="Arial" w:cs="Arial"/>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w:t>
      </w:r>
      <w:r>
        <w:rPr>
          <w:rFonts w:ascii="Arial" w:hAnsi="Arial" w:cs="Arial"/>
        </w:rPr>
        <w:t xml:space="preserve"> </w:t>
      </w:r>
      <w:r w:rsidRPr="006168CF">
        <w:rPr>
          <w:rFonts w:ascii="Arial" w:hAnsi="Arial" w:cs="Arial"/>
        </w:rPr>
        <w:t>edital.</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6168CF">
        <w:rPr>
          <w:rFonts w:ascii="Arial" w:hAnsi="Arial" w:cs="Arial"/>
          <w:b/>
        </w:rPr>
        <w:t>9.11–</w:t>
      </w:r>
      <w:r w:rsidRPr="006168CF">
        <w:rPr>
          <w:rFonts w:ascii="Arial" w:hAnsi="Arial" w:cs="Arial"/>
        </w:rPr>
        <w:t>Após</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encerramento</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sessão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e</w:t>
      </w:r>
      <w:r>
        <w:rPr>
          <w:rFonts w:ascii="Arial" w:hAnsi="Arial" w:cs="Arial"/>
        </w:rPr>
        <w:t xml:space="preserve"> </w:t>
      </w:r>
      <w:r w:rsidRPr="006168CF">
        <w:rPr>
          <w:rFonts w:ascii="Arial" w:hAnsi="Arial" w:cs="Arial"/>
        </w:rPr>
        <w:t>estando</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valor</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melhor</w:t>
      </w:r>
      <w:r>
        <w:rPr>
          <w:rFonts w:ascii="Arial" w:hAnsi="Arial" w:cs="Arial"/>
        </w:rPr>
        <w:t xml:space="preserve"> </w:t>
      </w:r>
      <w:r w:rsidRPr="006168CF">
        <w:rPr>
          <w:rFonts w:ascii="Arial" w:hAnsi="Arial" w:cs="Arial"/>
        </w:rPr>
        <w:t>proposta</w:t>
      </w:r>
      <w:r>
        <w:rPr>
          <w:rFonts w:ascii="Arial" w:hAnsi="Arial" w:cs="Arial"/>
        </w:rPr>
        <w:t xml:space="preserve"> </w:t>
      </w:r>
      <w:r w:rsidRPr="006168CF">
        <w:rPr>
          <w:rFonts w:ascii="Arial" w:hAnsi="Arial" w:cs="Arial"/>
        </w:rPr>
        <w:t>acima</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lastRenderedPageBreak/>
        <w:t>valor</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referência,o(a)Pregoeiro(a) Oficial negociará a redução do preço com o seu</w:t>
      </w:r>
      <w:r>
        <w:rPr>
          <w:rFonts w:ascii="Arial" w:hAnsi="Arial" w:cs="Arial"/>
        </w:rPr>
        <w:t xml:space="preserve"> </w:t>
      </w:r>
      <w:r w:rsidRPr="006168CF">
        <w:rPr>
          <w:rFonts w:ascii="Arial" w:hAnsi="Arial" w:cs="Arial"/>
        </w:rPr>
        <w:t>detentor.</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6168CF">
        <w:rPr>
          <w:rFonts w:ascii="Arial" w:hAnsi="Arial" w:cs="Arial"/>
          <w:b/>
        </w:rPr>
        <w:t xml:space="preserve">9.12 – </w:t>
      </w:r>
      <w:r w:rsidRPr="006168CF">
        <w:rPr>
          <w:rFonts w:ascii="Arial" w:hAnsi="Arial" w:cs="Arial"/>
        </w:rPr>
        <w:t>O(a) Pregoeiro(a) Oficial examinará a aceitabilidade, quanto ao objeto e valor apresentado pelo primeiro classificado, conforme definido neste edital, decidindo motivadamente a</w:t>
      </w:r>
      <w:r>
        <w:rPr>
          <w:rFonts w:ascii="Arial" w:hAnsi="Arial" w:cs="Arial"/>
        </w:rPr>
        <w:t xml:space="preserve"> </w:t>
      </w:r>
      <w:r w:rsidRPr="006168CF">
        <w:rPr>
          <w:rFonts w:ascii="Arial" w:hAnsi="Arial" w:cs="Arial"/>
        </w:rPr>
        <w:t>respeito.</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6168CF">
        <w:rPr>
          <w:rFonts w:ascii="Arial" w:hAnsi="Arial" w:cs="Arial"/>
          <w:b/>
        </w:rPr>
        <w:t xml:space="preserve">9.13 – </w:t>
      </w:r>
      <w:r w:rsidRPr="006168CF">
        <w:rPr>
          <w:rFonts w:ascii="Arial" w:hAnsi="Arial" w:cs="Arial"/>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6168CF">
        <w:rPr>
          <w:rFonts w:ascii="Arial" w:hAnsi="Arial" w:cs="Arial"/>
        </w:rPr>
        <w:t>anexos.</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6168CF">
        <w:rPr>
          <w:rFonts w:ascii="Arial" w:hAnsi="Arial" w:cs="Arial"/>
          <w:b/>
        </w:rPr>
        <w:t xml:space="preserve">9.14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6"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014036" w:rsidRPr="006168CF" w:rsidRDefault="00014036" w:rsidP="00014036">
      <w:pPr>
        <w:pStyle w:val="Corpodetexto"/>
        <w:spacing w:before="3"/>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 xml:space="preserve">9.15 – </w:t>
      </w:r>
      <w:r w:rsidRPr="006168CF">
        <w:rPr>
          <w:rFonts w:ascii="Arial" w:hAnsi="Arial" w:cs="Arial"/>
        </w:rPr>
        <w:t>Caso não se realizem lances, será verificada a conformidade entre a proposta inicial de menor preço e o valor estimado para a contratação.</w:t>
      </w:r>
    </w:p>
    <w:p w:rsidR="00014036" w:rsidRPr="006168CF" w:rsidRDefault="00014036" w:rsidP="0001403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014036" w:rsidRPr="006168CF" w:rsidRDefault="00014036" w:rsidP="00014036">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 xml:space="preserve">9.16 – </w:t>
      </w:r>
      <w:r w:rsidRPr="006168CF">
        <w:rPr>
          <w:rFonts w:ascii="Arial" w:hAnsi="Arial" w:cs="Arial"/>
        </w:rPr>
        <w:t>Após constatado o atendimento pleno às exigências editalícias, será declarado o proponente vencedor, sendo-lhe adjudicado o objeto pelo Pregoeiro Oficial.</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9.16.1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014036" w:rsidRPr="006168CF" w:rsidRDefault="00014036" w:rsidP="00014036">
      <w:pPr>
        <w:pStyle w:val="Corpodetexto"/>
        <w:spacing w:before="2"/>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9.16.2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014036" w:rsidRPr="006168CF" w:rsidRDefault="00014036" w:rsidP="00014036">
      <w:pPr>
        <w:pStyle w:val="Corpodetexto"/>
        <w:spacing w:before="1"/>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9.16.3</w:t>
      </w:r>
      <w:r w:rsidRPr="006168CF">
        <w:rPr>
          <w:rFonts w:ascii="Arial" w:hAnsi="Arial" w:cs="Arial"/>
          <w:b/>
        </w:rPr>
        <w:t xml:space="preserve"> – </w:t>
      </w:r>
      <w:r w:rsidRPr="006168CF">
        <w:rPr>
          <w:rFonts w:ascii="Arial" w:hAnsi="Arial" w:cs="Arial"/>
        </w:rPr>
        <w:t>Não se considerará qualquer oferta de vantagem não prevista no objeto deste</w:t>
      </w:r>
      <w:r>
        <w:rPr>
          <w:rFonts w:ascii="Arial" w:hAnsi="Arial" w:cs="Arial"/>
        </w:rPr>
        <w:t xml:space="preserve"> </w:t>
      </w:r>
      <w:r w:rsidRPr="006168CF">
        <w:rPr>
          <w:rFonts w:ascii="Arial" w:hAnsi="Arial" w:cs="Arial"/>
        </w:rPr>
        <w:t>edital.</w:t>
      </w:r>
    </w:p>
    <w:p w:rsidR="00014036" w:rsidRPr="006168CF" w:rsidRDefault="00014036" w:rsidP="00014036">
      <w:pPr>
        <w:pStyle w:val="Corpodetexto"/>
        <w:ind w:right="-1"/>
        <w:rPr>
          <w:rFonts w:cs="Arial"/>
          <w:sz w:val="20"/>
        </w:rPr>
      </w:pPr>
    </w:p>
    <w:p w:rsidR="00014036" w:rsidRPr="006168CF" w:rsidRDefault="00014036" w:rsidP="0001403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 xml:space="preserve">9.17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w:t>
      </w:r>
      <w:r>
        <w:rPr>
          <w:rFonts w:ascii="Arial" w:hAnsi="Arial" w:cs="Arial"/>
        </w:rPr>
        <w:t xml:space="preserve"> </w:t>
      </w:r>
      <w:r w:rsidRPr="006168CF">
        <w:rPr>
          <w:rFonts w:ascii="Arial" w:hAnsi="Arial" w:cs="Arial"/>
        </w:rPr>
        <w:t>presentes.</w:t>
      </w:r>
    </w:p>
    <w:p w:rsidR="00014036" w:rsidRPr="006168CF" w:rsidRDefault="00014036" w:rsidP="00014036">
      <w:pPr>
        <w:pStyle w:val="PargrafodaLista"/>
        <w:ind w:left="0" w:right="-1"/>
        <w:rPr>
          <w:rFonts w:ascii="Arial" w:hAnsi="Arial" w:cs="Arial"/>
        </w:rPr>
      </w:pPr>
    </w:p>
    <w:p w:rsidR="00014036" w:rsidRPr="006168CF" w:rsidRDefault="00014036" w:rsidP="0001403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9.18</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w:t>
      </w:r>
      <w:r w:rsidR="00EA412C">
        <w:rPr>
          <w:rFonts w:ascii="Arial" w:hAnsi="Arial" w:cs="Arial"/>
        </w:rPr>
        <w:t xml:space="preserve"> </w:t>
      </w:r>
      <w:hyperlink r:id="rId17" w:history="1">
        <w:r w:rsidR="00465AF5">
          <w:rPr>
            <w:rStyle w:val="Hyperlink"/>
            <w:rFonts w:ascii="Arial" w:hAnsi="Arial" w:cs="Arial"/>
            <w:b/>
            <w:u w:color="00007F"/>
          </w:rPr>
          <w:t>www.comprasbr.com.br</w:t>
        </w:r>
      </w:hyperlink>
      <w:r w:rsidR="00EA412C">
        <w:t xml:space="preserve"> </w:t>
      </w:r>
      <w:r w:rsidR="003853C4" w:rsidRPr="007306BE">
        <w:rPr>
          <w:rFonts w:ascii="Arial" w:hAnsi="Arial" w:cs="Arial"/>
        </w:rPr>
        <w:t xml:space="preserve">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 xml:space="preserve">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w:t>
      </w:r>
      <w:r w:rsidRPr="007306BE">
        <w:rPr>
          <w:rFonts w:ascii="Arial" w:hAnsi="Arial" w:cs="Arial"/>
        </w:rPr>
        <w:lastRenderedPageBreak/>
        <w:t>assegurada vista imediata dos</w:t>
      </w:r>
      <w:r w:rsidR="00EA412C">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w:history="1">
        <w:r w:rsidR="00465AF5">
          <w:rPr>
            <w:rStyle w:val="Hyperlink"/>
            <w:rFonts w:ascii="Arial" w:hAnsi="Arial" w:cs="Arial"/>
            <w:b/>
            <w:u w:color="00007F"/>
          </w:rPr>
          <w:t>www.comprasbr.com.br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EA412C">
        <w:rPr>
          <w:rFonts w:ascii="Arial" w:hAnsi="Arial" w:cs="Arial"/>
          <w:b/>
        </w:rPr>
        <w:t xml:space="preserve"> </w:t>
      </w:r>
      <w:r w:rsidRPr="007306BE">
        <w:rPr>
          <w:rFonts w:ascii="Arial" w:hAnsi="Arial" w:cs="Arial"/>
        </w:rPr>
        <w:t>O</w:t>
      </w:r>
      <w:r w:rsidR="00EA412C">
        <w:rPr>
          <w:rFonts w:ascii="Arial" w:hAnsi="Arial" w:cs="Arial"/>
        </w:rPr>
        <w:t xml:space="preserve"> </w:t>
      </w:r>
      <w:r w:rsidRPr="007306BE">
        <w:rPr>
          <w:rFonts w:ascii="Arial" w:hAnsi="Arial" w:cs="Arial"/>
        </w:rPr>
        <w:t>acesso</w:t>
      </w:r>
      <w:r w:rsidR="00EA412C">
        <w:rPr>
          <w:rFonts w:ascii="Arial" w:hAnsi="Arial" w:cs="Arial"/>
        </w:rPr>
        <w:t xml:space="preserve"> </w:t>
      </w:r>
      <w:r w:rsidRPr="007306BE">
        <w:rPr>
          <w:rFonts w:ascii="Arial" w:hAnsi="Arial" w:cs="Arial"/>
        </w:rPr>
        <w:t>à</w:t>
      </w:r>
      <w:r w:rsidR="00EA412C">
        <w:rPr>
          <w:rFonts w:ascii="Arial" w:hAnsi="Arial" w:cs="Arial"/>
        </w:rPr>
        <w:t xml:space="preserve"> </w:t>
      </w:r>
      <w:r w:rsidRPr="007306BE">
        <w:rPr>
          <w:rFonts w:ascii="Arial" w:hAnsi="Arial" w:cs="Arial"/>
        </w:rPr>
        <w:t>fase</w:t>
      </w:r>
      <w:r w:rsidR="00EA412C">
        <w:rPr>
          <w:rFonts w:ascii="Arial" w:hAnsi="Arial" w:cs="Arial"/>
        </w:rPr>
        <w:t xml:space="preserve"> </w:t>
      </w:r>
      <w:r w:rsidRPr="007306BE">
        <w:rPr>
          <w:rFonts w:ascii="Arial" w:hAnsi="Arial" w:cs="Arial"/>
        </w:rPr>
        <w:t>de</w:t>
      </w:r>
      <w:r w:rsidR="00EA412C">
        <w:rPr>
          <w:rFonts w:ascii="Arial" w:hAnsi="Arial" w:cs="Arial"/>
        </w:rPr>
        <w:t xml:space="preserve"> </w:t>
      </w:r>
      <w:r w:rsidRPr="007306BE">
        <w:rPr>
          <w:rFonts w:ascii="Arial" w:hAnsi="Arial" w:cs="Arial"/>
        </w:rPr>
        <w:t>manifestação</w:t>
      </w:r>
      <w:r w:rsidR="00EA412C">
        <w:rPr>
          <w:rFonts w:ascii="Arial" w:hAnsi="Arial" w:cs="Arial"/>
        </w:rPr>
        <w:t xml:space="preserve"> </w:t>
      </w:r>
      <w:r w:rsidRPr="007306BE">
        <w:rPr>
          <w:rFonts w:ascii="Arial" w:hAnsi="Arial" w:cs="Arial"/>
        </w:rPr>
        <w:t>da</w:t>
      </w:r>
      <w:r w:rsidR="00EA412C">
        <w:rPr>
          <w:rFonts w:ascii="Arial" w:hAnsi="Arial" w:cs="Arial"/>
        </w:rPr>
        <w:t xml:space="preserve"> </w:t>
      </w:r>
      <w:r w:rsidRPr="007306BE">
        <w:rPr>
          <w:rFonts w:ascii="Arial" w:hAnsi="Arial" w:cs="Arial"/>
        </w:rPr>
        <w:t>intenção</w:t>
      </w:r>
      <w:r w:rsidR="00EA412C">
        <w:rPr>
          <w:rFonts w:ascii="Arial" w:hAnsi="Arial" w:cs="Arial"/>
        </w:rPr>
        <w:t xml:space="preserve"> </w:t>
      </w:r>
      <w:r w:rsidRPr="007306BE">
        <w:rPr>
          <w:rFonts w:ascii="Arial" w:hAnsi="Arial" w:cs="Arial"/>
        </w:rPr>
        <w:t>de</w:t>
      </w:r>
      <w:r w:rsidR="00EA412C">
        <w:rPr>
          <w:rFonts w:ascii="Arial" w:hAnsi="Arial" w:cs="Arial"/>
        </w:rPr>
        <w:t xml:space="preserve"> </w:t>
      </w:r>
      <w:r w:rsidRPr="007306BE">
        <w:rPr>
          <w:rFonts w:ascii="Arial" w:hAnsi="Arial" w:cs="Arial"/>
        </w:rPr>
        <w:t>recurso</w:t>
      </w:r>
      <w:r w:rsidR="00EA412C">
        <w:rPr>
          <w:rFonts w:ascii="Arial" w:hAnsi="Arial" w:cs="Arial"/>
        </w:rPr>
        <w:t xml:space="preserve"> </w:t>
      </w:r>
      <w:r w:rsidRPr="007306BE">
        <w:rPr>
          <w:rFonts w:ascii="Arial" w:hAnsi="Arial" w:cs="Arial"/>
        </w:rPr>
        <w:t>será</w:t>
      </w:r>
      <w:r w:rsidR="00EA412C">
        <w:rPr>
          <w:rFonts w:ascii="Arial" w:hAnsi="Arial" w:cs="Arial"/>
        </w:rPr>
        <w:t xml:space="preserve"> </w:t>
      </w:r>
      <w:r w:rsidRPr="007306BE">
        <w:rPr>
          <w:rFonts w:ascii="Arial" w:hAnsi="Arial" w:cs="Arial"/>
        </w:rPr>
        <w:t>assegurado</w:t>
      </w:r>
      <w:r w:rsidR="00EA412C">
        <w:rPr>
          <w:rFonts w:ascii="Arial" w:hAnsi="Arial" w:cs="Arial"/>
        </w:rPr>
        <w:t xml:space="preserve"> </w:t>
      </w:r>
      <w:r w:rsidRPr="007306BE">
        <w:rPr>
          <w:rFonts w:ascii="Arial" w:hAnsi="Arial" w:cs="Arial"/>
        </w:rPr>
        <w:t>aos</w:t>
      </w:r>
      <w:r w:rsidR="00EA412C">
        <w:rPr>
          <w:rFonts w:ascii="Arial" w:hAnsi="Arial" w:cs="Arial"/>
        </w:rPr>
        <w:t xml:space="preserve"> </w:t>
      </w:r>
      <w:r w:rsidRPr="007306BE">
        <w:rPr>
          <w:rFonts w:ascii="Arial" w:hAnsi="Arial" w:cs="Arial"/>
        </w:rPr>
        <w:t>licitantes</w:t>
      </w:r>
      <w:r w:rsidR="00EA412C">
        <w:rPr>
          <w:rFonts w:ascii="Arial" w:hAnsi="Arial" w:cs="Arial"/>
        </w:rPr>
        <w:t xml:space="preserve"> </w:t>
      </w:r>
      <w:r w:rsidRPr="007306BE">
        <w:rPr>
          <w:rFonts w:ascii="Arial" w:hAnsi="Arial" w:cs="Arial"/>
        </w:rPr>
        <w:t>classificados</w:t>
      </w:r>
      <w:r w:rsidR="00EA412C">
        <w:rPr>
          <w:rFonts w:ascii="Arial" w:hAnsi="Arial" w:cs="Arial"/>
        </w:rPr>
        <w:t xml:space="preserve"> </w:t>
      </w:r>
      <w:r w:rsidRPr="007306BE">
        <w:rPr>
          <w:rFonts w:ascii="Arial" w:hAnsi="Arial" w:cs="Arial"/>
        </w:rPr>
        <w:t>e</w:t>
      </w:r>
      <w:r w:rsidR="00EA412C">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EA412C">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EA412C">
        <w:rPr>
          <w:rFonts w:ascii="Arial" w:hAnsi="Arial" w:cs="Arial"/>
        </w:rPr>
        <w:t xml:space="preserve"> </w:t>
      </w:r>
      <w:r w:rsidR="00F73871">
        <w:rPr>
          <w:rFonts w:ascii="Arial" w:hAnsi="Arial" w:cs="Arial"/>
          <w:b/>
        </w:rPr>
        <w:t>S</w:t>
      </w:r>
      <w:r w:rsidR="00373C7F">
        <w:rPr>
          <w:rFonts w:ascii="Arial" w:hAnsi="Arial" w:cs="Arial"/>
          <w:b/>
        </w:rPr>
        <w:t>ecretaria de Administração</w:t>
      </w:r>
      <w:r w:rsidR="00373C7F" w:rsidRPr="007306BE">
        <w:rPr>
          <w:rFonts w:ascii="Arial" w:hAnsi="Arial" w:cs="Arial"/>
          <w:b/>
        </w:rPr>
        <w:t xml:space="preserve">, situada na </w:t>
      </w:r>
      <w:r w:rsidR="0044723B">
        <w:rPr>
          <w:rFonts w:ascii="Arial" w:hAnsi="Arial" w:cs="Arial"/>
          <w:b/>
        </w:rPr>
        <w:t xml:space="preserve">Rua Dr. Silvio Moreira, 25 – Vila dos Pinheiros – Cordeirópolis-SP (Em frente ao velório municipal) </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EA412C">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EA412C">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EA412C">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EA412C">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sidR="0044723B">
        <w:rPr>
          <w:rFonts w:ascii="Arial" w:hAnsi="Arial" w:cs="Arial"/>
          <w:b/>
        </w:rPr>
        <w:t>30</w:t>
      </w:r>
      <w:r w:rsidRPr="001B3AE7">
        <w:rPr>
          <w:rFonts w:ascii="Arial" w:hAnsi="Arial" w:cs="Arial"/>
          <w:b/>
          <w:bCs/>
        </w:rPr>
        <w:t xml:space="preserve"> (</w:t>
      </w:r>
      <w:r w:rsidR="0044723B">
        <w:rPr>
          <w:rFonts w:ascii="Arial" w:hAnsi="Arial" w:cs="Arial"/>
          <w:b/>
          <w:bCs/>
        </w:rPr>
        <w:t>trinta</w:t>
      </w:r>
      <w:r w:rsidRPr="00D0449C">
        <w:rPr>
          <w:rFonts w:ascii="Arial" w:hAnsi="Arial" w:cs="Arial"/>
          <w:b/>
          <w:bCs/>
        </w:rPr>
        <w:t xml:space="preserve">) dias </w:t>
      </w:r>
      <w:r w:rsidR="00970548">
        <w:rPr>
          <w:rFonts w:ascii="Arial" w:hAnsi="Arial" w:cs="Arial"/>
          <w:b/>
          <w:bCs/>
        </w:rPr>
        <w:t>corridos</w:t>
      </w:r>
      <w:r w:rsidRPr="00E33907">
        <w:rPr>
          <w:rFonts w:ascii="Arial" w:hAnsi="Arial" w:cs="Arial"/>
        </w:rPr>
        <w:t xml:space="preserve">, contados da data do recebimento da </w:t>
      </w:r>
      <w:r w:rsidRPr="00E33907">
        <w:rPr>
          <w:rFonts w:ascii="Arial" w:hAnsi="Arial" w:cs="Arial"/>
          <w:b/>
          <w:bCs/>
        </w:rPr>
        <w:t>Autorização de Fornecimento</w:t>
      </w:r>
      <w:r w:rsidR="00EA412C">
        <w:rPr>
          <w:rFonts w:ascii="Arial" w:hAnsi="Arial" w:cs="Arial"/>
          <w:b/>
          <w:bCs/>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009F2112">
        <w:rPr>
          <w:rFonts w:ascii="Arial" w:eastAsia="LiberationSans" w:hAnsi="Arial" w:cs="Arial"/>
        </w:rPr>
        <w:t xml:space="preserve"> deverão ser entregues no endereço indicado pela Secretária Municipal de Serviços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EA412C">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EA412C">
        <w:rPr>
          <w:rFonts w:ascii="Arial" w:hAnsi="Arial" w:cs="Arial"/>
        </w:rPr>
        <w:t xml:space="preserve"> </w:t>
      </w:r>
      <w:r w:rsidR="00D80F0F">
        <w:rPr>
          <w:rFonts w:ascii="Arial" w:hAnsi="Arial" w:cs="Arial"/>
        </w:rPr>
        <w:t>produtos</w:t>
      </w:r>
      <w:r w:rsidR="00EA412C">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w:t>
      </w:r>
      <w:r w:rsidR="009F2112">
        <w:rPr>
          <w:rFonts w:ascii="Arial" w:hAnsi="Arial" w:cs="Arial"/>
          <w:b/>
        </w:rPr>
        <w:t xml:space="preserve">de Serviços Públicos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w:t>
      </w:r>
      <w:r w:rsidR="009F2112" w:rsidRPr="007306BE">
        <w:rPr>
          <w:rFonts w:ascii="Arial" w:hAnsi="Arial" w:cs="Arial"/>
          <w:b/>
        </w:rPr>
        <w:t>os mesmos vínculos empregatícios</w:t>
      </w:r>
      <w:r w:rsidRPr="007306BE">
        <w:rPr>
          <w:rFonts w:ascii="Arial" w:hAnsi="Arial" w:cs="Arial"/>
          <w:b/>
        </w:rPr>
        <w:t xml:space="preserve">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E13885">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EA412C">
        <w:rPr>
          <w:rFonts w:ascii="Arial" w:hAnsi="Arial" w:cs="Arial"/>
        </w:rPr>
        <w:t xml:space="preserve"> </w:t>
      </w:r>
      <w:r w:rsidR="001832AB">
        <w:rPr>
          <w:rFonts w:ascii="Arial" w:hAnsi="Arial" w:cs="Arial"/>
        </w:rPr>
        <w:t>entrega do objeto</w:t>
      </w:r>
      <w:r w:rsidR="00EA412C">
        <w:rPr>
          <w:rFonts w:ascii="Arial" w:hAnsi="Arial" w:cs="Arial"/>
        </w:rPr>
        <w:t xml:space="preserve">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EA412C">
        <w:rPr>
          <w:rFonts w:ascii="Arial" w:hAnsi="Arial" w:cs="Arial"/>
          <w:iCs/>
        </w:rPr>
        <w:t>2</w:t>
      </w:r>
      <w:r w:rsidR="00014036">
        <w:rPr>
          <w:rFonts w:ascii="Arial" w:hAnsi="Arial" w:cs="Arial"/>
          <w:iCs/>
        </w:rPr>
        <w:t>4</w:t>
      </w:r>
      <w:r w:rsidR="000A5D3E">
        <w:rPr>
          <w:rFonts w:ascii="Arial" w:hAnsi="Arial" w:cs="Arial"/>
          <w:iCs/>
        </w:rPr>
        <w:t xml:space="preserve"> de </w:t>
      </w:r>
      <w:r w:rsidR="00014036">
        <w:rPr>
          <w:rFonts w:ascii="Arial" w:hAnsi="Arial" w:cs="Arial"/>
          <w:iCs/>
        </w:rPr>
        <w:t>outubr</w:t>
      </w:r>
      <w:r w:rsidR="00EA412C">
        <w:rPr>
          <w:rFonts w:ascii="Arial" w:hAnsi="Arial" w:cs="Arial"/>
          <w:iCs/>
        </w:rPr>
        <w:t>o</w:t>
      </w:r>
      <w:r w:rsidR="000A5D3E">
        <w:rPr>
          <w:rFonts w:ascii="Arial" w:hAnsi="Arial" w:cs="Arial"/>
          <w:iCs/>
        </w:rPr>
        <w:t xml:space="preserve"> de 202</w:t>
      </w:r>
      <w:r w:rsidR="00530C40">
        <w:rPr>
          <w:rFonts w:ascii="Arial" w:hAnsi="Arial" w:cs="Arial"/>
          <w:iCs/>
        </w:rPr>
        <w:t>2</w:t>
      </w:r>
      <w:r w:rsidR="00DB1C60">
        <w:rPr>
          <w:rFonts w:ascii="Arial" w:hAnsi="Arial" w:cs="Arial"/>
          <w:iCs/>
        </w:rPr>
        <w:t>.</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1832AB" w:rsidRPr="007306BE" w:rsidRDefault="009F2112" w:rsidP="001832AB">
      <w:pPr>
        <w:keepNext/>
        <w:suppressLineNumbers/>
        <w:ind w:right="-1"/>
        <w:jc w:val="center"/>
        <w:rPr>
          <w:rFonts w:ascii="Arial" w:hAnsi="Arial" w:cs="Arial"/>
          <w:b/>
        </w:rPr>
      </w:pPr>
      <w:r>
        <w:rPr>
          <w:rFonts w:ascii="Arial" w:hAnsi="Arial" w:cs="Arial"/>
          <w:b/>
          <w:iCs/>
        </w:rPr>
        <w:t>NIVALDO PEREIRA DE MENEZES</w:t>
      </w:r>
    </w:p>
    <w:p w:rsidR="001832AB" w:rsidRPr="007306BE" w:rsidRDefault="001832AB" w:rsidP="001832AB">
      <w:pPr>
        <w:keepNext/>
        <w:suppressLineNumbers/>
        <w:ind w:right="-1"/>
        <w:jc w:val="center"/>
        <w:rPr>
          <w:rFonts w:ascii="Arial" w:hAnsi="Arial" w:cs="Arial"/>
        </w:rPr>
      </w:pPr>
      <w:r w:rsidRPr="007306BE">
        <w:rPr>
          <w:rFonts w:ascii="Arial" w:hAnsi="Arial" w:cs="Arial"/>
        </w:rPr>
        <w:t>Secret</w:t>
      </w:r>
      <w:r w:rsidR="009F2112">
        <w:rPr>
          <w:rFonts w:ascii="Arial" w:hAnsi="Arial" w:cs="Arial"/>
        </w:rPr>
        <w:t>ário Municipal de Serviços Públicos</w:t>
      </w:r>
    </w:p>
    <w:p w:rsidR="008F64EA" w:rsidRDefault="00BD5FF5" w:rsidP="009F2112">
      <w:pPr>
        <w:pStyle w:val="Subttulo"/>
        <w:ind w:right="-1"/>
        <w:jc w:val="center"/>
        <w:rPr>
          <w:rFonts w:ascii="Arial" w:hAnsi="Arial" w:cs="Arial"/>
          <w:sz w:val="20"/>
          <w:szCs w:val="20"/>
          <w:u w:val="single"/>
        </w:rPr>
      </w:pPr>
      <w:r w:rsidRPr="007306BE">
        <w:rPr>
          <w:rFonts w:ascii="Arial" w:hAnsi="Arial" w:cs="Arial"/>
          <w:sz w:val="20"/>
          <w:szCs w:val="20"/>
          <w:u w:val="single"/>
        </w:rPr>
        <w:br w:type="page"/>
      </w:r>
    </w:p>
    <w:p w:rsidR="009F2112" w:rsidRPr="009F2112" w:rsidRDefault="009F2112" w:rsidP="009F2112">
      <w:pPr>
        <w:widowControl w:val="0"/>
        <w:tabs>
          <w:tab w:val="left" w:pos="1134"/>
        </w:tabs>
        <w:autoSpaceDE w:val="0"/>
        <w:autoSpaceDN w:val="0"/>
        <w:ind w:right="-1" w:firstLine="851"/>
        <w:jc w:val="center"/>
        <w:rPr>
          <w:rFonts w:ascii="Calibri" w:eastAsia="Arial" w:hAnsi="Calibri" w:cs="Calibri"/>
          <w:b/>
          <w:iCs/>
          <w:sz w:val="24"/>
          <w:szCs w:val="24"/>
          <w:lang w:val="pt-PT" w:eastAsia="en-US"/>
        </w:rPr>
      </w:pPr>
      <w:r w:rsidRPr="009F2112">
        <w:rPr>
          <w:rFonts w:ascii="Calibri" w:eastAsia="Arial" w:hAnsi="Calibri" w:cs="Calibri"/>
          <w:b/>
          <w:iCs/>
          <w:sz w:val="24"/>
          <w:szCs w:val="24"/>
          <w:lang w:val="pt-PT" w:eastAsia="en-US"/>
        </w:rPr>
        <w:lastRenderedPageBreak/>
        <w:t>TERMO DE REFERÊNCIA</w:t>
      </w:r>
    </w:p>
    <w:p w:rsidR="009F2112" w:rsidRPr="009F2112" w:rsidRDefault="009F2112" w:rsidP="009F2112">
      <w:pPr>
        <w:widowControl w:val="0"/>
        <w:tabs>
          <w:tab w:val="left" w:pos="1134"/>
        </w:tabs>
        <w:autoSpaceDE w:val="0"/>
        <w:autoSpaceDN w:val="0"/>
        <w:ind w:right="-1" w:firstLine="851"/>
        <w:rPr>
          <w:rFonts w:ascii="Calibri" w:eastAsia="Arial" w:hAnsi="Calibri" w:cs="Calibri"/>
          <w:b/>
          <w:iCs/>
          <w:sz w:val="24"/>
          <w:szCs w:val="24"/>
          <w:lang w:val="pt-PT" w:eastAsia="en-US"/>
        </w:rPr>
      </w:pPr>
    </w:p>
    <w:p w:rsidR="009F2112" w:rsidRPr="009F2112" w:rsidRDefault="009F2112" w:rsidP="009F2112">
      <w:pPr>
        <w:widowControl w:val="0"/>
        <w:tabs>
          <w:tab w:val="left" w:pos="1134"/>
        </w:tabs>
        <w:autoSpaceDE w:val="0"/>
        <w:autoSpaceDN w:val="0"/>
        <w:ind w:right="-1" w:firstLine="851"/>
        <w:rPr>
          <w:rFonts w:ascii="Calibri" w:eastAsia="Arial" w:hAnsi="Calibri" w:cs="Calibri"/>
          <w:b/>
          <w:iCs/>
          <w:sz w:val="24"/>
          <w:szCs w:val="24"/>
          <w:lang w:val="pt-PT" w:eastAsia="en-US"/>
        </w:rPr>
      </w:pPr>
    </w:p>
    <w:p w:rsidR="009F2112" w:rsidRPr="009F2112" w:rsidRDefault="009F2112" w:rsidP="00E13885">
      <w:pPr>
        <w:widowControl w:val="0"/>
        <w:numPr>
          <w:ilvl w:val="0"/>
          <w:numId w:val="36"/>
        </w:numPr>
        <w:tabs>
          <w:tab w:val="left" w:pos="499"/>
          <w:tab w:val="left" w:pos="1134"/>
        </w:tabs>
        <w:autoSpaceDE w:val="0"/>
        <w:autoSpaceDN w:val="0"/>
        <w:ind w:left="0" w:right="-1" w:firstLine="0"/>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DESCRIÇÃODOPROJETO</w:t>
      </w:r>
    </w:p>
    <w:p w:rsidR="009F2112" w:rsidRPr="009F2112" w:rsidRDefault="009F2112" w:rsidP="00E13885">
      <w:pPr>
        <w:widowControl w:val="0"/>
        <w:tabs>
          <w:tab w:val="left" w:pos="1134"/>
          <w:tab w:val="left" w:pos="1322"/>
        </w:tabs>
        <w:autoSpaceDE w:val="0"/>
        <w:autoSpaceDN w:val="0"/>
        <w:ind w:right="-1"/>
        <w:rPr>
          <w:rFonts w:ascii="Calibri" w:eastAsia="Arial" w:hAnsi="Calibri" w:cs="Calibri"/>
          <w:i/>
          <w:iCs/>
          <w:sz w:val="24"/>
          <w:szCs w:val="24"/>
          <w:lang w:val="pt-PT" w:eastAsia="en-US"/>
        </w:rPr>
      </w:pPr>
      <w:r w:rsidRPr="009F2112">
        <w:rPr>
          <w:rFonts w:ascii="Calibri" w:eastAsia="Arial" w:hAnsi="Calibri" w:cs="Calibri"/>
          <w:b/>
          <w:sz w:val="24"/>
          <w:szCs w:val="24"/>
          <w:lang w:val="pt-PT" w:eastAsia="en-US"/>
        </w:rPr>
        <w:t>TÍTULODOPROJETO:</w:t>
      </w:r>
      <w:r w:rsidR="00E13885">
        <w:rPr>
          <w:rFonts w:ascii="Calibri" w:eastAsia="Arial" w:hAnsi="Calibri" w:cs="Calibri"/>
          <w:b/>
          <w:sz w:val="24"/>
          <w:szCs w:val="24"/>
          <w:lang w:val="pt-PT" w:eastAsia="en-US"/>
        </w:rPr>
        <w:t xml:space="preserve"> </w:t>
      </w:r>
      <w:r w:rsidRPr="009F2112">
        <w:rPr>
          <w:rFonts w:ascii="Calibri" w:eastAsia="Arial" w:hAnsi="Calibri" w:cs="Calibri"/>
          <w:iCs/>
          <w:sz w:val="24"/>
          <w:szCs w:val="24"/>
          <w:lang w:val="pt-PT" w:eastAsia="en-US"/>
        </w:rPr>
        <w:t>APOIO AO DESENVOLVIMENTO SUSTENTÁVEL LOCAL</w:t>
      </w:r>
    </w:p>
    <w:p w:rsidR="009F2112" w:rsidRPr="009F2112" w:rsidRDefault="009F2112" w:rsidP="00E13885">
      <w:pPr>
        <w:widowControl w:val="0"/>
        <w:autoSpaceDE w:val="0"/>
        <w:autoSpaceDN w:val="0"/>
        <w:ind w:left="851" w:right="-1"/>
        <w:rPr>
          <w:rFonts w:ascii="Calibri" w:eastAsia="Arial" w:hAnsi="Calibri" w:cs="Calibri"/>
          <w:b/>
          <w:sz w:val="24"/>
          <w:szCs w:val="24"/>
          <w:lang w:val="pt-PT" w:eastAsia="en-US"/>
        </w:rPr>
      </w:pPr>
    </w:p>
    <w:p w:rsidR="009F2112" w:rsidRPr="009F2112" w:rsidRDefault="009F2112" w:rsidP="00E13885">
      <w:pPr>
        <w:widowControl w:val="0"/>
        <w:autoSpaceDE w:val="0"/>
        <w:autoSpaceDN w:val="0"/>
        <w:ind w:right="-1"/>
        <w:rPr>
          <w:rFonts w:ascii="Calibri" w:eastAsia="Arial" w:hAnsi="Calibri" w:cs="Calibri"/>
          <w:iCs/>
          <w:sz w:val="24"/>
          <w:szCs w:val="24"/>
          <w:lang w:val="pt-PT" w:eastAsia="en-US"/>
        </w:rPr>
      </w:pPr>
      <w:r w:rsidRPr="009F2112">
        <w:rPr>
          <w:rFonts w:ascii="Calibri" w:eastAsia="Arial" w:hAnsi="Calibri" w:cs="Calibri"/>
          <w:b/>
          <w:sz w:val="24"/>
          <w:szCs w:val="24"/>
          <w:lang w:val="pt-PT" w:eastAsia="en-US"/>
        </w:rPr>
        <w:t>OBJETO:</w:t>
      </w:r>
      <w:r w:rsidR="00E13885">
        <w:rPr>
          <w:rFonts w:ascii="Calibri" w:eastAsia="Arial" w:hAnsi="Calibri" w:cs="Calibri"/>
          <w:b/>
          <w:sz w:val="24"/>
          <w:szCs w:val="24"/>
          <w:lang w:val="pt-PT" w:eastAsia="en-US"/>
        </w:rPr>
        <w:t xml:space="preserve"> </w:t>
      </w:r>
      <w:r w:rsidRPr="009F2112">
        <w:rPr>
          <w:rFonts w:ascii="Calibri" w:eastAsia="Arial" w:hAnsi="Calibri" w:cs="Calibri"/>
          <w:iCs/>
          <w:sz w:val="24"/>
          <w:szCs w:val="24"/>
          <w:lang w:val="pt-PT" w:eastAsia="en-US"/>
        </w:rPr>
        <w:t>Aquisição de equipamentos para apoio ao desenvolvimento sustentável.</w:t>
      </w: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sz w:val="24"/>
          <w:szCs w:val="24"/>
          <w:lang w:val="pt-PT" w:eastAsia="en-US"/>
        </w:rPr>
      </w:pP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CONTEXTUALIZAÇÃOEJUSTIFICATIVA:</w:t>
      </w:r>
    </w:p>
    <w:p w:rsidR="009F2112" w:rsidRPr="009F2112" w:rsidRDefault="009F2112" w:rsidP="009F2112">
      <w:pPr>
        <w:widowControl w:val="0"/>
        <w:tabs>
          <w:tab w:val="left" w:pos="1134"/>
          <w:tab w:val="left" w:pos="1322"/>
        </w:tabs>
        <w:autoSpaceDE w:val="0"/>
        <w:autoSpaceDN w:val="0"/>
        <w:spacing w:line="360" w:lineRule="auto"/>
        <w:ind w:firstLine="851"/>
        <w:jc w:val="both"/>
        <w:rPr>
          <w:rFonts w:ascii="Calibri" w:eastAsia="Arial" w:hAnsi="Calibri" w:cs="Calibri"/>
          <w:sz w:val="24"/>
          <w:szCs w:val="24"/>
          <w:lang w:val="pt-PT" w:eastAsia="en-US"/>
        </w:rPr>
      </w:pPr>
      <w:r w:rsidRPr="009F2112">
        <w:rPr>
          <w:rFonts w:ascii="Calibri" w:eastAsia="Arial" w:hAnsi="Calibri" w:cs="Calibri"/>
          <w:color w:val="000000"/>
          <w:sz w:val="22"/>
          <w:szCs w:val="22"/>
          <w:lang w:val="pt-PT" w:eastAsia="en-US"/>
        </w:rPr>
        <w:t>O município de Cordeirópolis está localizado à cerca de 150 km da capital do Estado, estando no principal entroncamento Rodoviário do Estado de São Paulo, integrando as Rodovias Washington Luiz, Rodovia Anhanguera e Rodovia dos Bandeirantes.  Conforme levantamento Censitário das Unidades de Produção Agropecuária (LUPA 2007/2008), o município dispõe de 334 unidades de Produção Agropecuária (UPA), além de outras formas de produção local que necessitam de ações do município para garantir o escoamento da produção. Sendo assim, a disponibilização de equipamentos  servirá para a manutenção das estradas vicinais do município, agregando valor à produção local.</w:t>
      </w:r>
    </w:p>
    <w:p w:rsidR="009F2112" w:rsidRPr="009F2112" w:rsidRDefault="009F2112"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OBJETIVOS:</w:t>
      </w:r>
    </w:p>
    <w:p w:rsidR="009F2112" w:rsidRPr="009F2112" w:rsidRDefault="009F2112" w:rsidP="009F2112">
      <w:pPr>
        <w:widowControl w:val="0"/>
        <w:tabs>
          <w:tab w:val="left" w:pos="709"/>
        </w:tabs>
        <w:autoSpaceDE w:val="0"/>
        <w:autoSpaceDN w:val="0"/>
        <w:spacing w:line="360" w:lineRule="auto"/>
        <w:ind w:firstLine="851"/>
        <w:jc w:val="both"/>
        <w:rPr>
          <w:rFonts w:ascii="Calibri" w:eastAsia="Arial" w:hAnsi="Calibri" w:cs="Calibri"/>
          <w:color w:val="000000"/>
          <w:sz w:val="22"/>
          <w:szCs w:val="22"/>
          <w:lang w:val="pt-PT" w:eastAsia="en-US"/>
        </w:rPr>
      </w:pPr>
      <w:r w:rsidRPr="009F2112">
        <w:rPr>
          <w:rFonts w:ascii="Calibri" w:eastAsia="Arial" w:hAnsi="Calibri" w:cs="Calibri"/>
          <w:color w:val="000000"/>
          <w:sz w:val="22"/>
          <w:szCs w:val="22"/>
          <w:lang w:val="pt-PT" w:eastAsia="en-US"/>
        </w:rPr>
        <w:t>- proporcionar aos trabalhadores rurais melhores condições para escoamento de sua produção agrícola e abastecimento de insumos.</w:t>
      </w:r>
    </w:p>
    <w:p w:rsidR="009F2112" w:rsidRPr="009F2112" w:rsidRDefault="009F2112" w:rsidP="009F2112">
      <w:pPr>
        <w:widowControl w:val="0"/>
        <w:tabs>
          <w:tab w:val="left" w:pos="709"/>
        </w:tabs>
        <w:autoSpaceDE w:val="0"/>
        <w:autoSpaceDN w:val="0"/>
        <w:spacing w:line="360" w:lineRule="auto"/>
        <w:ind w:firstLine="851"/>
        <w:jc w:val="both"/>
        <w:rPr>
          <w:rFonts w:ascii="Calibri" w:eastAsia="Arial" w:hAnsi="Calibri" w:cs="Calibri"/>
          <w:color w:val="000000"/>
          <w:sz w:val="22"/>
          <w:szCs w:val="22"/>
          <w:lang w:val="pt-PT" w:eastAsia="en-US"/>
        </w:rPr>
      </w:pPr>
      <w:r w:rsidRPr="009F2112">
        <w:rPr>
          <w:rFonts w:ascii="Calibri" w:eastAsia="Arial" w:hAnsi="Calibri" w:cs="Calibri"/>
          <w:color w:val="000000"/>
          <w:sz w:val="22"/>
          <w:szCs w:val="22"/>
          <w:lang w:val="pt-PT" w:eastAsia="en-US"/>
        </w:rPr>
        <w:t>- promover melhor integração entre as regiões conectadas pela via.</w:t>
      </w:r>
    </w:p>
    <w:p w:rsidR="009F2112" w:rsidRPr="009F2112" w:rsidRDefault="009F2112" w:rsidP="009F2112">
      <w:pPr>
        <w:widowControl w:val="0"/>
        <w:tabs>
          <w:tab w:val="left" w:pos="709"/>
        </w:tabs>
        <w:autoSpaceDE w:val="0"/>
        <w:autoSpaceDN w:val="0"/>
        <w:spacing w:line="360" w:lineRule="auto"/>
        <w:ind w:firstLine="851"/>
        <w:jc w:val="both"/>
        <w:rPr>
          <w:rFonts w:ascii="Calibri" w:eastAsia="Arial" w:hAnsi="Calibri" w:cs="Calibri"/>
          <w:color w:val="000000"/>
          <w:sz w:val="22"/>
          <w:szCs w:val="22"/>
          <w:lang w:val="pt-PT" w:eastAsia="en-US"/>
        </w:rPr>
      </w:pPr>
      <w:r w:rsidRPr="009F2112">
        <w:rPr>
          <w:rFonts w:ascii="Calibri" w:eastAsia="Arial" w:hAnsi="Calibri" w:cs="Calibri"/>
          <w:color w:val="000000"/>
          <w:sz w:val="22"/>
          <w:szCs w:val="22"/>
          <w:lang w:val="pt-PT" w:eastAsia="en-US"/>
        </w:rPr>
        <w:t>- ampliar a política de apoio aos agricultores locais.</w:t>
      </w:r>
    </w:p>
    <w:p w:rsidR="009F2112" w:rsidRPr="009F2112" w:rsidRDefault="009F2112" w:rsidP="009F2112">
      <w:pPr>
        <w:widowControl w:val="0"/>
        <w:tabs>
          <w:tab w:val="left" w:pos="709"/>
        </w:tabs>
        <w:autoSpaceDE w:val="0"/>
        <w:autoSpaceDN w:val="0"/>
        <w:spacing w:line="360" w:lineRule="auto"/>
        <w:ind w:firstLine="851"/>
        <w:jc w:val="both"/>
        <w:rPr>
          <w:rFonts w:ascii="Calibri" w:eastAsia="Arial" w:hAnsi="Calibri" w:cs="Calibri"/>
          <w:color w:val="000000"/>
          <w:sz w:val="22"/>
          <w:szCs w:val="22"/>
          <w:lang w:val="pt-PT" w:eastAsia="en-US"/>
        </w:rPr>
      </w:pPr>
      <w:r w:rsidRPr="009F2112">
        <w:rPr>
          <w:rFonts w:ascii="Calibri" w:eastAsia="Arial" w:hAnsi="Calibri" w:cs="Calibri"/>
          <w:color w:val="000000"/>
          <w:sz w:val="22"/>
          <w:szCs w:val="22"/>
          <w:lang w:val="pt-PT" w:eastAsia="en-US"/>
        </w:rPr>
        <w:t>- garantir qualidade de infraestrutura das vias para impulsionar as atividades produtivas locais;</w:t>
      </w:r>
    </w:p>
    <w:p w:rsidR="009F2112" w:rsidRPr="009F2112" w:rsidRDefault="009F2112"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BENEFICIÁRIOS:</w:t>
      </w:r>
    </w:p>
    <w:p w:rsidR="009F2112" w:rsidRPr="009F2112" w:rsidRDefault="009F2112" w:rsidP="009F2112">
      <w:pPr>
        <w:widowControl w:val="0"/>
        <w:tabs>
          <w:tab w:val="left" w:pos="1134"/>
          <w:tab w:val="left" w:pos="1322"/>
        </w:tabs>
        <w:autoSpaceDE w:val="0"/>
        <w:autoSpaceDN w:val="0"/>
        <w:spacing w:line="360" w:lineRule="auto"/>
        <w:ind w:firstLine="851"/>
        <w:jc w:val="both"/>
        <w:rPr>
          <w:rFonts w:ascii="Calibri" w:eastAsia="Arial" w:hAnsi="Calibri" w:cs="Calibri"/>
          <w:color w:val="000000"/>
          <w:sz w:val="22"/>
          <w:szCs w:val="22"/>
          <w:lang w:val="pt-PT" w:eastAsia="en-US"/>
        </w:rPr>
      </w:pPr>
      <w:r w:rsidRPr="009F2112">
        <w:rPr>
          <w:rFonts w:ascii="Calibri" w:eastAsia="Arial" w:hAnsi="Calibri" w:cs="Calibri"/>
          <w:color w:val="000000"/>
          <w:sz w:val="22"/>
          <w:szCs w:val="22"/>
          <w:lang w:val="pt-PT" w:eastAsia="en-US"/>
        </w:rPr>
        <w:t>Conforme levantamento Censitário das Unidades de Produção Agropecuária (LUPA 2007/2008), o município dispõe de 334 unidades de Produção Agropecuária (UPA), foram identificados 252 trabalhadores familiares dos proprietários das UPA’s, caracterizando a grande dimensão da agricultura familiar no município, acrescida da informação de que 122 proprietários residem na própria UPA.</w:t>
      </w:r>
    </w:p>
    <w:p w:rsidR="009F2112" w:rsidRPr="009F2112" w:rsidRDefault="009F2112" w:rsidP="009F2112">
      <w:pPr>
        <w:widowControl w:val="0"/>
        <w:tabs>
          <w:tab w:val="left" w:pos="1134"/>
          <w:tab w:val="left" w:pos="1322"/>
        </w:tabs>
        <w:autoSpaceDE w:val="0"/>
        <w:autoSpaceDN w:val="0"/>
        <w:ind w:right="-1" w:firstLine="851"/>
        <w:jc w:val="both"/>
        <w:rPr>
          <w:rFonts w:ascii="Calibri" w:eastAsia="Arial" w:hAnsi="Calibri" w:cs="Calibri"/>
          <w:color w:val="000000"/>
          <w:sz w:val="22"/>
          <w:szCs w:val="22"/>
          <w:lang w:val="pt-PT" w:eastAsia="en-US"/>
        </w:rPr>
      </w:pP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LOCALIZAÇÃO:</w:t>
      </w:r>
    </w:p>
    <w:p w:rsidR="009F2112" w:rsidRPr="009F2112" w:rsidRDefault="009F2112" w:rsidP="009F2112">
      <w:pPr>
        <w:widowControl w:val="0"/>
        <w:tabs>
          <w:tab w:val="left" w:pos="1134"/>
          <w:tab w:val="left" w:pos="1322"/>
        </w:tabs>
        <w:autoSpaceDE w:val="0"/>
        <w:autoSpaceDN w:val="0"/>
        <w:spacing w:line="360" w:lineRule="auto"/>
        <w:ind w:firstLine="851"/>
        <w:jc w:val="both"/>
        <w:rPr>
          <w:rFonts w:ascii="Calibri" w:eastAsia="Arial" w:hAnsi="Calibri" w:cs="Calibri"/>
          <w:color w:val="000000"/>
          <w:sz w:val="22"/>
          <w:szCs w:val="22"/>
          <w:lang w:val="pt-PT" w:eastAsia="en-US"/>
        </w:rPr>
      </w:pPr>
      <w:r w:rsidRPr="009F2112">
        <w:rPr>
          <w:rFonts w:ascii="Calibri" w:eastAsia="Arial" w:hAnsi="Calibri" w:cs="Calibri"/>
          <w:color w:val="000000"/>
          <w:sz w:val="22"/>
          <w:szCs w:val="22"/>
          <w:lang w:val="pt-PT" w:eastAsia="en-US"/>
        </w:rPr>
        <w:t>Os equipamentos serão alocados no pátio da Secraria de Serviços Públicos, localizada na Avenida da Saudade,  320 Vila Barbosa – CEP 13490-000</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lastRenderedPageBreak/>
        <w:t>PARCEIROS:</w:t>
      </w:r>
    </w:p>
    <w:p w:rsidR="009F2112" w:rsidRPr="009F2112" w:rsidRDefault="009F2112" w:rsidP="009F2112">
      <w:pPr>
        <w:widowControl w:val="0"/>
        <w:tabs>
          <w:tab w:val="left" w:pos="1134"/>
          <w:tab w:val="left" w:pos="1322"/>
        </w:tabs>
        <w:autoSpaceDE w:val="0"/>
        <w:autoSpaceDN w:val="0"/>
        <w:ind w:right="-1" w:firstLine="851"/>
        <w:jc w:val="both"/>
        <w:rPr>
          <w:rFonts w:ascii="Calibri" w:eastAsia="Arial" w:hAnsi="Calibri" w:cs="Calibri"/>
          <w:color w:val="000000"/>
          <w:sz w:val="22"/>
          <w:szCs w:val="22"/>
          <w:lang w:val="pt-PT" w:eastAsia="en-US"/>
        </w:rPr>
      </w:pPr>
      <w:r w:rsidRPr="009F2112">
        <w:rPr>
          <w:rFonts w:ascii="Calibri" w:eastAsia="Arial" w:hAnsi="Calibri" w:cs="Calibri"/>
          <w:color w:val="000000"/>
          <w:sz w:val="22"/>
          <w:szCs w:val="22"/>
          <w:lang w:val="pt-PT" w:eastAsia="en-US"/>
        </w:rPr>
        <w:t>O projeto é realizado em conjunto com a Cooperativa dos Agricultores Familiares de Cascalho</w:t>
      </w:r>
    </w:p>
    <w:p w:rsidR="009F2112" w:rsidRPr="009F2112" w:rsidRDefault="009F2112" w:rsidP="009F2112">
      <w:pPr>
        <w:widowControl w:val="0"/>
        <w:tabs>
          <w:tab w:val="left" w:pos="1134"/>
        </w:tabs>
        <w:autoSpaceDE w:val="0"/>
        <w:autoSpaceDN w:val="0"/>
        <w:ind w:right="-1" w:firstLine="851"/>
        <w:jc w:val="both"/>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p>
    <w:p w:rsidR="009F2112" w:rsidRPr="009F2112" w:rsidRDefault="009F2112" w:rsidP="009F2112">
      <w:pPr>
        <w:widowControl w:val="0"/>
        <w:numPr>
          <w:ilvl w:val="0"/>
          <w:numId w:val="36"/>
        </w:numPr>
        <w:tabs>
          <w:tab w:val="left" w:pos="479"/>
          <w:tab w:val="left" w:pos="1134"/>
        </w:tabs>
        <w:autoSpaceDE w:val="0"/>
        <w:autoSpaceDN w:val="0"/>
        <w:ind w:left="0" w:firstLine="851"/>
        <w:outlineLvl w:val="1"/>
        <w:rPr>
          <w:rFonts w:ascii="Calibri" w:eastAsia="Arial" w:hAnsi="Calibri" w:cs="Calibri"/>
          <w:b/>
          <w:bCs/>
          <w:sz w:val="24"/>
          <w:szCs w:val="24"/>
          <w:lang w:val="pt-PT" w:eastAsia="en-US"/>
        </w:rPr>
      </w:pPr>
      <w:r w:rsidRPr="009F2112">
        <w:rPr>
          <w:rFonts w:ascii="Calibri" w:eastAsia="Arial" w:hAnsi="Calibri" w:cs="Calibri"/>
          <w:b/>
          <w:bCs/>
          <w:sz w:val="24"/>
          <w:szCs w:val="24"/>
          <w:lang w:val="pt-PT" w:eastAsia="en-US"/>
        </w:rPr>
        <w:t>PRODUTOSEESPECIFICAÇÕESTÉCNICAS</w:t>
      </w:r>
    </w:p>
    <w:p w:rsidR="009F2112" w:rsidRPr="009F2112" w:rsidRDefault="009F2112" w:rsidP="009F2112">
      <w:pPr>
        <w:widowControl w:val="0"/>
        <w:autoSpaceDE w:val="0"/>
        <w:autoSpaceDN w:val="0"/>
        <w:ind w:left="85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AQUISIÇÃODEBENS/CONTRATAÇÃODESERVIÇOS</w:t>
      </w:r>
    </w:p>
    <w:p w:rsidR="009F2112" w:rsidRPr="009F2112" w:rsidRDefault="009F2112" w:rsidP="009F2112">
      <w:pPr>
        <w:widowControl w:val="0"/>
        <w:numPr>
          <w:ilvl w:val="0"/>
          <w:numId w:val="35"/>
        </w:numPr>
        <w:tabs>
          <w:tab w:val="left" w:pos="1134"/>
          <w:tab w:val="left" w:pos="1199"/>
        </w:tabs>
        <w:autoSpaceDE w:val="0"/>
        <w:autoSpaceDN w:val="0"/>
        <w:ind w:left="0" w:right="-1" w:firstLine="851"/>
        <w:outlineLvl w:val="2"/>
        <w:rPr>
          <w:rFonts w:ascii="Calibri" w:eastAsia="Arial MT" w:hAnsi="Calibri" w:cs="Calibri"/>
          <w:sz w:val="24"/>
          <w:szCs w:val="24"/>
          <w:u w:color="000000"/>
          <w:lang w:val="pt-PT" w:eastAsia="en-US"/>
        </w:rPr>
      </w:pPr>
      <w:r w:rsidRPr="009F2112">
        <w:rPr>
          <w:rFonts w:ascii="Calibri" w:eastAsia="Arial MT" w:hAnsi="Calibri" w:cs="Calibri"/>
          <w:sz w:val="24"/>
          <w:szCs w:val="24"/>
          <w:u w:val="single" w:color="000000"/>
          <w:lang w:val="pt-PT" w:eastAsia="en-US"/>
        </w:rPr>
        <w:t>AquisiçãodeEquipamentos/Materiaispermanentes</w:t>
      </w:r>
    </w:p>
    <w:p w:rsidR="009F2112" w:rsidRPr="009F2112" w:rsidRDefault="009F2112" w:rsidP="009F2112">
      <w:pPr>
        <w:widowControl w:val="0"/>
        <w:tabs>
          <w:tab w:val="left" w:pos="1134"/>
          <w:tab w:val="left" w:pos="1199"/>
        </w:tabs>
        <w:autoSpaceDE w:val="0"/>
        <w:autoSpaceDN w:val="0"/>
        <w:ind w:left="851" w:right="-1"/>
        <w:outlineLvl w:val="2"/>
        <w:rPr>
          <w:rFonts w:ascii="Calibri" w:eastAsia="Arial MT" w:hAnsi="Calibri" w:cs="Calibri"/>
          <w:sz w:val="24"/>
          <w:szCs w:val="24"/>
          <w:u w:color="000000"/>
          <w:lang w:val="pt-PT" w:eastAsia="en-US"/>
        </w:rPr>
      </w:pPr>
    </w:p>
    <w:p w:rsidR="009F2112" w:rsidRPr="009F2112" w:rsidRDefault="009F2112" w:rsidP="009F2112">
      <w:pPr>
        <w:widowControl w:val="0"/>
        <w:tabs>
          <w:tab w:val="left" w:pos="1134"/>
        </w:tabs>
        <w:autoSpaceDE w:val="0"/>
        <w:autoSpaceDN w:val="0"/>
        <w:ind w:right="-1" w:firstLine="851"/>
        <w:jc w:val="both"/>
        <w:rPr>
          <w:rFonts w:ascii="Calibri" w:eastAsia="Arial" w:hAnsi="Calibri" w:cs="Calibri"/>
          <w:i/>
          <w:iCs/>
          <w:sz w:val="24"/>
          <w:szCs w:val="24"/>
          <w:lang w:val="pt-PT" w:eastAsia="en-US"/>
        </w:rPr>
      </w:pPr>
    </w:p>
    <w:p w:rsidR="009F2112" w:rsidRPr="009F2112" w:rsidRDefault="009F2112" w:rsidP="009F2112">
      <w:pPr>
        <w:widowControl w:val="0"/>
        <w:tabs>
          <w:tab w:val="left" w:pos="1134"/>
          <w:tab w:val="left" w:pos="10065"/>
        </w:tabs>
        <w:autoSpaceDE w:val="0"/>
        <w:autoSpaceDN w:val="0"/>
        <w:ind w:left="851" w:right="-1"/>
        <w:jc w:val="both"/>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01 - RETROESCAVADEIRA,  nova  com  zero quilômetro,  zero  hora  trabalhada, ano 2021  com  as seguintes características mínimas.</w:t>
      </w:r>
    </w:p>
    <w:p w:rsidR="009F2112" w:rsidRPr="009F2112" w:rsidRDefault="009F2112" w:rsidP="009F2112">
      <w:pPr>
        <w:widowControl w:val="0"/>
        <w:tabs>
          <w:tab w:val="left" w:pos="1134"/>
          <w:tab w:val="left" w:pos="10065"/>
        </w:tabs>
        <w:autoSpaceDE w:val="0"/>
        <w:autoSpaceDN w:val="0"/>
        <w:spacing w:line="360" w:lineRule="auto"/>
        <w:ind w:left="851"/>
        <w:jc w:val="both"/>
        <w:rPr>
          <w:rFonts w:ascii="Calibri" w:eastAsia="Arial" w:hAnsi="Calibri" w:cs="Calibri"/>
          <w:b/>
          <w:sz w:val="24"/>
          <w:szCs w:val="24"/>
          <w:lang w:val="pt-PT" w:eastAsia="en-US"/>
        </w:rPr>
      </w:pPr>
    </w:p>
    <w:p w:rsidR="009F2112" w:rsidRPr="009F2112" w:rsidRDefault="009F2112" w:rsidP="009F2112">
      <w:pPr>
        <w:widowControl w:val="0"/>
        <w:tabs>
          <w:tab w:val="left" w:pos="1134"/>
          <w:tab w:val="left" w:pos="10065"/>
        </w:tabs>
        <w:autoSpaceDE w:val="0"/>
        <w:autoSpaceDN w:val="0"/>
        <w:spacing w:line="360" w:lineRule="auto"/>
        <w:ind w:firstLine="851"/>
        <w:jc w:val="both"/>
        <w:rPr>
          <w:rFonts w:ascii="Calibri" w:eastAsia="Arial" w:hAnsi="Calibri" w:cs="Calibri"/>
          <w:sz w:val="24"/>
          <w:szCs w:val="24"/>
          <w:lang w:val="pt-PT" w:eastAsia="en-US"/>
        </w:rPr>
      </w:pPr>
      <w:r w:rsidRPr="009F2112">
        <w:rPr>
          <w:rFonts w:ascii="Calibri" w:eastAsia="Arial" w:hAnsi="Calibri" w:cs="Calibri"/>
          <w:sz w:val="24"/>
          <w:szCs w:val="24"/>
          <w:lang w:val="pt-PT" w:eastAsia="en-US"/>
        </w:rPr>
        <w:t>Características mínimas:  Motor turbodiesel,  injeção direta, 4 cilindros, partida elétrica de 12Volts, potência líquida mínima 85  (oitenta  e  cinco)  HP,  tração  4x4,  freios multidiscos  em  banho  de  óleo,  cabine fechada,  com  limpador  de  para-brisa, esguicho d’água, banco de suspensão, apoio de braço,  cinto  de  segurança,  acesso  com portas  através  de  ambos  os  lados,  com  ar condicionado sistema “ROPS” e “FOPS” de acordo  com  as  normas  técnicas  da  ABNT, botão  neutralizador  da  transmissão, profundidade  de  escavação  mínima   4,30m, capacidade da caçamba de escavação traseira, mínimo de 0,20m³, caçamba  frontal  com  dentes  e  capacidade mínima  de  1,00m³, 2 faróis  dianteiros  e  2 traseiros,  luz de  freio,  luz  de  alerta,  setas indicativas de direção.</w:t>
      </w:r>
    </w:p>
    <w:p w:rsidR="009F2112" w:rsidRPr="009F2112" w:rsidRDefault="009F2112" w:rsidP="009F2112">
      <w:pPr>
        <w:widowControl w:val="0"/>
        <w:numPr>
          <w:ilvl w:val="1"/>
          <w:numId w:val="36"/>
        </w:numPr>
        <w:tabs>
          <w:tab w:val="left" w:pos="1134"/>
          <w:tab w:val="left" w:pos="1322"/>
        </w:tabs>
        <w:autoSpaceDE w:val="0"/>
        <w:autoSpaceDN w:val="0"/>
        <w:ind w:right="-1"/>
        <w:rPr>
          <w:rFonts w:ascii="Calibri" w:eastAsia="Arial" w:hAnsi="Calibri" w:cs="Calibri"/>
          <w:b/>
          <w:sz w:val="24"/>
          <w:szCs w:val="24"/>
          <w:lang w:val="pt-PT" w:eastAsia="en-US"/>
        </w:rPr>
      </w:pPr>
    </w:p>
    <w:p w:rsidR="009F2112" w:rsidRPr="009F2112" w:rsidRDefault="009F2112" w:rsidP="009F2112">
      <w:pPr>
        <w:widowControl w:val="0"/>
        <w:numPr>
          <w:ilvl w:val="1"/>
          <w:numId w:val="36"/>
        </w:numPr>
        <w:tabs>
          <w:tab w:val="left" w:pos="1134"/>
          <w:tab w:val="left" w:pos="1322"/>
        </w:tabs>
        <w:autoSpaceDE w:val="0"/>
        <w:autoSpaceDN w:val="0"/>
        <w:ind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PRÉ-REQUISITOSECONDIÇÕESDE ENTREGA</w:t>
      </w:r>
    </w:p>
    <w:p w:rsidR="009F2112" w:rsidRPr="009F2112" w:rsidRDefault="009F2112" w:rsidP="009F2112">
      <w:pPr>
        <w:widowControl w:val="0"/>
        <w:tabs>
          <w:tab w:val="left" w:pos="1134"/>
          <w:tab w:val="left" w:pos="1322"/>
        </w:tabs>
        <w:autoSpaceDE w:val="0"/>
        <w:autoSpaceDN w:val="0"/>
        <w:ind w:right="-1"/>
        <w:rPr>
          <w:rFonts w:ascii="Calibri" w:eastAsia="Arial" w:hAnsi="Calibri" w:cs="Calibri"/>
          <w:b/>
          <w:sz w:val="24"/>
          <w:szCs w:val="24"/>
          <w:lang w:val="pt-PT" w:eastAsia="en-US"/>
        </w:rPr>
      </w:pP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A entrega do objeto será na Prefeitura Municipal de CORDEIRÓPOLIS, praça Francisco Orlando Stocco nº 35 CEP 13493-970.</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O prazo de entrega será de no máximo 30 (trinta) dias a contar do emissão e do envio da nota de empenho.</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O objeto deverá ter 12 (doze) meses de garantia contra defeitos de fabricação, incluindo as adaptações, sendo de responsabilidade da CONTRATADA todos os custos relativos à prestação de garantia  e assistência técnica durante esse período.</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 xml:space="preserve">Por ocasião da entrega, o contratado deverá apresentar a Nota Fiscal do objeto, em conformidade com a nota de empenho que se refere a quantidade, descrição e valores unitários e totais, devendo acompanhar a nota a CERTIDÃO DE DÉBITOS RELATIVOS À </w:t>
      </w:r>
      <w:r w:rsidRPr="009F2112">
        <w:rPr>
          <w:rFonts w:ascii="Calibri" w:eastAsia="Arial" w:hAnsi="Calibri" w:cs="Calibri"/>
          <w:iCs/>
          <w:sz w:val="24"/>
          <w:szCs w:val="24"/>
          <w:lang w:val="pt-PT" w:eastAsia="en-US"/>
        </w:rPr>
        <w:lastRenderedPageBreak/>
        <w:t xml:space="preserve">CREDITO TRIBUTÁRIO E A DIVIDA ATIVA DA UNIÃO, emitida pela PGFN ( Procuradoria Geral da Fazenda Nacional ) – vigente, conforme o artigo 195 </w:t>
      </w:r>
      <w:r w:rsidRPr="009F2112">
        <w:rPr>
          <w:rFonts w:ascii="Arial" w:eastAsia="Arial" w:hAnsi="Arial" w:cs="Arial"/>
          <w:i/>
          <w:iCs/>
          <w:color w:val="202124"/>
          <w:shd w:val="clear" w:color="auto" w:fill="FFFFFF"/>
          <w:lang w:val="pt-PT" w:eastAsia="en-US"/>
        </w:rPr>
        <w:t>§ </w:t>
      </w:r>
      <w:r w:rsidRPr="009F2112">
        <w:rPr>
          <w:rFonts w:ascii="Calibri" w:eastAsia="Arial" w:hAnsi="Calibri" w:cs="Calibri"/>
          <w:iCs/>
          <w:sz w:val="24"/>
          <w:szCs w:val="24"/>
          <w:lang w:val="pt-PT" w:eastAsia="en-US"/>
        </w:rPr>
        <w:t xml:space="preserve">3º  da Constituição Federal, e CERTIDÃO DE REGULARIDADE COM A FAZENDA MUNICIPAL do município cede da empresa, , conforme o artigo 195 </w:t>
      </w:r>
      <w:r w:rsidRPr="009F2112">
        <w:rPr>
          <w:rFonts w:ascii="Arial" w:eastAsia="Arial" w:hAnsi="Arial" w:cs="Arial"/>
          <w:i/>
          <w:iCs/>
          <w:color w:val="202124"/>
          <w:shd w:val="clear" w:color="auto" w:fill="FFFFFF"/>
          <w:lang w:val="pt-PT" w:eastAsia="en-US"/>
        </w:rPr>
        <w:t>§ </w:t>
      </w:r>
      <w:r w:rsidRPr="009F2112">
        <w:rPr>
          <w:rFonts w:ascii="Calibri" w:eastAsia="Arial" w:hAnsi="Calibri" w:cs="Calibri"/>
          <w:iCs/>
          <w:sz w:val="24"/>
          <w:szCs w:val="24"/>
          <w:lang w:val="pt-PT" w:eastAsia="en-US"/>
        </w:rPr>
        <w:t>3º  da Constituição Federal.</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Em até 10 (dez) dias do recebimento provisório, o servidor ou Comissão de Servidores designados pela secretaria solicitante atestará, em definitivo, o recebimento do objeto adquirido, após verificar a qualidade e a quantidade do objeto em relação às exigências do Edital. O objeto terá entrega definitiva em 30 (trinta) dias.</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O contratado é obrigado a reparar, corrigir, remover, reconstruir  ou substituir, as suas expensas, no total ou em partes, o objeto do contratado que se verificarem vícios, defeitos ou incorreções resultantes das execuções ou dos materiais empregados.</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Sendo verificada, após o recebimento provisório, qualquer inconformidade do objeto entrege, a Administração comunicará o contratado, para que substitua, no prazo de 15 (quize) dias, podendo ser prorrogado por igual período com Autorização do Município.</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 xml:space="preserve">Não ocorrendo a substituição pelo contratado, serão aplicadas as providências relativas à inexecução parcial ou total do contrato. </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 xml:space="preserve">O recebimento provisório ou definitivo não exclui a responsabilidade civil pela solidez e segurança, nem ético-profissional pela perfeita execução do contrato, dentro dos limites estabelecidos pela lei ou pelo contrato. </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 xml:space="preserve">Na hipotese de o termo circustanciado ou a verificação não serem, respectivamente, lavradas  ou procedidos dentro dos prazos fixados, reputar-se-ão como realizados, desde que comunicado com a Administração nos 15 (quinze)  dias anteriores à exaustão dos mesmos. </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 xml:space="preserve">A empresa vencedora do certame deverá informar na proposta de preço juntamente com a documentação, o tempo de garantia mínimo de 12 (doze) meses do objeto licitado neste edital. </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Ocorrendo qualquer incorformidade no objeto entrege, o fornecedor será comunicado para que efetue a correção ou substituição, em caso de não atendimento terá a aplicação das penalidades cabíveis.</w:t>
      </w:r>
    </w:p>
    <w:p w:rsidR="009F2112" w:rsidRPr="009F2112" w:rsidRDefault="009F2112" w:rsidP="009F2112">
      <w:pPr>
        <w:widowControl w:val="0"/>
        <w:tabs>
          <w:tab w:val="left" w:pos="0"/>
        </w:tabs>
        <w:autoSpaceDE w:val="0"/>
        <w:autoSpaceDN w:val="0"/>
        <w:ind w:right="-1"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 xml:space="preserve">A administração rejeitará, no todo ou em partes, fornecimento executado em </w:t>
      </w:r>
      <w:r w:rsidRPr="009F2112">
        <w:rPr>
          <w:rFonts w:ascii="Calibri" w:eastAsia="Arial" w:hAnsi="Calibri" w:cs="Calibri"/>
          <w:iCs/>
          <w:sz w:val="24"/>
          <w:szCs w:val="24"/>
          <w:lang w:val="pt-PT" w:eastAsia="en-US"/>
        </w:rPr>
        <w:lastRenderedPageBreak/>
        <w:t xml:space="preserve">desacordo com o edital. </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A empresa vencedora que descumprir quaisquer das cláusulas ou condições da presente licitação ficará sujeita às seguintes penalidades, sem prejuizo das demais disposições constantes das Leis 10.520/02 e 8666/93:</w:t>
      </w:r>
    </w:p>
    <w:p w:rsidR="009F2112" w:rsidRPr="009F2112" w:rsidRDefault="009F2112" w:rsidP="009F2112">
      <w:pPr>
        <w:widowControl w:val="0"/>
        <w:numPr>
          <w:ilvl w:val="0"/>
          <w:numId w:val="37"/>
        </w:numPr>
        <w:tabs>
          <w:tab w:val="left" w:pos="0"/>
        </w:tabs>
        <w:autoSpaceDE w:val="0"/>
        <w:autoSpaceDN w:val="0"/>
        <w:spacing w:line="360" w:lineRule="auto"/>
        <w:ind w:left="0"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Pelo atraso injustificado do serviço, a Administração poderá aplicar multa de 5% (cinco por cento) sobre o valor contratado, e juros de 1% (um por cento)   ao mês pela permanência do atraso incididos sobre o valor da multa;</w:t>
      </w:r>
    </w:p>
    <w:p w:rsidR="009F2112" w:rsidRPr="009F2112" w:rsidRDefault="009F2112" w:rsidP="009F2112">
      <w:pPr>
        <w:widowControl w:val="0"/>
        <w:numPr>
          <w:ilvl w:val="0"/>
          <w:numId w:val="37"/>
        </w:numPr>
        <w:tabs>
          <w:tab w:val="left" w:pos="0"/>
        </w:tabs>
        <w:autoSpaceDE w:val="0"/>
        <w:autoSpaceDN w:val="0"/>
        <w:spacing w:line="360" w:lineRule="auto"/>
        <w:ind w:left="0"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Pela inexecução total ou parcial do contrato a Adiministração poderá aplicar, separadas ou conjuntamente, as seguintes sanções;</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I – Pena de advertência.</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II – Multa de 8% (oito por cento) a 10% (dez por cento) sobre o valor total contratado, além de juros de 1% (um por cento) ao mês pela permanência da irregularidade, incididos sobre o valor da multa;</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III – Suspenção temporária de participação em licitação e impedimento de contratar com a Adimistração por prazo não superior a 02 (dois) anos, observada as peculiaridades em cada caso para consideração desta dosimetria;</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IV – Declaração de Inidoniedade para licitar ou contratar com a Administração Pública, enquanto perdurarem os motivos determinantes da punição ou pelo prazo estipulado pela própria autoridade quando da aplicação de tal penalidade,  considerando-se, para tanto, a gravidade de cada caso e suas peculiaridades, observando o limite de 05 (cinco) anos.</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Parágrafo único: Em quaisquer dos casos acima, será observado o contraditório e ampla defesa, oportunizando-se ao contratado o prazo de 05 (cinco) dias para exercicio de seu direito.</w:t>
      </w:r>
    </w:p>
    <w:p w:rsidR="009F2112" w:rsidRPr="009F2112" w:rsidRDefault="009F2112" w:rsidP="009F2112">
      <w:pPr>
        <w:widowControl w:val="0"/>
        <w:tabs>
          <w:tab w:val="left" w:pos="0"/>
        </w:tabs>
        <w:autoSpaceDE w:val="0"/>
        <w:autoSpaceDN w:val="0"/>
        <w:spacing w:line="360" w:lineRule="auto"/>
        <w:ind w:firstLine="1134"/>
        <w:jc w:val="both"/>
        <w:rPr>
          <w:rFonts w:ascii="Calibri" w:eastAsia="Arial" w:hAnsi="Calibri" w:cs="Calibri"/>
          <w:i/>
          <w:iCs/>
          <w:sz w:val="24"/>
          <w:szCs w:val="24"/>
          <w:lang w:val="pt-PT" w:eastAsia="en-US"/>
        </w:rPr>
      </w:pPr>
    </w:p>
    <w:p w:rsidR="009F2112" w:rsidRPr="009F2112" w:rsidRDefault="009F2112" w:rsidP="009F2112">
      <w:pPr>
        <w:widowControl w:val="0"/>
        <w:tabs>
          <w:tab w:val="left" w:pos="1134"/>
          <w:tab w:val="left" w:pos="1324"/>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DEVERESDOCONTRATADOEDOCONTRATANTEESANÇÕES</w:t>
      </w:r>
    </w:p>
    <w:p w:rsidR="009F2112" w:rsidRPr="009F2112" w:rsidRDefault="009F2112" w:rsidP="009F2112">
      <w:pPr>
        <w:widowControl w:val="0"/>
        <w:tabs>
          <w:tab w:val="left" w:pos="1134"/>
          <w:tab w:val="left" w:pos="1324"/>
        </w:tabs>
        <w:autoSpaceDE w:val="0"/>
        <w:autoSpaceDN w:val="0"/>
        <w:ind w:left="851" w:right="-1"/>
        <w:rPr>
          <w:rFonts w:ascii="Calibri" w:eastAsia="Arial" w:hAnsi="Calibri" w:cs="Calibri"/>
          <w:b/>
          <w:sz w:val="24"/>
          <w:szCs w:val="24"/>
          <w:lang w:val="pt-PT" w:eastAsia="en-US"/>
        </w:rPr>
      </w:pPr>
    </w:p>
    <w:p w:rsidR="009F2112" w:rsidRPr="009F2112" w:rsidRDefault="009F2112" w:rsidP="009F2112">
      <w:pPr>
        <w:widowControl w:val="0"/>
        <w:tabs>
          <w:tab w:val="left" w:pos="1134"/>
          <w:tab w:val="left" w:pos="1324"/>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ADMINISTRAÇÃOEMANUTENÇÃODEEQUIPAMENTOS</w:t>
      </w:r>
    </w:p>
    <w:p w:rsidR="009F2112" w:rsidRPr="009F2112" w:rsidRDefault="009F2112" w:rsidP="009F2112">
      <w:pPr>
        <w:widowControl w:val="0"/>
        <w:tabs>
          <w:tab w:val="left" w:pos="1134"/>
        </w:tabs>
        <w:autoSpaceDE w:val="0"/>
        <w:autoSpaceDN w:val="0"/>
        <w:ind w:right="-1" w:firstLine="851"/>
        <w:rPr>
          <w:rFonts w:ascii="Calibri" w:eastAsia="Arial" w:hAnsi="Calibri" w:cs="Calibri"/>
          <w:sz w:val="24"/>
          <w:szCs w:val="24"/>
          <w:lang w:val="pt-PT" w:eastAsia="en-US"/>
        </w:rPr>
      </w:pPr>
      <w:r w:rsidRPr="009F2112">
        <w:rPr>
          <w:rFonts w:ascii="Calibri" w:eastAsia="Arial" w:hAnsi="Calibri" w:cs="Calibri"/>
          <w:sz w:val="24"/>
          <w:szCs w:val="24"/>
          <w:lang w:val="pt-PT" w:eastAsia="en-US"/>
        </w:rPr>
        <w:t xml:space="preserve"> Os bens adiquiridos, bem como a manutenção serão de responsabilidade do cenvenente.</w:t>
      </w:r>
    </w:p>
    <w:p w:rsidR="009F2112" w:rsidRPr="009F2112" w:rsidRDefault="009F2112" w:rsidP="009F2112">
      <w:pPr>
        <w:widowControl w:val="0"/>
        <w:tabs>
          <w:tab w:val="left" w:pos="1134"/>
        </w:tabs>
        <w:autoSpaceDE w:val="0"/>
        <w:autoSpaceDN w:val="0"/>
        <w:ind w:right="-1" w:firstLine="851"/>
        <w:rPr>
          <w:rFonts w:ascii="Calibri" w:eastAsia="Arial" w:hAnsi="Calibri" w:cs="Calibri"/>
          <w:iCs/>
          <w:sz w:val="24"/>
          <w:szCs w:val="24"/>
          <w:lang w:val="pt-PT" w:eastAsia="en-US"/>
        </w:rPr>
      </w:pPr>
    </w:p>
    <w:p w:rsidR="009F2112" w:rsidRPr="009F2112" w:rsidRDefault="009F2112" w:rsidP="009F2112">
      <w:pPr>
        <w:widowControl w:val="0"/>
        <w:numPr>
          <w:ilvl w:val="0"/>
          <w:numId w:val="36"/>
        </w:numPr>
        <w:tabs>
          <w:tab w:val="left" w:pos="479"/>
          <w:tab w:val="left" w:pos="1134"/>
        </w:tabs>
        <w:autoSpaceDE w:val="0"/>
        <w:autoSpaceDN w:val="0"/>
        <w:ind w:left="0" w:right="-1" w:firstLine="851"/>
        <w:outlineLvl w:val="1"/>
        <w:rPr>
          <w:rFonts w:ascii="Calibri" w:eastAsia="Arial" w:hAnsi="Calibri" w:cs="Calibri"/>
          <w:b/>
          <w:bCs/>
          <w:sz w:val="24"/>
          <w:szCs w:val="24"/>
          <w:lang w:val="pt-PT" w:eastAsia="en-US"/>
        </w:rPr>
      </w:pPr>
      <w:r w:rsidRPr="009F2112">
        <w:rPr>
          <w:rFonts w:ascii="Calibri" w:eastAsia="Arial" w:hAnsi="Calibri" w:cs="Calibri"/>
          <w:b/>
          <w:bCs/>
          <w:sz w:val="24"/>
          <w:szCs w:val="24"/>
          <w:lang w:val="pt-PT" w:eastAsia="en-US"/>
        </w:rPr>
        <w:t>ESTRATÉGIADEAÇÃO</w:t>
      </w: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METODOLOGIADE SELEÇÃOECRITÉRIOSDEAVALIAÇÃO</w:t>
      </w:r>
    </w:p>
    <w:p w:rsidR="009F2112" w:rsidRPr="009F2112" w:rsidRDefault="009F2112" w:rsidP="009F2112">
      <w:pPr>
        <w:widowControl w:val="0"/>
        <w:tabs>
          <w:tab w:val="left" w:pos="1134"/>
        </w:tabs>
        <w:autoSpaceDE w:val="0"/>
        <w:autoSpaceDN w:val="0"/>
        <w:ind w:right="-1" w:firstLine="851"/>
        <w:jc w:val="both"/>
        <w:rPr>
          <w:rFonts w:ascii="Calibri" w:eastAsia="Arial" w:hAnsi="Calibri" w:cs="Calibri"/>
          <w:i/>
          <w:iCs/>
          <w:sz w:val="24"/>
          <w:szCs w:val="24"/>
          <w:lang w:val="pt-PT" w:eastAsia="en-US"/>
        </w:rPr>
      </w:pPr>
      <w:r w:rsidRPr="009F2112">
        <w:rPr>
          <w:rFonts w:ascii="Calibri" w:eastAsia="Arial" w:hAnsi="Calibri" w:cs="Calibri"/>
          <w:i/>
          <w:iCs/>
          <w:sz w:val="24"/>
          <w:szCs w:val="24"/>
          <w:lang w:val="pt-PT" w:eastAsia="en-US"/>
        </w:rPr>
        <w:lastRenderedPageBreak/>
        <w:t>Modalidade Pregão eletrônico tipo menor preço conforme Decreto 10.024 de 20desetembode2019.</w:t>
      </w: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PRAZODEEXECUÇÃO</w:t>
      </w:r>
    </w:p>
    <w:p w:rsidR="009F2112" w:rsidRPr="009F2112" w:rsidRDefault="009F2112"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r w:rsidRPr="009F2112">
        <w:rPr>
          <w:rFonts w:ascii="Calibri" w:eastAsia="Arial" w:hAnsi="Calibri" w:cs="Calibri"/>
          <w:i/>
          <w:iCs/>
          <w:sz w:val="24"/>
          <w:szCs w:val="24"/>
          <w:lang w:val="pt-PT" w:eastAsia="en-US"/>
        </w:rPr>
        <w:t xml:space="preserve"> 01/10/2021 a 01/04/2023 (18meses, acontardadatadepublicaçãodotermodeconvênionoD.O.U.”.)</w:t>
      </w:r>
    </w:p>
    <w:p w:rsidR="009F2112" w:rsidRPr="009F2112" w:rsidRDefault="009F2112" w:rsidP="009F2112">
      <w:pPr>
        <w:widowControl w:val="0"/>
        <w:numPr>
          <w:ilvl w:val="1"/>
          <w:numId w:val="36"/>
        </w:numPr>
        <w:tabs>
          <w:tab w:val="left" w:pos="1134"/>
          <w:tab w:val="left" w:pos="1322"/>
        </w:tabs>
        <w:autoSpaceDE w:val="0"/>
        <w:autoSpaceDN w:val="0"/>
        <w:ind w:right="-1"/>
        <w:rPr>
          <w:rFonts w:ascii="Calibri" w:eastAsia="Arial" w:hAnsi="Calibri" w:cs="Calibri"/>
          <w:b/>
          <w:sz w:val="24"/>
          <w:szCs w:val="24"/>
          <w:lang w:val="pt-PT" w:eastAsia="en-US"/>
        </w:rPr>
      </w:pP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RESULTADOSESPERADOS</w:t>
      </w:r>
    </w:p>
    <w:p w:rsidR="009F2112" w:rsidRPr="009F2112" w:rsidRDefault="009F2112" w:rsidP="009F2112">
      <w:pPr>
        <w:widowControl w:val="0"/>
        <w:tabs>
          <w:tab w:val="left" w:pos="1134"/>
        </w:tabs>
        <w:autoSpaceDE w:val="0"/>
        <w:autoSpaceDN w:val="0"/>
        <w:spacing w:line="360" w:lineRule="auto"/>
        <w:ind w:firstLine="851"/>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Adquirir equipamentos que permitam o aprimoramento e qualificação técnica da produção, possibilitando agregar valor e diversificação na produção, bem como diminuir custos e aumentar a escala de produção. A modernização dos equipamentos também servirá para a manutenção das estradas vicinais do município, visto que as Usinas e indústrias cerâmicas utilizam os trajetos das vias rurais e acabam por danificar constantemente essas vias somado ao desgaste natural ocorrido.</w:t>
      </w:r>
    </w:p>
    <w:p w:rsidR="009F2112" w:rsidRPr="009F2112" w:rsidRDefault="009F2112" w:rsidP="009F2112">
      <w:pPr>
        <w:widowControl w:val="0"/>
        <w:tabs>
          <w:tab w:val="left" w:pos="1134"/>
        </w:tabs>
        <w:autoSpaceDE w:val="0"/>
        <w:autoSpaceDN w:val="0"/>
        <w:ind w:right="-1" w:firstLine="851"/>
        <w:outlineLvl w:val="3"/>
        <w:rPr>
          <w:rFonts w:ascii="Calibri" w:eastAsia="Arial" w:hAnsi="Calibri" w:cs="Calibri"/>
          <w:b/>
          <w:bCs/>
          <w:i/>
          <w:iCs/>
          <w:sz w:val="24"/>
          <w:szCs w:val="24"/>
          <w:lang w:val="pt-PT" w:eastAsia="en-US"/>
        </w:rPr>
      </w:pPr>
    </w:p>
    <w:p w:rsidR="009F2112" w:rsidRPr="009F2112" w:rsidRDefault="009F2112" w:rsidP="009F2112">
      <w:pPr>
        <w:widowControl w:val="0"/>
        <w:tabs>
          <w:tab w:val="left" w:pos="1134"/>
        </w:tabs>
        <w:autoSpaceDE w:val="0"/>
        <w:autoSpaceDN w:val="0"/>
        <w:ind w:right="-1" w:firstLine="851"/>
        <w:outlineLvl w:val="3"/>
        <w:rPr>
          <w:rFonts w:ascii="Calibri" w:eastAsia="Arial" w:hAnsi="Calibri" w:cs="Calibri"/>
          <w:b/>
          <w:bCs/>
          <w:i/>
          <w:iCs/>
          <w:sz w:val="24"/>
          <w:szCs w:val="24"/>
          <w:lang w:val="pt-PT" w:eastAsia="en-US"/>
        </w:rPr>
      </w:pPr>
      <w:r w:rsidRPr="009F2112">
        <w:rPr>
          <w:rFonts w:ascii="Calibri" w:eastAsia="Arial" w:hAnsi="Calibri" w:cs="Calibri"/>
          <w:b/>
          <w:bCs/>
          <w:i/>
          <w:iCs/>
          <w:sz w:val="24"/>
          <w:szCs w:val="24"/>
          <w:lang w:val="pt-PT" w:eastAsia="en-US"/>
        </w:rPr>
        <w:t>GERENCIAMENTODOPROJETO</w:t>
      </w: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RESPONSÁVELPELOPROJETO</w:t>
      </w:r>
    </w:p>
    <w:p w:rsidR="009F2112" w:rsidRPr="009F2112" w:rsidRDefault="009F2112"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r w:rsidRPr="009F2112">
        <w:rPr>
          <w:rFonts w:ascii="Calibri" w:eastAsia="Arial" w:hAnsi="Calibri" w:cs="Calibri"/>
          <w:b/>
          <w:i/>
          <w:iCs/>
          <w:sz w:val="24"/>
          <w:szCs w:val="24"/>
          <w:lang w:val="pt-PT" w:eastAsia="en-US"/>
        </w:rPr>
        <w:t>Nome do responsável:</w:t>
      </w:r>
      <w:r w:rsidRPr="009F2112">
        <w:rPr>
          <w:rFonts w:ascii="Calibri" w:eastAsia="Arial" w:hAnsi="Calibri" w:cs="Calibri"/>
          <w:i/>
          <w:iCs/>
          <w:sz w:val="24"/>
          <w:szCs w:val="24"/>
          <w:lang w:val="pt-PT" w:eastAsia="en-US"/>
        </w:rPr>
        <w:t>Nivaldo Pereira de Menezes</w:t>
      </w:r>
    </w:p>
    <w:p w:rsidR="009F2112" w:rsidRPr="009F2112" w:rsidRDefault="009F2112"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r w:rsidRPr="009F2112">
        <w:rPr>
          <w:rFonts w:ascii="Calibri" w:eastAsia="Arial" w:hAnsi="Calibri" w:cs="Calibri"/>
          <w:b/>
          <w:i/>
          <w:iCs/>
          <w:sz w:val="24"/>
          <w:szCs w:val="24"/>
          <w:lang w:val="pt-PT" w:eastAsia="en-US"/>
        </w:rPr>
        <w:t>Função:</w:t>
      </w:r>
      <w:r w:rsidRPr="009F2112">
        <w:rPr>
          <w:rFonts w:ascii="Calibri" w:eastAsia="Arial" w:hAnsi="Calibri" w:cs="Calibri"/>
          <w:i/>
          <w:iCs/>
          <w:sz w:val="24"/>
          <w:szCs w:val="24"/>
          <w:lang w:val="pt-PT" w:eastAsia="en-US"/>
        </w:rPr>
        <w:t xml:space="preserve"> Secretário de Serviços Públicos</w:t>
      </w:r>
    </w:p>
    <w:p w:rsidR="009F2112" w:rsidRPr="009F2112" w:rsidRDefault="009F2112" w:rsidP="009F2112">
      <w:pPr>
        <w:widowControl w:val="0"/>
        <w:tabs>
          <w:tab w:val="left" w:pos="1134"/>
        </w:tabs>
        <w:autoSpaceDE w:val="0"/>
        <w:autoSpaceDN w:val="0"/>
        <w:ind w:right="-1" w:firstLine="851"/>
        <w:rPr>
          <w:rFonts w:ascii="Calibri" w:eastAsia="Arial" w:hAnsi="Calibri" w:cs="Calibri"/>
          <w:i/>
          <w:spacing w:val="1"/>
          <w:sz w:val="24"/>
          <w:szCs w:val="24"/>
          <w:lang w:val="pt-PT" w:eastAsia="en-US"/>
        </w:rPr>
      </w:pPr>
      <w:r w:rsidRPr="009F2112">
        <w:rPr>
          <w:rFonts w:ascii="Calibri" w:eastAsia="Arial" w:hAnsi="Calibri" w:cs="Calibri"/>
          <w:b/>
          <w:i/>
          <w:sz w:val="24"/>
          <w:szCs w:val="24"/>
          <w:lang w:val="pt-PT" w:eastAsia="en-US"/>
        </w:rPr>
        <w:t>Órgão:</w:t>
      </w:r>
      <w:r w:rsidRPr="009F2112">
        <w:rPr>
          <w:rFonts w:ascii="Calibri" w:eastAsia="Arial" w:hAnsi="Calibri" w:cs="Calibri"/>
          <w:i/>
          <w:spacing w:val="1"/>
          <w:sz w:val="24"/>
          <w:szCs w:val="24"/>
          <w:lang w:val="pt-PT" w:eastAsia="en-US"/>
        </w:rPr>
        <w:t>Secretaria de Serviços Públicos</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spacing w:val="-61"/>
          <w:sz w:val="24"/>
          <w:szCs w:val="24"/>
          <w:lang w:val="pt-PT" w:eastAsia="en-US"/>
        </w:rPr>
      </w:pPr>
      <w:r w:rsidRPr="009F2112">
        <w:rPr>
          <w:rFonts w:ascii="Calibri" w:eastAsia="Arial" w:hAnsi="Calibri" w:cs="Calibri"/>
          <w:b/>
          <w:i/>
          <w:sz w:val="24"/>
          <w:szCs w:val="24"/>
          <w:lang w:val="pt-PT" w:eastAsia="en-US"/>
        </w:rPr>
        <w:t xml:space="preserve">Endereço: </w:t>
      </w:r>
      <w:r w:rsidRPr="009F2112">
        <w:rPr>
          <w:rFonts w:ascii="Calibri" w:eastAsia="Arial" w:hAnsi="Calibri" w:cs="Calibri"/>
          <w:i/>
          <w:sz w:val="24"/>
          <w:szCs w:val="24"/>
          <w:lang w:val="pt-PT" w:eastAsia="en-US"/>
        </w:rPr>
        <w:t>Avenida da Saudade,  320 Vila Barbosa</w:t>
      </w:r>
    </w:p>
    <w:p w:rsidR="009F2112" w:rsidRPr="009F2112" w:rsidRDefault="009F2112" w:rsidP="009F2112">
      <w:pPr>
        <w:widowControl w:val="0"/>
        <w:tabs>
          <w:tab w:val="left" w:pos="1134"/>
        </w:tabs>
        <w:autoSpaceDE w:val="0"/>
        <w:autoSpaceDN w:val="0"/>
        <w:ind w:right="-1" w:firstLine="851"/>
        <w:rPr>
          <w:rFonts w:ascii="Calibri" w:eastAsia="Arial" w:hAnsi="Calibri" w:cs="Calibri"/>
          <w:i/>
          <w:spacing w:val="1"/>
          <w:sz w:val="24"/>
          <w:szCs w:val="24"/>
          <w:lang w:val="pt-PT" w:eastAsia="en-US"/>
        </w:rPr>
      </w:pPr>
      <w:r w:rsidRPr="009F2112">
        <w:rPr>
          <w:rFonts w:ascii="Calibri" w:eastAsia="Arial" w:hAnsi="Calibri" w:cs="Calibri"/>
          <w:b/>
          <w:i/>
          <w:sz w:val="24"/>
          <w:szCs w:val="24"/>
          <w:lang w:val="pt-PT" w:eastAsia="en-US"/>
        </w:rPr>
        <w:t>Telefone:</w:t>
      </w:r>
      <w:r w:rsidRPr="009F2112">
        <w:rPr>
          <w:rFonts w:ascii="Calibri" w:eastAsia="Arial" w:hAnsi="Calibri" w:cs="Calibri"/>
          <w:i/>
          <w:spacing w:val="1"/>
          <w:sz w:val="24"/>
          <w:szCs w:val="24"/>
          <w:lang w:val="pt-PT" w:eastAsia="en-US"/>
        </w:rPr>
        <w:t>(19) 3546-2231</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sz w:val="24"/>
          <w:szCs w:val="24"/>
          <w:lang w:val="pt-PT" w:eastAsia="en-US"/>
        </w:rPr>
      </w:pPr>
      <w:r w:rsidRPr="009F2112">
        <w:rPr>
          <w:rFonts w:ascii="Calibri" w:eastAsia="Arial" w:hAnsi="Calibri" w:cs="Calibri"/>
          <w:b/>
          <w:i/>
          <w:sz w:val="24"/>
          <w:szCs w:val="24"/>
          <w:lang w:val="pt-PT" w:eastAsia="en-US"/>
        </w:rPr>
        <w:t xml:space="preserve">E-mail: </w:t>
      </w:r>
      <w:r w:rsidRPr="009F2112">
        <w:rPr>
          <w:rFonts w:ascii="Calibri" w:eastAsia="Arial" w:hAnsi="Calibri" w:cs="Calibri"/>
          <w:i/>
          <w:sz w:val="24"/>
          <w:szCs w:val="24"/>
          <w:lang w:val="pt-PT" w:eastAsia="en-US"/>
        </w:rPr>
        <w:t>nivaldomenezes36@yahoo.com.br</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r w:rsidRPr="009F2112">
        <w:rPr>
          <w:rFonts w:ascii="Calibri" w:eastAsia="Arial" w:hAnsi="Calibri" w:cs="Calibri"/>
          <w:b/>
          <w:i/>
          <w:iCs/>
          <w:sz w:val="24"/>
          <w:szCs w:val="24"/>
          <w:lang w:val="pt-PT" w:eastAsia="en-US"/>
        </w:rPr>
        <w:t xml:space="preserve">Nome do responsável:  </w:t>
      </w:r>
      <w:r w:rsidRPr="009F2112">
        <w:rPr>
          <w:rFonts w:ascii="Calibri" w:eastAsia="Arial" w:hAnsi="Calibri" w:cs="Calibri"/>
          <w:i/>
          <w:iCs/>
          <w:sz w:val="24"/>
          <w:szCs w:val="24"/>
          <w:lang w:val="pt-PT" w:eastAsia="en-US"/>
        </w:rPr>
        <w:t>Moises Lima de Omena</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r w:rsidRPr="009F2112">
        <w:rPr>
          <w:rFonts w:ascii="Calibri" w:eastAsia="Arial" w:hAnsi="Calibri" w:cs="Calibri"/>
          <w:b/>
          <w:i/>
          <w:iCs/>
          <w:sz w:val="24"/>
          <w:szCs w:val="24"/>
          <w:lang w:val="pt-PT" w:eastAsia="en-US"/>
        </w:rPr>
        <w:t xml:space="preserve">Função: </w:t>
      </w:r>
      <w:r w:rsidRPr="009F2112">
        <w:rPr>
          <w:rFonts w:ascii="Calibri" w:eastAsia="Arial" w:hAnsi="Calibri" w:cs="Calibri"/>
          <w:i/>
          <w:iCs/>
          <w:sz w:val="24"/>
          <w:szCs w:val="24"/>
          <w:lang w:val="pt-PT" w:eastAsia="en-US"/>
        </w:rPr>
        <w:t xml:space="preserve">Diretor de Transporte e Frota </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r w:rsidRPr="009F2112">
        <w:rPr>
          <w:rFonts w:ascii="Calibri" w:eastAsia="Arial" w:hAnsi="Calibri" w:cs="Calibri"/>
          <w:b/>
          <w:i/>
          <w:iCs/>
          <w:sz w:val="24"/>
          <w:szCs w:val="24"/>
          <w:lang w:val="pt-PT" w:eastAsia="en-US"/>
        </w:rPr>
        <w:t xml:space="preserve">Órgão: </w:t>
      </w:r>
      <w:r w:rsidRPr="009F2112">
        <w:rPr>
          <w:rFonts w:ascii="Calibri" w:eastAsia="Arial" w:hAnsi="Calibri" w:cs="Calibri"/>
          <w:i/>
          <w:iCs/>
          <w:sz w:val="24"/>
          <w:szCs w:val="24"/>
          <w:lang w:val="pt-PT" w:eastAsia="en-US"/>
        </w:rPr>
        <w:t>Secretaria de Serviços Públicos</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r w:rsidRPr="009F2112">
        <w:rPr>
          <w:rFonts w:ascii="Calibri" w:eastAsia="Arial" w:hAnsi="Calibri" w:cs="Calibri"/>
          <w:b/>
          <w:i/>
          <w:iCs/>
          <w:sz w:val="24"/>
          <w:szCs w:val="24"/>
          <w:lang w:val="pt-PT" w:eastAsia="en-US"/>
        </w:rPr>
        <w:t xml:space="preserve">Endereço: </w:t>
      </w:r>
      <w:r w:rsidRPr="009F2112">
        <w:rPr>
          <w:rFonts w:ascii="Calibri" w:eastAsia="Arial" w:hAnsi="Calibri" w:cs="Calibri"/>
          <w:i/>
          <w:iCs/>
          <w:sz w:val="24"/>
          <w:szCs w:val="24"/>
          <w:lang w:val="pt-PT" w:eastAsia="en-US"/>
        </w:rPr>
        <w:t>Avenida da Saudade,  320 Vila Barbosa</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r w:rsidRPr="009F2112">
        <w:rPr>
          <w:rFonts w:ascii="Calibri" w:eastAsia="Arial" w:hAnsi="Calibri" w:cs="Calibri"/>
          <w:b/>
          <w:i/>
          <w:iCs/>
          <w:sz w:val="24"/>
          <w:szCs w:val="24"/>
          <w:lang w:val="pt-PT" w:eastAsia="en-US"/>
        </w:rPr>
        <w:t xml:space="preserve">Telefone: </w:t>
      </w:r>
      <w:r w:rsidRPr="009F2112">
        <w:rPr>
          <w:rFonts w:ascii="Calibri" w:eastAsia="Arial" w:hAnsi="Calibri" w:cs="Calibri"/>
          <w:i/>
          <w:iCs/>
          <w:sz w:val="24"/>
          <w:szCs w:val="24"/>
          <w:lang w:val="pt-PT" w:eastAsia="en-US"/>
        </w:rPr>
        <w:t>(19)3546-2231</w:t>
      </w:r>
    </w:p>
    <w:p w:rsidR="009F2112" w:rsidRPr="009F2112" w:rsidRDefault="009F2112"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r w:rsidRPr="009F2112">
        <w:rPr>
          <w:rFonts w:ascii="Calibri" w:eastAsia="Arial" w:hAnsi="Calibri" w:cs="Calibri"/>
          <w:b/>
          <w:i/>
          <w:iCs/>
          <w:sz w:val="24"/>
          <w:szCs w:val="24"/>
          <w:lang w:val="pt-PT" w:eastAsia="en-US"/>
        </w:rPr>
        <w:t xml:space="preserve">E-mail: </w:t>
      </w:r>
      <w:r w:rsidRPr="009F2112">
        <w:rPr>
          <w:rFonts w:ascii="Calibri" w:eastAsia="Arial" w:hAnsi="Calibri" w:cs="Calibri"/>
          <w:i/>
          <w:iCs/>
          <w:sz w:val="24"/>
          <w:szCs w:val="24"/>
          <w:lang w:val="pt-PT" w:eastAsia="en-US"/>
        </w:rPr>
        <w:t>frotas@cordeiropolis.sp.gov.br</w:t>
      </w: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p>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p>
    <w:p w:rsidR="009F2112" w:rsidRPr="009F2112" w:rsidRDefault="009F2112" w:rsidP="009F2112">
      <w:pPr>
        <w:widowControl w:val="0"/>
        <w:tabs>
          <w:tab w:val="left" w:pos="1134"/>
          <w:tab w:val="left" w:pos="1322"/>
        </w:tabs>
        <w:autoSpaceDE w:val="0"/>
        <w:autoSpaceDN w:val="0"/>
        <w:ind w:left="851"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MONITORAMENTOE AVALIAÇÃODAEXECUÇÃO</w:t>
      </w:r>
    </w:p>
    <w:p w:rsidR="009F2112" w:rsidRPr="009F2112" w:rsidRDefault="009F2112" w:rsidP="009F2112">
      <w:pPr>
        <w:widowControl w:val="0"/>
        <w:tabs>
          <w:tab w:val="left" w:pos="1134"/>
        </w:tabs>
        <w:autoSpaceDE w:val="0"/>
        <w:autoSpaceDN w:val="0"/>
        <w:ind w:right="-1" w:firstLine="851"/>
        <w:jc w:val="both"/>
        <w:rPr>
          <w:rFonts w:ascii="Calibri" w:eastAsia="Arial" w:hAnsi="Calibri" w:cs="Calibri"/>
          <w:iCs/>
          <w:sz w:val="24"/>
          <w:szCs w:val="24"/>
          <w:lang w:val="pt-PT" w:eastAsia="en-US"/>
        </w:rPr>
      </w:pPr>
      <w:r w:rsidRPr="009F2112">
        <w:rPr>
          <w:rFonts w:ascii="Calibri" w:eastAsia="Arial" w:hAnsi="Calibri" w:cs="Calibri"/>
          <w:i/>
          <w:iCs/>
          <w:sz w:val="24"/>
          <w:szCs w:val="24"/>
          <w:lang w:val="pt-PT" w:eastAsia="en-US"/>
        </w:rPr>
        <w:t xml:space="preserve">- </w:t>
      </w:r>
      <w:r w:rsidRPr="009F2112">
        <w:rPr>
          <w:rFonts w:ascii="Calibri" w:eastAsia="Arial" w:hAnsi="Calibri" w:cs="Calibri"/>
          <w:iCs/>
          <w:sz w:val="24"/>
          <w:szCs w:val="24"/>
          <w:lang w:val="pt-PT" w:eastAsia="en-US"/>
        </w:rPr>
        <w:t>equipamentos adquiridos</w:t>
      </w:r>
    </w:p>
    <w:p w:rsidR="009F2112" w:rsidRPr="009F2112" w:rsidRDefault="009F2112" w:rsidP="009F2112">
      <w:pPr>
        <w:widowControl w:val="0"/>
        <w:tabs>
          <w:tab w:val="left" w:pos="1134"/>
        </w:tabs>
        <w:autoSpaceDE w:val="0"/>
        <w:autoSpaceDN w:val="0"/>
        <w:ind w:right="-1" w:firstLine="851"/>
        <w:jc w:val="both"/>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- 100km de estradas conservadas/ano</w:t>
      </w:r>
    </w:p>
    <w:p w:rsidR="009F2112" w:rsidRPr="009F2112" w:rsidRDefault="009F2112" w:rsidP="009F2112">
      <w:pPr>
        <w:widowControl w:val="0"/>
        <w:tabs>
          <w:tab w:val="left" w:pos="1134"/>
        </w:tabs>
        <w:autoSpaceDE w:val="0"/>
        <w:autoSpaceDN w:val="0"/>
        <w:ind w:right="-1" w:firstLine="851"/>
        <w:jc w:val="both"/>
        <w:rPr>
          <w:rFonts w:ascii="Calibri" w:eastAsia="Arial" w:hAnsi="Calibri" w:cs="Calibri"/>
          <w:i/>
          <w:iCs/>
          <w:sz w:val="24"/>
          <w:szCs w:val="24"/>
          <w:lang w:val="pt-PT" w:eastAsia="en-US"/>
        </w:rPr>
      </w:pPr>
    </w:p>
    <w:p w:rsidR="009F2112" w:rsidRPr="009F2112" w:rsidRDefault="009F2112"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p>
    <w:p w:rsidR="009F2112" w:rsidRPr="009F2112" w:rsidRDefault="009F2112" w:rsidP="009F2112">
      <w:pPr>
        <w:widowControl w:val="0"/>
        <w:numPr>
          <w:ilvl w:val="0"/>
          <w:numId w:val="36"/>
        </w:numPr>
        <w:tabs>
          <w:tab w:val="left" w:pos="479"/>
          <w:tab w:val="left" w:pos="1134"/>
        </w:tabs>
        <w:autoSpaceDE w:val="0"/>
        <w:autoSpaceDN w:val="0"/>
        <w:ind w:left="0" w:right="-1" w:firstLine="851"/>
        <w:outlineLvl w:val="1"/>
        <w:rPr>
          <w:rFonts w:ascii="Calibri" w:eastAsia="Arial" w:hAnsi="Calibri" w:cs="Calibri"/>
          <w:b/>
          <w:bCs/>
          <w:sz w:val="24"/>
          <w:szCs w:val="24"/>
          <w:lang w:val="pt-PT" w:eastAsia="en-US"/>
        </w:rPr>
      </w:pPr>
      <w:r w:rsidRPr="009F2112">
        <w:rPr>
          <w:rFonts w:ascii="Calibri" w:eastAsia="Arial" w:hAnsi="Calibri" w:cs="Calibri"/>
          <w:b/>
          <w:bCs/>
          <w:sz w:val="24"/>
          <w:szCs w:val="24"/>
          <w:lang w:val="pt-PT" w:eastAsia="en-US"/>
        </w:rPr>
        <w:t>RECURSOSFINANCEIROS</w:t>
      </w:r>
    </w:p>
    <w:p w:rsidR="009F2112" w:rsidRPr="009F2112" w:rsidRDefault="009F2112" w:rsidP="009F2112">
      <w:pPr>
        <w:widowControl w:val="0"/>
        <w:tabs>
          <w:tab w:val="left" w:pos="1134"/>
        </w:tabs>
        <w:autoSpaceDE w:val="0"/>
        <w:autoSpaceDN w:val="0"/>
        <w:ind w:right="-1" w:firstLine="851"/>
        <w:rPr>
          <w:rFonts w:ascii="Calibri" w:eastAsia="Arial" w:hAnsi="Calibri" w:cs="Calibri"/>
          <w:b/>
          <w:iCs/>
          <w:sz w:val="24"/>
          <w:szCs w:val="24"/>
          <w:lang w:val="pt-PT" w:eastAsia="en-US"/>
        </w:rPr>
      </w:pPr>
    </w:p>
    <w:p w:rsidR="009F2112" w:rsidRPr="009F2112" w:rsidRDefault="009F2112" w:rsidP="009F2112">
      <w:pPr>
        <w:widowControl w:val="0"/>
        <w:numPr>
          <w:ilvl w:val="1"/>
          <w:numId w:val="36"/>
        </w:numPr>
        <w:tabs>
          <w:tab w:val="left" w:pos="1134"/>
          <w:tab w:val="left" w:pos="1322"/>
        </w:tabs>
        <w:autoSpaceDE w:val="0"/>
        <w:autoSpaceDN w:val="0"/>
        <w:ind w:right="-1"/>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QUADRODEVALORESE FONTES</w:t>
      </w:r>
    </w:p>
    <w:p w:rsidR="009F2112" w:rsidRPr="009F2112" w:rsidRDefault="009F2112" w:rsidP="009F2112">
      <w:pPr>
        <w:widowControl w:val="0"/>
        <w:tabs>
          <w:tab w:val="left" w:pos="1134"/>
        </w:tabs>
        <w:autoSpaceDE w:val="0"/>
        <w:autoSpaceDN w:val="0"/>
        <w:ind w:right="-1" w:firstLine="851"/>
        <w:rPr>
          <w:rFonts w:ascii="Calibri" w:eastAsia="Arial" w:hAnsi="Calibri" w:cs="Calibri"/>
          <w:b/>
          <w:iCs/>
          <w:sz w:val="24"/>
          <w:szCs w:val="24"/>
          <w:lang w:val="pt-PT" w:eastAsia="en-US"/>
        </w:rPr>
      </w:pPr>
    </w:p>
    <w:tbl>
      <w:tblPr>
        <w:tblW w:w="4784"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462"/>
        <w:gridCol w:w="2172"/>
        <w:gridCol w:w="1216"/>
        <w:gridCol w:w="1839"/>
      </w:tblGrid>
      <w:tr w:rsidR="009F2112" w:rsidRPr="009F2112" w:rsidTr="00C132CB">
        <w:trPr>
          <w:trHeight w:val="275"/>
        </w:trPr>
        <w:tc>
          <w:tcPr>
            <w:tcW w:w="1992" w:type="pct"/>
            <w:vMerge w:val="restart"/>
            <w:vAlign w:val="center"/>
          </w:tcPr>
          <w:p w:rsidR="009F2112" w:rsidRPr="009F2112" w:rsidRDefault="009F2112" w:rsidP="009F2112">
            <w:pPr>
              <w:widowControl w:val="0"/>
              <w:tabs>
                <w:tab w:val="left" w:pos="1134"/>
              </w:tabs>
              <w:autoSpaceDE w:val="0"/>
              <w:autoSpaceDN w:val="0"/>
              <w:ind w:right="-1"/>
              <w:jc w:val="center"/>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lastRenderedPageBreak/>
              <w:t>FONTE</w:t>
            </w:r>
          </w:p>
        </w:tc>
        <w:tc>
          <w:tcPr>
            <w:tcW w:w="3008" w:type="pct"/>
            <w:gridSpan w:val="3"/>
            <w:vAlign w:val="center"/>
          </w:tcPr>
          <w:p w:rsidR="009F2112" w:rsidRPr="009F2112" w:rsidRDefault="009F2112" w:rsidP="009F2112">
            <w:pPr>
              <w:widowControl w:val="0"/>
              <w:tabs>
                <w:tab w:val="left" w:pos="1134"/>
              </w:tabs>
              <w:autoSpaceDE w:val="0"/>
              <w:autoSpaceDN w:val="0"/>
              <w:ind w:right="-1"/>
              <w:jc w:val="center"/>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VALORES</w:t>
            </w:r>
          </w:p>
        </w:tc>
      </w:tr>
      <w:tr w:rsidR="009F2112" w:rsidRPr="009F2112" w:rsidTr="00C132CB">
        <w:trPr>
          <w:trHeight w:val="275"/>
        </w:trPr>
        <w:tc>
          <w:tcPr>
            <w:tcW w:w="1992" w:type="pct"/>
            <w:vMerge/>
            <w:tcBorders>
              <w:top w:val="nil"/>
            </w:tcBorders>
            <w:vAlign w:val="center"/>
          </w:tcPr>
          <w:p w:rsidR="009F2112" w:rsidRPr="009F2112" w:rsidRDefault="009F2112" w:rsidP="009F2112">
            <w:pPr>
              <w:widowControl w:val="0"/>
              <w:tabs>
                <w:tab w:val="left" w:pos="1134"/>
              </w:tabs>
              <w:autoSpaceDE w:val="0"/>
              <w:autoSpaceDN w:val="0"/>
              <w:ind w:right="-1"/>
              <w:jc w:val="center"/>
              <w:rPr>
                <w:rFonts w:ascii="Calibri" w:eastAsia="Arial" w:hAnsi="Calibri" w:cs="Calibri"/>
                <w:sz w:val="24"/>
                <w:szCs w:val="24"/>
                <w:lang w:val="pt-PT" w:eastAsia="en-US"/>
              </w:rPr>
            </w:pPr>
          </w:p>
        </w:tc>
        <w:tc>
          <w:tcPr>
            <w:tcW w:w="1250" w:type="pct"/>
            <w:vAlign w:val="center"/>
          </w:tcPr>
          <w:p w:rsidR="009F2112" w:rsidRPr="009F2112" w:rsidRDefault="009F2112" w:rsidP="009F2112">
            <w:pPr>
              <w:widowControl w:val="0"/>
              <w:tabs>
                <w:tab w:val="left" w:pos="1134"/>
              </w:tabs>
              <w:autoSpaceDE w:val="0"/>
              <w:autoSpaceDN w:val="0"/>
              <w:ind w:right="-1"/>
              <w:jc w:val="center"/>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INVESTIMENTO</w:t>
            </w:r>
          </w:p>
        </w:tc>
        <w:tc>
          <w:tcPr>
            <w:tcW w:w="700" w:type="pct"/>
            <w:vAlign w:val="center"/>
          </w:tcPr>
          <w:p w:rsidR="009F2112" w:rsidRPr="009F2112" w:rsidRDefault="009F2112" w:rsidP="009F2112">
            <w:pPr>
              <w:widowControl w:val="0"/>
              <w:tabs>
                <w:tab w:val="left" w:pos="1134"/>
              </w:tabs>
              <w:autoSpaceDE w:val="0"/>
              <w:autoSpaceDN w:val="0"/>
              <w:ind w:right="-1"/>
              <w:jc w:val="center"/>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CUSTEIO</w:t>
            </w:r>
          </w:p>
        </w:tc>
        <w:tc>
          <w:tcPr>
            <w:tcW w:w="1059" w:type="pct"/>
            <w:vAlign w:val="center"/>
          </w:tcPr>
          <w:p w:rsidR="009F2112" w:rsidRPr="009F2112" w:rsidRDefault="009F2112" w:rsidP="009F2112">
            <w:pPr>
              <w:widowControl w:val="0"/>
              <w:tabs>
                <w:tab w:val="left" w:pos="1134"/>
              </w:tabs>
              <w:autoSpaceDE w:val="0"/>
              <w:autoSpaceDN w:val="0"/>
              <w:ind w:right="-1"/>
              <w:jc w:val="center"/>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TOTAL</w:t>
            </w:r>
          </w:p>
        </w:tc>
      </w:tr>
      <w:tr w:rsidR="009F2112" w:rsidRPr="009F2112" w:rsidTr="00C132CB">
        <w:trPr>
          <w:trHeight w:val="278"/>
        </w:trPr>
        <w:tc>
          <w:tcPr>
            <w:tcW w:w="1992"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Repasse</w:t>
            </w:r>
            <w:r w:rsidR="00E9471D">
              <w:rPr>
                <w:rFonts w:ascii="Calibri" w:eastAsia="Arial" w:hAnsi="Calibri" w:cs="Calibri"/>
                <w:b/>
                <w:sz w:val="24"/>
                <w:szCs w:val="24"/>
                <w:lang w:val="pt-PT" w:eastAsia="en-US"/>
              </w:rPr>
              <w:t xml:space="preserve"> </w:t>
            </w:r>
            <w:r w:rsidRPr="009F2112">
              <w:rPr>
                <w:rFonts w:ascii="Calibri" w:eastAsia="Arial" w:hAnsi="Calibri" w:cs="Calibri"/>
                <w:b/>
                <w:sz w:val="24"/>
                <w:szCs w:val="24"/>
                <w:lang w:val="pt-PT" w:eastAsia="en-US"/>
              </w:rPr>
              <w:t>Concedente</w:t>
            </w:r>
          </w:p>
        </w:tc>
        <w:tc>
          <w:tcPr>
            <w:tcW w:w="1250"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r w:rsidRPr="009F2112">
              <w:rPr>
                <w:rFonts w:ascii="Calibri" w:eastAsia="Arial" w:hAnsi="Calibri" w:cs="Calibri"/>
                <w:sz w:val="24"/>
                <w:szCs w:val="24"/>
                <w:lang w:val="pt-PT" w:eastAsia="en-US"/>
              </w:rPr>
              <w:t>R$ 384.000,00</w:t>
            </w:r>
          </w:p>
        </w:tc>
        <w:tc>
          <w:tcPr>
            <w:tcW w:w="700"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p>
        </w:tc>
        <w:tc>
          <w:tcPr>
            <w:tcW w:w="1059"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r w:rsidRPr="009F2112">
              <w:rPr>
                <w:rFonts w:ascii="Calibri" w:eastAsia="Arial" w:hAnsi="Calibri" w:cs="Calibri"/>
                <w:sz w:val="24"/>
                <w:szCs w:val="24"/>
                <w:lang w:val="pt-PT" w:eastAsia="en-US"/>
              </w:rPr>
              <w:t>R$ 384.000,00</w:t>
            </w:r>
          </w:p>
        </w:tc>
      </w:tr>
      <w:tr w:rsidR="009F2112" w:rsidRPr="009F2112" w:rsidTr="00C132CB">
        <w:trPr>
          <w:trHeight w:val="359"/>
        </w:trPr>
        <w:tc>
          <w:tcPr>
            <w:tcW w:w="1992" w:type="pct"/>
            <w:vAlign w:val="center"/>
          </w:tcPr>
          <w:p w:rsidR="009F2112" w:rsidRPr="009F2112" w:rsidRDefault="009F2112" w:rsidP="009F2112">
            <w:pPr>
              <w:widowControl w:val="0"/>
              <w:autoSpaceDE w:val="0"/>
              <w:autoSpaceDN w:val="0"/>
              <w:jc w:val="center"/>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Contrapartida Convenente</w:t>
            </w:r>
          </w:p>
        </w:tc>
        <w:tc>
          <w:tcPr>
            <w:tcW w:w="1250"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r w:rsidRPr="009F2112">
              <w:rPr>
                <w:rFonts w:ascii="Calibri" w:eastAsia="Arial" w:hAnsi="Calibri" w:cs="Calibri"/>
                <w:sz w:val="24"/>
                <w:szCs w:val="24"/>
                <w:lang w:val="pt-PT" w:eastAsia="en-US"/>
              </w:rPr>
              <w:t>R$ 145.000,00</w:t>
            </w:r>
          </w:p>
        </w:tc>
        <w:tc>
          <w:tcPr>
            <w:tcW w:w="700"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p>
        </w:tc>
        <w:tc>
          <w:tcPr>
            <w:tcW w:w="1059"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r w:rsidRPr="009F2112">
              <w:rPr>
                <w:rFonts w:ascii="Calibri" w:eastAsia="Arial" w:hAnsi="Calibri" w:cs="Calibri"/>
                <w:sz w:val="24"/>
                <w:szCs w:val="24"/>
                <w:lang w:val="pt-PT" w:eastAsia="en-US"/>
              </w:rPr>
              <w:t>R$ 145.000,00</w:t>
            </w:r>
          </w:p>
        </w:tc>
      </w:tr>
      <w:tr w:rsidR="009F2112" w:rsidRPr="009F2112" w:rsidTr="00C132CB">
        <w:trPr>
          <w:trHeight w:val="273"/>
        </w:trPr>
        <w:tc>
          <w:tcPr>
            <w:tcW w:w="1992"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b/>
                <w:sz w:val="24"/>
                <w:szCs w:val="24"/>
                <w:lang w:val="pt-PT" w:eastAsia="en-US"/>
              </w:rPr>
            </w:pPr>
            <w:r w:rsidRPr="009F2112">
              <w:rPr>
                <w:rFonts w:ascii="Calibri" w:eastAsia="Arial" w:hAnsi="Calibri" w:cs="Calibri"/>
                <w:b/>
                <w:sz w:val="24"/>
                <w:szCs w:val="24"/>
                <w:lang w:val="pt-PT" w:eastAsia="en-US"/>
              </w:rPr>
              <w:t>ValorGlobal</w:t>
            </w:r>
          </w:p>
        </w:tc>
        <w:tc>
          <w:tcPr>
            <w:tcW w:w="1250"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r w:rsidRPr="009F2112">
              <w:rPr>
                <w:rFonts w:ascii="Calibri" w:eastAsia="Arial" w:hAnsi="Calibri" w:cs="Calibri"/>
                <w:sz w:val="24"/>
                <w:szCs w:val="24"/>
                <w:lang w:val="pt-PT" w:eastAsia="en-US"/>
              </w:rPr>
              <w:t>R$ 529.000,00</w:t>
            </w:r>
          </w:p>
        </w:tc>
        <w:tc>
          <w:tcPr>
            <w:tcW w:w="700"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p>
        </w:tc>
        <w:tc>
          <w:tcPr>
            <w:tcW w:w="1059" w:type="pct"/>
            <w:vAlign w:val="center"/>
          </w:tcPr>
          <w:p w:rsidR="009F2112" w:rsidRPr="009F2112" w:rsidRDefault="009F2112" w:rsidP="009F2112">
            <w:pPr>
              <w:widowControl w:val="0"/>
              <w:tabs>
                <w:tab w:val="left" w:pos="1134"/>
              </w:tabs>
              <w:autoSpaceDE w:val="0"/>
              <w:autoSpaceDN w:val="0"/>
              <w:jc w:val="center"/>
              <w:rPr>
                <w:rFonts w:ascii="Calibri" w:eastAsia="Arial" w:hAnsi="Calibri" w:cs="Calibri"/>
                <w:sz w:val="24"/>
                <w:szCs w:val="24"/>
                <w:lang w:val="pt-PT" w:eastAsia="en-US"/>
              </w:rPr>
            </w:pPr>
            <w:r w:rsidRPr="009F2112">
              <w:rPr>
                <w:rFonts w:ascii="Calibri" w:eastAsia="Arial" w:hAnsi="Calibri" w:cs="Calibri"/>
                <w:sz w:val="24"/>
                <w:szCs w:val="24"/>
                <w:lang w:val="pt-PT" w:eastAsia="en-US"/>
              </w:rPr>
              <w:t>R$ 529.000,00</w:t>
            </w:r>
          </w:p>
        </w:tc>
      </w:tr>
    </w:tbl>
    <w:p w:rsidR="009F2112" w:rsidRPr="009F2112" w:rsidRDefault="009F2112" w:rsidP="009F2112">
      <w:pPr>
        <w:widowControl w:val="0"/>
        <w:tabs>
          <w:tab w:val="left" w:pos="1134"/>
        </w:tabs>
        <w:autoSpaceDE w:val="0"/>
        <w:autoSpaceDN w:val="0"/>
        <w:ind w:right="-1" w:firstLine="851"/>
        <w:rPr>
          <w:rFonts w:ascii="Calibri" w:eastAsia="Arial" w:hAnsi="Calibri" w:cs="Calibri"/>
          <w:b/>
          <w:iCs/>
          <w:sz w:val="24"/>
          <w:szCs w:val="24"/>
          <w:lang w:val="pt-PT" w:eastAsia="en-US"/>
        </w:rPr>
      </w:pPr>
    </w:p>
    <w:p w:rsidR="009F2112" w:rsidRPr="009F2112" w:rsidRDefault="009F2112" w:rsidP="009F2112">
      <w:pPr>
        <w:widowControl w:val="0"/>
        <w:tabs>
          <w:tab w:val="left" w:pos="1134"/>
        </w:tabs>
        <w:autoSpaceDE w:val="0"/>
        <w:autoSpaceDN w:val="0"/>
        <w:ind w:right="-1" w:firstLine="851"/>
        <w:rPr>
          <w:rFonts w:ascii="Calibri" w:eastAsia="Arial" w:hAnsi="Calibri" w:cs="Calibri"/>
          <w:iCs/>
          <w:sz w:val="24"/>
          <w:szCs w:val="24"/>
          <w:lang w:val="pt-PT" w:eastAsia="en-US"/>
        </w:rPr>
      </w:pPr>
    </w:p>
    <w:p w:rsidR="009F2112" w:rsidRPr="009F2112" w:rsidRDefault="009F2112" w:rsidP="00E13885">
      <w:pPr>
        <w:widowControl w:val="0"/>
        <w:tabs>
          <w:tab w:val="left" w:pos="1134"/>
        </w:tabs>
        <w:autoSpaceDE w:val="0"/>
        <w:autoSpaceDN w:val="0"/>
        <w:ind w:right="-1"/>
        <w:jc w:val="center"/>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 xml:space="preserve">Cordeirópolis, </w:t>
      </w:r>
      <w:r w:rsidR="00E9471D">
        <w:rPr>
          <w:rFonts w:ascii="Calibri" w:eastAsia="Arial" w:hAnsi="Calibri" w:cs="Calibri"/>
          <w:iCs/>
          <w:sz w:val="24"/>
          <w:szCs w:val="24"/>
          <w:lang w:val="pt-PT" w:eastAsia="en-US"/>
        </w:rPr>
        <w:t>24</w:t>
      </w:r>
      <w:r w:rsidRPr="009F2112">
        <w:rPr>
          <w:rFonts w:ascii="Calibri" w:eastAsia="Arial" w:hAnsi="Calibri" w:cs="Calibri"/>
          <w:iCs/>
          <w:sz w:val="24"/>
          <w:szCs w:val="24"/>
          <w:lang w:val="pt-PT" w:eastAsia="en-US"/>
        </w:rPr>
        <w:t xml:space="preserve"> de </w:t>
      </w:r>
      <w:r w:rsidR="00E9471D">
        <w:rPr>
          <w:rFonts w:ascii="Calibri" w:eastAsia="Arial" w:hAnsi="Calibri" w:cs="Calibri"/>
          <w:iCs/>
          <w:sz w:val="24"/>
          <w:szCs w:val="24"/>
          <w:lang w:val="pt-PT" w:eastAsia="en-US"/>
        </w:rPr>
        <w:t>outubr</w:t>
      </w:r>
      <w:r w:rsidRPr="009F2112">
        <w:rPr>
          <w:rFonts w:ascii="Calibri" w:eastAsia="Arial" w:hAnsi="Calibri" w:cs="Calibri"/>
          <w:iCs/>
          <w:sz w:val="24"/>
          <w:szCs w:val="24"/>
          <w:lang w:val="pt-PT" w:eastAsia="en-US"/>
        </w:rPr>
        <w:t>o de 2022</w:t>
      </w:r>
    </w:p>
    <w:p w:rsidR="009F2112" w:rsidRPr="009F2112" w:rsidRDefault="009F2112" w:rsidP="009F2112">
      <w:pPr>
        <w:widowControl w:val="0"/>
        <w:tabs>
          <w:tab w:val="left" w:pos="1134"/>
        </w:tabs>
        <w:autoSpaceDE w:val="0"/>
        <w:autoSpaceDN w:val="0"/>
        <w:ind w:right="-1" w:firstLine="851"/>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jc w:val="center"/>
        <w:rPr>
          <w:rFonts w:ascii="Calibri" w:eastAsia="Arial" w:hAnsi="Calibri" w:cs="Calibri"/>
          <w:b/>
          <w:iCs/>
          <w:sz w:val="24"/>
          <w:szCs w:val="24"/>
          <w:lang w:val="pt-PT" w:eastAsia="en-US"/>
        </w:rPr>
      </w:pPr>
      <w:r w:rsidRPr="009F2112">
        <w:rPr>
          <w:rFonts w:ascii="Calibri" w:eastAsia="Arial" w:hAnsi="Calibri" w:cs="Calibri"/>
          <w:b/>
          <w:iCs/>
          <w:sz w:val="24"/>
          <w:szCs w:val="24"/>
          <w:lang w:val="pt-PT" w:eastAsia="en-US"/>
        </w:rPr>
        <w:t>Nivaldo Pereira de Menezes</w:t>
      </w:r>
    </w:p>
    <w:p w:rsidR="009F2112" w:rsidRPr="009F2112" w:rsidRDefault="009F2112" w:rsidP="009F2112">
      <w:pPr>
        <w:widowControl w:val="0"/>
        <w:tabs>
          <w:tab w:val="left" w:pos="1134"/>
        </w:tabs>
        <w:autoSpaceDE w:val="0"/>
        <w:autoSpaceDN w:val="0"/>
        <w:ind w:right="-1"/>
        <w:jc w:val="center"/>
        <w:rPr>
          <w:rFonts w:ascii="Calibri" w:eastAsia="Arial" w:hAnsi="Calibri" w:cs="Calibri"/>
          <w:b/>
          <w:iCs/>
          <w:sz w:val="24"/>
          <w:szCs w:val="24"/>
          <w:lang w:val="pt-PT" w:eastAsia="en-US"/>
        </w:rPr>
      </w:pPr>
      <w:r w:rsidRPr="009F2112">
        <w:rPr>
          <w:rFonts w:ascii="Calibri" w:eastAsia="Arial" w:hAnsi="Calibri" w:cs="Calibri"/>
          <w:b/>
          <w:iCs/>
          <w:sz w:val="24"/>
          <w:szCs w:val="24"/>
          <w:lang w:val="pt-PT" w:eastAsia="en-US"/>
        </w:rPr>
        <w:t>Secretário de Serviços Públicos</w:t>
      </w: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E13885" w:rsidRDefault="00E13885" w:rsidP="009F2112"/>
    <w:p w:rsidR="00E13885" w:rsidRDefault="00E13885" w:rsidP="009F2112"/>
    <w:p w:rsidR="00E13885" w:rsidRDefault="00E13885" w:rsidP="009F2112"/>
    <w:p w:rsidR="00E13885" w:rsidRDefault="00E13885" w:rsidP="009F2112"/>
    <w:p w:rsidR="009F2112" w:rsidRDefault="009F2112" w:rsidP="009F2112"/>
    <w:p w:rsidR="009F2112" w:rsidRDefault="009F2112" w:rsidP="009F2112"/>
    <w:p w:rsidR="009F2112" w:rsidRDefault="009F2112" w:rsidP="009F2112"/>
    <w:p w:rsidR="009F2112" w:rsidRDefault="009F2112"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E9471D" w:rsidRDefault="00E9471D" w:rsidP="009F2112"/>
    <w:p w:rsidR="009F2112" w:rsidRDefault="009F2112" w:rsidP="009F2112"/>
    <w:p w:rsidR="009F2112" w:rsidRDefault="009F2112" w:rsidP="009F2112"/>
    <w:p w:rsidR="009F2112" w:rsidRDefault="009F2112" w:rsidP="009F2112"/>
    <w:p w:rsidR="009F2112" w:rsidRPr="009F2112" w:rsidRDefault="009F2112" w:rsidP="009F2112"/>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44723B">
        <w:rPr>
          <w:rFonts w:ascii="Arial" w:hAnsi="Arial" w:cs="Arial"/>
        </w:rPr>
        <w:t>18/2022</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FD3DBC"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B83B2E" w:rsidRPr="00072044">
        <w:rPr>
          <w:rFonts w:ascii="Arial" w:hAnsi="Arial" w:cs="Arial"/>
          <w:color w:val="000000"/>
          <w:sz w:val="20"/>
        </w:rPr>
        <w:t>“</w:t>
      </w:r>
      <w:r w:rsidR="00B414CF">
        <w:rPr>
          <w:rFonts w:ascii="Arial" w:hAnsi="Arial" w:cs="Arial"/>
          <w:sz w:val="20"/>
        </w:rPr>
        <w:t xml:space="preserve">AQUISIÇÃO DE </w:t>
      </w:r>
      <w:r w:rsidR="009F2112">
        <w:rPr>
          <w:rFonts w:ascii="Arial" w:hAnsi="Arial" w:cs="Arial"/>
          <w:sz w:val="20"/>
        </w:rPr>
        <w:t>RETROESCAVADEIRA</w:t>
      </w:r>
      <w:r w:rsidR="00B83B2E" w:rsidRPr="00FD3DBC">
        <w:rPr>
          <w:rFonts w:ascii="Arial" w:hAnsi="Arial"/>
          <w:bCs/>
          <w:iCs/>
          <w:sz w:val="20"/>
        </w:rPr>
        <w:t>”</w:t>
      </w:r>
    </w:p>
    <w:p w:rsidR="006073DC" w:rsidRPr="00FD3DBC" w:rsidRDefault="00913995" w:rsidP="00913995">
      <w:pPr>
        <w:pStyle w:val="Ttulo"/>
        <w:tabs>
          <w:tab w:val="left" w:pos="5345"/>
        </w:tabs>
        <w:ind w:right="-1"/>
        <w:jc w:val="both"/>
        <w:rPr>
          <w:rFonts w:ascii="Arial" w:hAnsi="Arial" w:cs="Arial"/>
          <w:bCs/>
          <w:iCs/>
          <w:sz w:val="20"/>
        </w:rPr>
      </w:pPr>
      <w:r w:rsidRPr="00FD3DBC">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w:t>
      </w:r>
      <w:r w:rsidR="00E13885">
        <w:rPr>
          <w:rFonts w:ascii="Arial" w:hAnsi="Arial" w:cs="Arial"/>
          <w:b/>
          <w:bCs/>
        </w:rPr>
        <w:t xml:space="preserve"> </w:t>
      </w:r>
      <w:r w:rsidRPr="007306BE">
        <w:rPr>
          <w:rFonts w:ascii="Arial" w:hAnsi="Arial" w:cs="Arial"/>
          <w:b/>
          <w:bCs/>
        </w:rPr>
        <w:t>(ME)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44723B">
        <w:rPr>
          <w:rFonts w:ascii="Arial" w:hAnsi="Arial" w:cs="Arial"/>
        </w:rPr>
        <w:t>18/2022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9F2112">
        <w:rPr>
          <w:rFonts w:ascii="Arial" w:hAnsi="Arial" w:cs="Arial"/>
          <w:sz w:val="20"/>
        </w:rPr>
        <w:t>AQUISIÇÃO DE RETROESCAVADEIRA</w:t>
      </w:r>
      <w:r w:rsidR="009F2112" w:rsidRPr="00FD3DBC">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44723B">
        <w:rPr>
          <w:rFonts w:ascii="Arial" w:hAnsi="Arial" w:cs="Arial"/>
        </w:rPr>
        <w:t>18/2022</w:t>
      </w:r>
    </w:p>
    <w:p w:rsidR="00BD5FF5" w:rsidRPr="007306BE" w:rsidRDefault="00BD5FF5" w:rsidP="007306BE">
      <w:pPr>
        <w:pStyle w:val="Ttulo"/>
        <w:ind w:right="-1"/>
        <w:jc w:val="both"/>
        <w:rPr>
          <w:rFonts w:ascii="Arial" w:hAnsi="Arial" w:cs="Arial"/>
          <w:sz w:val="20"/>
          <w:u w:val="single"/>
        </w:rPr>
      </w:pPr>
    </w:p>
    <w:p w:rsidR="00BD5FF5" w:rsidRDefault="00BD5FF5" w:rsidP="009F2112">
      <w:pPr>
        <w:pStyle w:val="Ttulo"/>
        <w:ind w:right="-1"/>
        <w:jc w:val="both"/>
        <w:rPr>
          <w:rFonts w:ascii="Arial" w:hAnsi="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9F2112">
        <w:rPr>
          <w:rFonts w:ascii="Arial" w:hAnsi="Arial" w:cs="Arial"/>
          <w:sz w:val="20"/>
        </w:rPr>
        <w:t>AQUISIÇÃO DE RETROESCAVADEIRA</w:t>
      </w:r>
      <w:r w:rsidR="009F2112" w:rsidRPr="00FD3DBC">
        <w:rPr>
          <w:rFonts w:ascii="Arial" w:hAnsi="Arial"/>
          <w:bCs/>
          <w:iCs/>
          <w:sz w:val="20"/>
        </w:rPr>
        <w:t>”</w:t>
      </w:r>
    </w:p>
    <w:p w:rsidR="009F2112" w:rsidRPr="00FD3DBC" w:rsidRDefault="009F2112" w:rsidP="009F2112">
      <w:pPr>
        <w:pStyle w:val="Ttulo"/>
        <w:ind w:right="-1"/>
        <w:jc w:val="both"/>
        <w:rPr>
          <w:rFonts w:ascii="Arial" w:hAnsi="Arial" w:cs="Arial"/>
          <w:b w:val="0"/>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FD3DBC" w:rsidRDefault="0080767C" w:rsidP="00970548">
            <w:pPr>
              <w:ind w:left="74" w:right="-1" w:hanging="74"/>
              <w:rPr>
                <w:rFonts w:ascii="Arial" w:hAnsi="Arial" w:cs="Arial"/>
                <w:b/>
                <w:sz w:val="18"/>
                <w:szCs w:val="18"/>
              </w:rPr>
            </w:pPr>
            <w:r>
              <w:rPr>
                <w:rFonts w:ascii="Arial" w:hAnsi="Arial" w:cs="Arial"/>
              </w:rPr>
              <w:t>RETROESCAVADEIRA</w:t>
            </w:r>
          </w:p>
        </w:tc>
        <w:tc>
          <w:tcPr>
            <w:tcW w:w="873" w:type="dxa"/>
            <w:tcBorders>
              <w:top w:val="single" w:sz="4" w:space="0" w:color="auto"/>
              <w:bottom w:val="single" w:sz="4" w:space="0" w:color="auto"/>
            </w:tcBorders>
            <w:noWrap/>
            <w:vAlign w:val="center"/>
          </w:tcPr>
          <w:p w:rsidR="00072044" w:rsidRPr="007306BE" w:rsidRDefault="00970548" w:rsidP="00970548">
            <w:pPr>
              <w:ind w:right="-1"/>
              <w:jc w:val="center"/>
              <w:rPr>
                <w:rFonts w:ascii="Arial" w:hAnsi="Arial" w:cs="Arial"/>
              </w:rPr>
            </w:pPr>
            <w:r>
              <w:rPr>
                <w:rFonts w:ascii="Arial" w:hAnsi="Arial" w:cs="Arial"/>
              </w:rPr>
              <w:t>1</w:t>
            </w:r>
          </w:p>
        </w:tc>
        <w:tc>
          <w:tcPr>
            <w:tcW w:w="1105" w:type="dxa"/>
            <w:tcBorders>
              <w:top w:val="single" w:sz="4" w:space="0" w:color="auto"/>
              <w:bottom w:val="single" w:sz="4" w:space="0" w:color="auto"/>
            </w:tcBorders>
            <w:shd w:val="clear" w:color="000000" w:fill="FFFFFF"/>
          </w:tcPr>
          <w:p w:rsidR="00072044" w:rsidRPr="007306BE" w:rsidRDefault="00FD3DBC" w:rsidP="00FD3DBC">
            <w:pPr>
              <w:ind w:right="-1"/>
              <w:jc w:val="center"/>
              <w:rPr>
                <w:rFonts w:ascii="Arial" w:hAnsi="Arial" w:cs="Arial"/>
              </w:rPr>
            </w:pPr>
            <w:r>
              <w:rPr>
                <w:rFonts w:ascii="Arial" w:hAnsi="Arial" w:cs="Arial"/>
              </w:rPr>
              <w:t>UN</w:t>
            </w: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E9471D" w:rsidP="003E5804">
            <w:pPr>
              <w:rPr>
                <w:rFonts w:ascii="Arial" w:hAnsi="Arial" w:cs="Arial"/>
              </w:rPr>
            </w:pPr>
            <w:r>
              <w:rPr>
                <w:rFonts w:ascii="Arial" w:hAnsi="Arial" w:cs="Arial"/>
              </w:rPr>
              <w:t>1</w:t>
            </w:r>
            <w:r w:rsidR="0080767C">
              <w:rPr>
                <w:rFonts w:ascii="Arial" w:hAnsi="Arial" w:cs="Arial"/>
              </w:rPr>
              <w:t xml:space="preserve">0 dias </w:t>
            </w:r>
            <w:r>
              <w:rPr>
                <w:rFonts w:ascii="Arial" w:hAnsi="Arial" w:cs="Arial"/>
              </w:rPr>
              <w:t>úteis</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44723B">
        <w:rPr>
          <w:rFonts w:ascii="Arial" w:hAnsi="Arial" w:cs="Arial"/>
        </w:rPr>
        <w:t>18/2022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FD3DBC">
      <w:pPr>
        <w:pStyle w:val="Ttulo"/>
        <w:ind w:right="-1"/>
        <w:jc w:val="both"/>
        <w:rPr>
          <w:rFonts w:ascii="Arial" w:hAnsi="Arial" w:cs="Arial"/>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9F2112">
        <w:rPr>
          <w:rFonts w:ascii="Arial" w:hAnsi="Arial" w:cs="Arial"/>
          <w:sz w:val="20"/>
        </w:rPr>
        <w:t>AQUISIÇÃO DE RETROESCAVADEIRA</w:t>
      </w:r>
      <w:r w:rsidR="009F2112" w:rsidRPr="00FD3DBC">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8B4F59" w:rsidRDefault="00BD5FF5" w:rsidP="00CB1675">
      <w:pPr>
        <w:autoSpaceDE w:val="0"/>
        <w:autoSpaceDN w:val="0"/>
        <w:adjustRightInd w:val="0"/>
        <w:ind w:right="-1"/>
        <w:jc w:val="center"/>
        <w:rPr>
          <w:rFonts w:ascii="Arial" w:hAnsi="Arial" w:cs="Arial"/>
        </w:rPr>
      </w:pPr>
      <w:r w:rsidRPr="007306BE">
        <w:rPr>
          <w:rFonts w:ascii="Arial" w:hAnsi="Arial" w:cs="Arial"/>
          <w:b/>
          <w:bCs/>
          <w:u w:val="single"/>
        </w:rPr>
        <w:br w:type="page"/>
      </w: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E9471D">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E9471D">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E9471D">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E9471D">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E9471D">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E9471D">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E9471D">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3FD" w:rsidRDefault="001333FD" w:rsidP="00BD5FF5">
      <w:r>
        <w:separator/>
      </w:r>
    </w:p>
  </w:endnote>
  <w:endnote w:type="continuationSeparator" w:id="1">
    <w:p w:rsidR="001333FD" w:rsidRDefault="001333FD"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11" w:rsidRDefault="00714A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14A11" w:rsidRDefault="00714A1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11" w:rsidRPr="00FF4D5A" w:rsidRDefault="00714A11"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EE1801">
      <w:rPr>
        <w:rStyle w:val="Nmerodepgina"/>
        <w:rFonts w:ascii="Arial" w:hAnsi="Arial" w:cs="Arial"/>
        <w:b/>
        <w:noProof/>
        <w:color w:val="215868"/>
        <w:sz w:val="14"/>
        <w:szCs w:val="14"/>
      </w:rPr>
      <w:t>4</w:t>
    </w:r>
    <w:r w:rsidRPr="00FF4D5A">
      <w:rPr>
        <w:rStyle w:val="Nmerodepgina"/>
        <w:rFonts w:ascii="Arial" w:hAnsi="Arial" w:cs="Arial"/>
        <w:b/>
        <w:color w:val="215868"/>
        <w:sz w:val="14"/>
        <w:szCs w:val="14"/>
      </w:rPr>
      <w:fldChar w:fldCharType="end"/>
    </w:r>
  </w:p>
  <w:p w:rsidR="00714A11" w:rsidRPr="00AE4DE7" w:rsidRDefault="00714A11"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714A11" w:rsidRDefault="00714A11" w:rsidP="00461410">
    <w:pPr>
      <w:pStyle w:val="Rodap"/>
      <w:pBdr>
        <w:top w:val="single" w:sz="18" w:space="1" w:color="3366CC"/>
      </w:pBdr>
      <w:ind w:right="360"/>
      <w:jc w:val="center"/>
      <w:rPr>
        <w:rFonts w:ascii="Arial" w:hAnsi="Arial" w:cs="Arial"/>
        <w:b/>
        <w:color w:val="003366"/>
        <w:sz w:val="16"/>
        <w:szCs w:val="16"/>
      </w:rPr>
    </w:pPr>
  </w:p>
  <w:p w:rsidR="00714A11" w:rsidRDefault="00714A11">
    <w:pPr>
      <w:pStyle w:val="Rodap"/>
      <w:ind w:right="360"/>
    </w:pPr>
  </w:p>
  <w:p w:rsidR="00714A11" w:rsidRDefault="00714A1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3FD" w:rsidRDefault="001333FD" w:rsidP="00BD5FF5">
      <w:r>
        <w:separator/>
      </w:r>
    </w:p>
  </w:footnote>
  <w:footnote w:type="continuationSeparator" w:id="1">
    <w:p w:rsidR="001333FD" w:rsidRDefault="001333FD" w:rsidP="00BD5FF5">
      <w:r>
        <w:continuationSeparator/>
      </w:r>
    </w:p>
  </w:footnote>
  <w:footnote w:id="2">
    <w:p w:rsidR="00714A11" w:rsidRPr="00572E5F" w:rsidRDefault="00714A11"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11" w:rsidRDefault="00714A11"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714A11" w:rsidRDefault="00714A11" w:rsidP="00461410">
    <w:pPr>
      <w:pStyle w:val="Cabealho"/>
      <w:ind w:left="1276"/>
      <w:jc w:val="center"/>
      <w:rPr>
        <w:rFonts w:ascii="Arial" w:hAnsi="Arial"/>
        <w:b/>
        <w:sz w:val="16"/>
        <w:szCs w:val="32"/>
        <w:u w:val="single"/>
      </w:rPr>
    </w:pPr>
  </w:p>
  <w:p w:rsidR="00714A11" w:rsidRDefault="00714A11"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714A11" w:rsidRDefault="00714A11" w:rsidP="00461410">
    <w:pPr>
      <w:pStyle w:val="Cabealho"/>
      <w:ind w:left="1276"/>
      <w:jc w:val="center"/>
      <w:rPr>
        <w:rFonts w:ascii="Arial" w:hAnsi="Arial"/>
        <w:b/>
        <w:sz w:val="2"/>
        <w:szCs w:val="8"/>
      </w:rPr>
    </w:pPr>
  </w:p>
  <w:p w:rsidR="00714A11" w:rsidRDefault="00714A11"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714A11" w:rsidRPr="00B53694" w:rsidRDefault="00714A11"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36B59F3"/>
    <w:multiLevelType w:val="hybridMultilevel"/>
    <w:tmpl w:val="B8228440"/>
    <w:lvl w:ilvl="0" w:tplc="F6ACD65E">
      <w:start w:val="1"/>
      <w:numFmt w:val="lowerLetter"/>
      <w:lvlText w:val="%1)"/>
      <w:lvlJc w:val="left"/>
      <w:pPr>
        <w:ind w:left="1198" w:hanging="281"/>
      </w:pPr>
      <w:rPr>
        <w:rFonts w:ascii="Arial MT" w:eastAsia="Arial MT" w:hAnsi="Arial MT" w:cs="Arial MT" w:hint="default"/>
        <w:spacing w:val="-1"/>
        <w:w w:val="95"/>
        <w:sz w:val="24"/>
        <w:szCs w:val="24"/>
        <w:u w:val="single" w:color="000000"/>
        <w:lang w:val="pt-PT" w:eastAsia="en-US" w:bidi="ar-SA"/>
      </w:rPr>
    </w:lvl>
    <w:lvl w:ilvl="1" w:tplc="59AC70C8">
      <w:numFmt w:val="bullet"/>
      <w:lvlText w:val="•"/>
      <w:lvlJc w:val="left"/>
      <w:pPr>
        <w:ind w:left="2145" w:hanging="281"/>
      </w:pPr>
      <w:rPr>
        <w:rFonts w:hint="default"/>
        <w:lang w:val="pt-PT" w:eastAsia="en-US" w:bidi="ar-SA"/>
      </w:rPr>
    </w:lvl>
    <w:lvl w:ilvl="2" w:tplc="3A460AF2">
      <w:numFmt w:val="bullet"/>
      <w:lvlText w:val="•"/>
      <w:lvlJc w:val="left"/>
      <w:pPr>
        <w:ind w:left="3091" w:hanging="281"/>
      </w:pPr>
      <w:rPr>
        <w:rFonts w:hint="default"/>
        <w:lang w:val="pt-PT" w:eastAsia="en-US" w:bidi="ar-SA"/>
      </w:rPr>
    </w:lvl>
    <w:lvl w:ilvl="3" w:tplc="4B5C9154">
      <w:numFmt w:val="bullet"/>
      <w:lvlText w:val="•"/>
      <w:lvlJc w:val="left"/>
      <w:pPr>
        <w:ind w:left="4037" w:hanging="281"/>
      </w:pPr>
      <w:rPr>
        <w:rFonts w:hint="default"/>
        <w:lang w:val="pt-PT" w:eastAsia="en-US" w:bidi="ar-SA"/>
      </w:rPr>
    </w:lvl>
    <w:lvl w:ilvl="4" w:tplc="BA5264F8">
      <w:numFmt w:val="bullet"/>
      <w:lvlText w:val="•"/>
      <w:lvlJc w:val="left"/>
      <w:pPr>
        <w:ind w:left="4983" w:hanging="281"/>
      </w:pPr>
      <w:rPr>
        <w:rFonts w:hint="default"/>
        <w:lang w:val="pt-PT" w:eastAsia="en-US" w:bidi="ar-SA"/>
      </w:rPr>
    </w:lvl>
    <w:lvl w:ilvl="5" w:tplc="D4DA3D0E">
      <w:numFmt w:val="bullet"/>
      <w:lvlText w:val="•"/>
      <w:lvlJc w:val="left"/>
      <w:pPr>
        <w:ind w:left="5929" w:hanging="281"/>
      </w:pPr>
      <w:rPr>
        <w:rFonts w:hint="default"/>
        <w:lang w:val="pt-PT" w:eastAsia="en-US" w:bidi="ar-SA"/>
      </w:rPr>
    </w:lvl>
    <w:lvl w:ilvl="6" w:tplc="CCD20BE0">
      <w:numFmt w:val="bullet"/>
      <w:lvlText w:val="•"/>
      <w:lvlJc w:val="left"/>
      <w:pPr>
        <w:ind w:left="6875" w:hanging="281"/>
      </w:pPr>
      <w:rPr>
        <w:rFonts w:hint="default"/>
        <w:lang w:val="pt-PT" w:eastAsia="en-US" w:bidi="ar-SA"/>
      </w:rPr>
    </w:lvl>
    <w:lvl w:ilvl="7" w:tplc="DE0E7E7A">
      <w:numFmt w:val="bullet"/>
      <w:lvlText w:val="•"/>
      <w:lvlJc w:val="left"/>
      <w:pPr>
        <w:ind w:left="7821" w:hanging="281"/>
      </w:pPr>
      <w:rPr>
        <w:rFonts w:hint="default"/>
        <w:lang w:val="pt-PT" w:eastAsia="en-US" w:bidi="ar-SA"/>
      </w:rPr>
    </w:lvl>
    <w:lvl w:ilvl="8" w:tplc="98769468">
      <w:numFmt w:val="bullet"/>
      <w:lvlText w:val="•"/>
      <w:lvlJc w:val="left"/>
      <w:pPr>
        <w:ind w:left="8767" w:hanging="281"/>
      </w:pPr>
      <w:rPr>
        <w:rFonts w:hint="default"/>
        <w:lang w:val="pt-PT" w:eastAsia="en-US" w:bidi="ar-SA"/>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6">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0">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7">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B103EE"/>
    <w:multiLevelType w:val="hybridMultilevel"/>
    <w:tmpl w:val="4D622A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F119E1"/>
    <w:multiLevelType w:val="hybridMultilevel"/>
    <w:tmpl w:val="7FFE9728"/>
    <w:lvl w:ilvl="0" w:tplc="8972604C">
      <w:start w:val="1"/>
      <w:numFmt w:val="decimal"/>
      <w:lvlText w:val="%1."/>
      <w:lvlJc w:val="left"/>
      <w:pPr>
        <w:ind w:left="498" w:hanging="289"/>
      </w:pPr>
      <w:rPr>
        <w:rFonts w:hint="default"/>
        <w:b/>
        <w:bCs/>
        <w:w w:val="95"/>
        <w:lang w:val="pt-PT" w:eastAsia="en-US" w:bidi="ar-SA"/>
      </w:rPr>
    </w:lvl>
    <w:lvl w:ilvl="1" w:tplc="D79E427C">
      <w:numFmt w:val="none"/>
      <w:lvlText w:val=""/>
      <w:lvlJc w:val="left"/>
      <w:pPr>
        <w:tabs>
          <w:tab w:val="num" w:pos="360"/>
        </w:tabs>
      </w:pPr>
    </w:lvl>
    <w:lvl w:ilvl="2" w:tplc="EB1AD29E">
      <w:numFmt w:val="bullet"/>
      <w:lvlText w:val="•"/>
      <w:lvlJc w:val="left"/>
      <w:pPr>
        <w:ind w:left="2357" w:hanging="404"/>
      </w:pPr>
      <w:rPr>
        <w:rFonts w:hint="default"/>
        <w:lang w:val="pt-PT" w:eastAsia="en-US" w:bidi="ar-SA"/>
      </w:rPr>
    </w:lvl>
    <w:lvl w:ilvl="3" w:tplc="8D1C0FEE">
      <w:numFmt w:val="bullet"/>
      <w:lvlText w:val="•"/>
      <w:lvlJc w:val="left"/>
      <w:pPr>
        <w:ind w:left="3395" w:hanging="404"/>
      </w:pPr>
      <w:rPr>
        <w:rFonts w:hint="default"/>
        <w:lang w:val="pt-PT" w:eastAsia="en-US" w:bidi="ar-SA"/>
      </w:rPr>
    </w:lvl>
    <w:lvl w:ilvl="4" w:tplc="71B4679E">
      <w:numFmt w:val="bullet"/>
      <w:lvlText w:val="•"/>
      <w:lvlJc w:val="left"/>
      <w:pPr>
        <w:ind w:left="4433" w:hanging="404"/>
      </w:pPr>
      <w:rPr>
        <w:rFonts w:hint="default"/>
        <w:lang w:val="pt-PT" w:eastAsia="en-US" w:bidi="ar-SA"/>
      </w:rPr>
    </w:lvl>
    <w:lvl w:ilvl="5" w:tplc="751299AA">
      <w:numFmt w:val="bullet"/>
      <w:lvlText w:val="•"/>
      <w:lvlJc w:val="left"/>
      <w:pPr>
        <w:ind w:left="5470" w:hanging="404"/>
      </w:pPr>
      <w:rPr>
        <w:rFonts w:hint="default"/>
        <w:lang w:val="pt-PT" w:eastAsia="en-US" w:bidi="ar-SA"/>
      </w:rPr>
    </w:lvl>
    <w:lvl w:ilvl="6" w:tplc="81BEBFE8">
      <w:numFmt w:val="bullet"/>
      <w:lvlText w:val="•"/>
      <w:lvlJc w:val="left"/>
      <w:pPr>
        <w:ind w:left="6508" w:hanging="404"/>
      </w:pPr>
      <w:rPr>
        <w:rFonts w:hint="default"/>
        <w:lang w:val="pt-PT" w:eastAsia="en-US" w:bidi="ar-SA"/>
      </w:rPr>
    </w:lvl>
    <w:lvl w:ilvl="7" w:tplc="AB5C5EB6">
      <w:numFmt w:val="bullet"/>
      <w:lvlText w:val="•"/>
      <w:lvlJc w:val="left"/>
      <w:pPr>
        <w:ind w:left="7546" w:hanging="404"/>
      </w:pPr>
      <w:rPr>
        <w:rFonts w:hint="default"/>
        <w:lang w:val="pt-PT" w:eastAsia="en-US" w:bidi="ar-SA"/>
      </w:rPr>
    </w:lvl>
    <w:lvl w:ilvl="8" w:tplc="EFAA06AA">
      <w:numFmt w:val="bullet"/>
      <w:lvlText w:val="•"/>
      <w:lvlJc w:val="left"/>
      <w:pPr>
        <w:ind w:left="8583" w:hanging="404"/>
      </w:pPr>
      <w:rPr>
        <w:rFonts w:hint="default"/>
        <w:lang w:val="pt-PT" w:eastAsia="en-US" w:bidi="ar-SA"/>
      </w:rPr>
    </w:lvl>
  </w:abstractNum>
  <w:abstractNum w:abstractNumId="3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5"/>
  </w:num>
  <w:num w:numId="3">
    <w:abstractNumId w:val="26"/>
  </w:num>
  <w:num w:numId="4">
    <w:abstractNumId w:val="19"/>
  </w:num>
  <w:num w:numId="5">
    <w:abstractNumId w:val="15"/>
  </w:num>
  <w:num w:numId="6">
    <w:abstractNumId w:val="22"/>
  </w:num>
  <w:num w:numId="7">
    <w:abstractNumId w:val="14"/>
  </w:num>
  <w:num w:numId="8">
    <w:abstractNumId w:val="36"/>
  </w:num>
  <w:num w:numId="9">
    <w:abstractNumId w:val="35"/>
  </w:num>
  <w:num w:numId="10">
    <w:abstractNumId w:val="31"/>
  </w:num>
  <w:num w:numId="11">
    <w:abstractNumId w:val="12"/>
  </w:num>
  <w:num w:numId="12">
    <w:abstractNumId w:val="32"/>
  </w:num>
  <w:num w:numId="13">
    <w:abstractNumId w:val="23"/>
  </w:num>
  <w:num w:numId="14">
    <w:abstractNumId w:val="3"/>
  </w:num>
  <w:num w:numId="15">
    <w:abstractNumId w:val="20"/>
  </w:num>
  <w:num w:numId="16">
    <w:abstractNumId w:val="21"/>
  </w:num>
  <w:num w:numId="17">
    <w:abstractNumId w:val="2"/>
  </w:num>
  <w:num w:numId="18">
    <w:abstractNumId w:val="18"/>
  </w:num>
  <w:num w:numId="19">
    <w:abstractNumId w:val="8"/>
  </w:num>
  <w:num w:numId="20">
    <w:abstractNumId w:val="4"/>
  </w:num>
  <w:num w:numId="21">
    <w:abstractNumId w:val="0"/>
  </w:num>
  <w:num w:numId="22">
    <w:abstractNumId w:val="7"/>
  </w:num>
  <w:num w:numId="23">
    <w:abstractNumId w:val="17"/>
  </w:num>
  <w:num w:numId="24">
    <w:abstractNumId w:val="5"/>
  </w:num>
  <w:num w:numId="25">
    <w:abstractNumId w:val="27"/>
  </w:num>
  <w:num w:numId="26">
    <w:abstractNumId w:val="16"/>
  </w:num>
  <w:num w:numId="27">
    <w:abstractNumId w:val="13"/>
  </w:num>
  <w:num w:numId="28">
    <w:abstractNumId w:val="6"/>
  </w:num>
  <w:num w:numId="29">
    <w:abstractNumId w:val="9"/>
  </w:num>
  <w:num w:numId="30">
    <w:abstractNumId w:val="30"/>
  </w:num>
  <w:num w:numId="31">
    <w:abstractNumId w:val="28"/>
  </w:num>
  <w:num w:numId="32">
    <w:abstractNumId w:val="29"/>
  </w:num>
  <w:num w:numId="33">
    <w:abstractNumId w:val="24"/>
  </w:num>
  <w:num w:numId="34">
    <w:abstractNumId w:val="11"/>
  </w:num>
  <w:num w:numId="35">
    <w:abstractNumId w:val="1"/>
  </w:num>
  <w:num w:numId="36">
    <w:abstractNumId w:val="34"/>
  </w:num>
  <w:num w:numId="37">
    <w:abstractNumId w:val="3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BD5FF5"/>
    <w:rsid w:val="00000B1B"/>
    <w:rsid w:val="00007B70"/>
    <w:rsid w:val="00007F73"/>
    <w:rsid w:val="00013843"/>
    <w:rsid w:val="00014036"/>
    <w:rsid w:val="00022A74"/>
    <w:rsid w:val="00026277"/>
    <w:rsid w:val="00026810"/>
    <w:rsid w:val="00036AA9"/>
    <w:rsid w:val="000402AC"/>
    <w:rsid w:val="00047C0D"/>
    <w:rsid w:val="00052840"/>
    <w:rsid w:val="00054C54"/>
    <w:rsid w:val="000608B0"/>
    <w:rsid w:val="00060EB4"/>
    <w:rsid w:val="00062814"/>
    <w:rsid w:val="00064384"/>
    <w:rsid w:val="000666F6"/>
    <w:rsid w:val="00070310"/>
    <w:rsid w:val="00072044"/>
    <w:rsid w:val="00081CB7"/>
    <w:rsid w:val="00085243"/>
    <w:rsid w:val="000862F9"/>
    <w:rsid w:val="0009210A"/>
    <w:rsid w:val="000A5D3E"/>
    <w:rsid w:val="000B6128"/>
    <w:rsid w:val="000B6FA1"/>
    <w:rsid w:val="000C0347"/>
    <w:rsid w:val="000C1658"/>
    <w:rsid w:val="000C669A"/>
    <w:rsid w:val="000D45F5"/>
    <w:rsid w:val="000D46C6"/>
    <w:rsid w:val="000D5A8E"/>
    <w:rsid w:val="000E00AE"/>
    <w:rsid w:val="000E170F"/>
    <w:rsid w:val="000E60DE"/>
    <w:rsid w:val="000E7E2C"/>
    <w:rsid w:val="000F0317"/>
    <w:rsid w:val="00121F8A"/>
    <w:rsid w:val="00125B29"/>
    <w:rsid w:val="001333FD"/>
    <w:rsid w:val="0014659B"/>
    <w:rsid w:val="00150851"/>
    <w:rsid w:val="00152C8D"/>
    <w:rsid w:val="00153C4B"/>
    <w:rsid w:val="001644CF"/>
    <w:rsid w:val="0016627C"/>
    <w:rsid w:val="0017377E"/>
    <w:rsid w:val="00182E1C"/>
    <w:rsid w:val="001832AB"/>
    <w:rsid w:val="00191A94"/>
    <w:rsid w:val="001B0196"/>
    <w:rsid w:val="001B26B1"/>
    <w:rsid w:val="001B4BCA"/>
    <w:rsid w:val="001B5543"/>
    <w:rsid w:val="001D3741"/>
    <w:rsid w:val="001E01D9"/>
    <w:rsid w:val="001E4E01"/>
    <w:rsid w:val="001F0BE0"/>
    <w:rsid w:val="001F1197"/>
    <w:rsid w:val="00200C2A"/>
    <w:rsid w:val="002013C2"/>
    <w:rsid w:val="00202BC1"/>
    <w:rsid w:val="002131BC"/>
    <w:rsid w:val="00221014"/>
    <w:rsid w:val="00223B78"/>
    <w:rsid w:val="00225630"/>
    <w:rsid w:val="0023599C"/>
    <w:rsid w:val="002369FB"/>
    <w:rsid w:val="00251995"/>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66C59"/>
    <w:rsid w:val="00373C7F"/>
    <w:rsid w:val="003762D3"/>
    <w:rsid w:val="00380E3D"/>
    <w:rsid w:val="0038185E"/>
    <w:rsid w:val="0038319B"/>
    <w:rsid w:val="00385068"/>
    <w:rsid w:val="003853C4"/>
    <w:rsid w:val="00394411"/>
    <w:rsid w:val="00396E0C"/>
    <w:rsid w:val="003A6AB1"/>
    <w:rsid w:val="003B0E49"/>
    <w:rsid w:val="003B49DA"/>
    <w:rsid w:val="003C026B"/>
    <w:rsid w:val="003C02CD"/>
    <w:rsid w:val="003C7A5B"/>
    <w:rsid w:val="003D5670"/>
    <w:rsid w:val="003D6849"/>
    <w:rsid w:val="003D6FAC"/>
    <w:rsid w:val="003D7477"/>
    <w:rsid w:val="003D75CF"/>
    <w:rsid w:val="003E5804"/>
    <w:rsid w:val="003E7CFE"/>
    <w:rsid w:val="0041197E"/>
    <w:rsid w:val="00415A57"/>
    <w:rsid w:val="004231DA"/>
    <w:rsid w:val="0044723B"/>
    <w:rsid w:val="004527B0"/>
    <w:rsid w:val="00452945"/>
    <w:rsid w:val="00461410"/>
    <w:rsid w:val="00465AF5"/>
    <w:rsid w:val="004676D0"/>
    <w:rsid w:val="00477E52"/>
    <w:rsid w:val="00481D28"/>
    <w:rsid w:val="0049086B"/>
    <w:rsid w:val="00497017"/>
    <w:rsid w:val="004A065D"/>
    <w:rsid w:val="004B3B31"/>
    <w:rsid w:val="004C7F7F"/>
    <w:rsid w:val="004D0742"/>
    <w:rsid w:val="004D1147"/>
    <w:rsid w:val="004D5315"/>
    <w:rsid w:val="004E06B0"/>
    <w:rsid w:val="004E4A20"/>
    <w:rsid w:val="004E626F"/>
    <w:rsid w:val="004F52D4"/>
    <w:rsid w:val="004F7F30"/>
    <w:rsid w:val="00501503"/>
    <w:rsid w:val="00505499"/>
    <w:rsid w:val="00525B70"/>
    <w:rsid w:val="00530C40"/>
    <w:rsid w:val="00533AE9"/>
    <w:rsid w:val="00553ACA"/>
    <w:rsid w:val="005557FB"/>
    <w:rsid w:val="005615AD"/>
    <w:rsid w:val="00565469"/>
    <w:rsid w:val="005716B0"/>
    <w:rsid w:val="0059078A"/>
    <w:rsid w:val="00591E18"/>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4A11"/>
    <w:rsid w:val="007160BA"/>
    <w:rsid w:val="00725FC1"/>
    <w:rsid w:val="007303B1"/>
    <w:rsid w:val="007306BE"/>
    <w:rsid w:val="00734794"/>
    <w:rsid w:val="00734877"/>
    <w:rsid w:val="007363EB"/>
    <w:rsid w:val="00746AFA"/>
    <w:rsid w:val="00750383"/>
    <w:rsid w:val="00760642"/>
    <w:rsid w:val="00773997"/>
    <w:rsid w:val="0077415E"/>
    <w:rsid w:val="00791D05"/>
    <w:rsid w:val="007922E9"/>
    <w:rsid w:val="00793416"/>
    <w:rsid w:val="0079355A"/>
    <w:rsid w:val="00797266"/>
    <w:rsid w:val="007A296C"/>
    <w:rsid w:val="007C023A"/>
    <w:rsid w:val="007C197F"/>
    <w:rsid w:val="007C5008"/>
    <w:rsid w:val="007C604F"/>
    <w:rsid w:val="007D56FE"/>
    <w:rsid w:val="007D6B21"/>
    <w:rsid w:val="007F233D"/>
    <w:rsid w:val="007F52FB"/>
    <w:rsid w:val="0080677A"/>
    <w:rsid w:val="0080767C"/>
    <w:rsid w:val="0083152D"/>
    <w:rsid w:val="00832FAD"/>
    <w:rsid w:val="00836003"/>
    <w:rsid w:val="008411EF"/>
    <w:rsid w:val="00844A78"/>
    <w:rsid w:val="008472B4"/>
    <w:rsid w:val="008711E4"/>
    <w:rsid w:val="0087238C"/>
    <w:rsid w:val="00880C56"/>
    <w:rsid w:val="0088503C"/>
    <w:rsid w:val="0089003D"/>
    <w:rsid w:val="008B4F59"/>
    <w:rsid w:val="008B51F3"/>
    <w:rsid w:val="008B7A41"/>
    <w:rsid w:val="008C64B4"/>
    <w:rsid w:val="008E2C22"/>
    <w:rsid w:val="008E6942"/>
    <w:rsid w:val="008F3D54"/>
    <w:rsid w:val="008F64EA"/>
    <w:rsid w:val="0091132F"/>
    <w:rsid w:val="00913995"/>
    <w:rsid w:val="009167F5"/>
    <w:rsid w:val="0092474F"/>
    <w:rsid w:val="00934BF4"/>
    <w:rsid w:val="009446CC"/>
    <w:rsid w:val="00944F3F"/>
    <w:rsid w:val="0095620E"/>
    <w:rsid w:val="00970548"/>
    <w:rsid w:val="009852DE"/>
    <w:rsid w:val="0098794B"/>
    <w:rsid w:val="00991B4F"/>
    <w:rsid w:val="00995B4C"/>
    <w:rsid w:val="009A3E14"/>
    <w:rsid w:val="009A770A"/>
    <w:rsid w:val="009B1339"/>
    <w:rsid w:val="009C4569"/>
    <w:rsid w:val="009D793C"/>
    <w:rsid w:val="009D79F7"/>
    <w:rsid w:val="009E03A1"/>
    <w:rsid w:val="009E2BD8"/>
    <w:rsid w:val="009F2112"/>
    <w:rsid w:val="009F7646"/>
    <w:rsid w:val="009F7E26"/>
    <w:rsid w:val="00A15068"/>
    <w:rsid w:val="00A25012"/>
    <w:rsid w:val="00A41431"/>
    <w:rsid w:val="00A4178B"/>
    <w:rsid w:val="00A437C8"/>
    <w:rsid w:val="00A4485E"/>
    <w:rsid w:val="00A53C3E"/>
    <w:rsid w:val="00A55CC6"/>
    <w:rsid w:val="00A640C7"/>
    <w:rsid w:val="00A64D87"/>
    <w:rsid w:val="00A654C7"/>
    <w:rsid w:val="00A673A8"/>
    <w:rsid w:val="00A721D5"/>
    <w:rsid w:val="00A73924"/>
    <w:rsid w:val="00A766C6"/>
    <w:rsid w:val="00A8088A"/>
    <w:rsid w:val="00AA2C44"/>
    <w:rsid w:val="00AA42F1"/>
    <w:rsid w:val="00AA6B20"/>
    <w:rsid w:val="00AC42F0"/>
    <w:rsid w:val="00AC50AE"/>
    <w:rsid w:val="00AC527C"/>
    <w:rsid w:val="00AC5504"/>
    <w:rsid w:val="00AC62FF"/>
    <w:rsid w:val="00AD0C5B"/>
    <w:rsid w:val="00AE72EE"/>
    <w:rsid w:val="00AF5315"/>
    <w:rsid w:val="00AF7AC6"/>
    <w:rsid w:val="00B13406"/>
    <w:rsid w:val="00B13E3F"/>
    <w:rsid w:val="00B1794C"/>
    <w:rsid w:val="00B2344B"/>
    <w:rsid w:val="00B23A52"/>
    <w:rsid w:val="00B2557D"/>
    <w:rsid w:val="00B33041"/>
    <w:rsid w:val="00B345A3"/>
    <w:rsid w:val="00B36942"/>
    <w:rsid w:val="00B414CF"/>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0AFD"/>
    <w:rsid w:val="00C032E5"/>
    <w:rsid w:val="00C03390"/>
    <w:rsid w:val="00C0533A"/>
    <w:rsid w:val="00C108C7"/>
    <w:rsid w:val="00C115DA"/>
    <w:rsid w:val="00C129FC"/>
    <w:rsid w:val="00C132CB"/>
    <w:rsid w:val="00C4158E"/>
    <w:rsid w:val="00C666F8"/>
    <w:rsid w:val="00C74E97"/>
    <w:rsid w:val="00C77631"/>
    <w:rsid w:val="00C94739"/>
    <w:rsid w:val="00CA4357"/>
    <w:rsid w:val="00CA684C"/>
    <w:rsid w:val="00CB1675"/>
    <w:rsid w:val="00CB1CE8"/>
    <w:rsid w:val="00CC3B37"/>
    <w:rsid w:val="00CC54E0"/>
    <w:rsid w:val="00CD3218"/>
    <w:rsid w:val="00CE052C"/>
    <w:rsid w:val="00CE716B"/>
    <w:rsid w:val="00D06C9C"/>
    <w:rsid w:val="00D07DFA"/>
    <w:rsid w:val="00D1245F"/>
    <w:rsid w:val="00D24711"/>
    <w:rsid w:val="00D2526B"/>
    <w:rsid w:val="00D26A08"/>
    <w:rsid w:val="00D374DE"/>
    <w:rsid w:val="00D41BDF"/>
    <w:rsid w:val="00D4499C"/>
    <w:rsid w:val="00D47590"/>
    <w:rsid w:val="00D52E6F"/>
    <w:rsid w:val="00D55C83"/>
    <w:rsid w:val="00D61D67"/>
    <w:rsid w:val="00D62423"/>
    <w:rsid w:val="00D62EC0"/>
    <w:rsid w:val="00D773C5"/>
    <w:rsid w:val="00D80F0F"/>
    <w:rsid w:val="00D933AE"/>
    <w:rsid w:val="00DA119F"/>
    <w:rsid w:val="00DB0350"/>
    <w:rsid w:val="00DB09A0"/>
    <w:rsid w:val="00DB1C60"/>
    <w:rsid w:val="00DB24CA"/>
    <w:rsid w:val="00DB3A60"/>
    <w:rsid w:val="00DB4852"/>
    <w:rsid w:val="00DB665A"/>
    <w:rsid w:val="00DB6965"/>
    <w:rsid w:val="00DC671A"/>
    <w:rsid w:val="00DD7F78"/>
    <w:rsid w:val="00DE5C03"/>
    <w:rsid w:val="00DE7828"/>
    <w:rsid w:val="00DE7BFC"/>
    <w:rsid w:val="00DF0F86"/>
    <w:rsid w:val="00DF6F00"/>
    <w:rsid w:val="00E1035D"/>
    <w:rsid w:val="00E1154E"/>
    <w:rsid w:val="00E13885"/>
    <w:rsid w:val="00E14345"/>
    <w:rsid w:val="00E170B5"/>
    <w:rsid w:val="00E336FC"/>
    <w:rsid w:val="00E353E7"/>
    <w:rsid w:val="00E40C8A"/>
    <w:rsid w:val="00E42D31"/>
    <w:rsid w:val="00E57A38"/>
    <w:rsid w:val="00E640EB"/>
    <w:rsid w:val="00E70436"/>
    <w:rsid w:val="00E82463"/>
    <w:rsid w:val="00E84C23"/>
    <w:rsid w:val="00E86781"/>
    <w:rsid w:val="00E9471D"/>
    <w:rsid w:val="00EA1FAB"/>
    <w:rsid w:val="00EA412C"/>
    <w:rsid w:val="00EB1BDC"/>
    <w:rsid w:val="00EB773C"/>
    <w:rsid w:val="00EB7E78"/>
    <w:rsid w:val="00EE0983"/>
    <w:rsid w:val="00EE1801"/>
    <w:rsid w:val="00EF0E3E"/>
    <w:rsid w:val="00EF2286"/>
    <w:rsid w:val="00EF7501"/>
    <w:rsid w:val="00F03F53"/>
    <w:rsid w:val="00F07584"/>
    <w:rsid w:val="00F13D03"/>
    <w:rsid w:val="00F16DCA"/>
    <w:rsid w:val="00F358E9"/>
    <w:rsid w:val="00F479AA"/>
    <w:rsid w:val="00F57AA5"/>
    <w:rsid w:val="00F64905"/>
    <w:rsid w:val="00F70659"/>
    <w:rsid w:val="00F73871"/>
    <w:rsid w:val="00F774C5"/>
    <w:rsid w:val="00F81225"/>
    <w:rsid w:val="00F90819"/>
    <w:rsid w:val="00F919EC"/>
    <w:rsid w:val="00F94A69"/>
    <w:rsid w:val="00FA5091"/>
    <w:rsid w:val="00FB4FB4"/>
    <w:rsid w:val="00FD17E2"/>
    <w:rsid w:val="00FD26F2"/>
    <w:rsid w:val="00FD2A5D"/>
    <w:rsid w:val="00FD3DBC"/>
    <w:rsid w:val="00FD571A"/>
    <w:rsid w:val="00FE2100"/>
    <w:rsid w:val="00FE7D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44711894">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mailto:suprimentos@cordeiropolis.sp.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8C10-AEFC-46F2-9930-99AEE226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8397</Words>
  <Characters>45350</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53640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2022-10-27T18:51:00Z</cp:lastPrinted>
  <dcterms:created xsi:type="dcterms:W3CDTF">2022-10-27T18:53:00Z</dcterms:created>
  <dcterms:modified xsi:type="dcterms:W3CDTF">2022-10-27T18:53:00Z</dcterms:modified>
</cp:coreProperties>
</file>