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A93ED1">
        <w:rPr>
          <w:rFonts w:cs="Arial"/>
          <w:b/>
          <w:sz w:val="20"/>
          <w:u w:val="single"/>
        </w:rPr>
        <w:t>21</w:t>
      </w:r>
      <w:r w:rsidR="00DB1C60">
        <w:rPr>
          <w:rFonts w:cs="Arial"/>
          <w:b/>
          <w:sz w:val="20"/>
          <w:u w:val="single"/>
        </w:rPr>
        <w:t>/2021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C86CE6">
        <w:rPr>
          <w:rFonts w:cs="Arial"/>
          <w:sz w:val="20"/>
        </w:rPr>
        <w:t>Serviços Públicos</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F870F4">
        <w:rPr>
          <w:rFonts w:cs="Arial"/>
          <w:sz w:val="20"/>
        </w:rPr>
        <w:t>Renan de Lima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27162D">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BE69CF">
        <w:rPr>
          <w:rFonts w:ascii="Arial" w:hAnsi="Arial" w:cs="Arial"/>
          <w:b/>
          <w:u w:val="single"/>
        </w:rPr>
        <w:t xml:space="preserve"> 14/06/2021</w:t>
      </w:r>
      <w:r w:rsidRPr="00D62423">
        <w:rPr>
          <w:rFonts w:ascii="Arial" w:hAnsi="Arial" w:cs="Arial"/>
          <w:b/>
          <w:u w:val="single"/>
        </w:rPr>
        <w:t xml:space="preserve"> </w:t>
      </w:r>
      <w:r w:rsidR="0087238C" w:rsidRPr="00D62423">
        <w:rPr>
          <w:rFonts w:ascii="Arial" w:hAnsi="Arial" w:cs="Arial"/>
          <w:b/>
          <w:u w:val="single"/>
        </w:rPr>
        <w:t xml:space="preserve">às </w:t>
      </w:r>
      <w:r w:rsidR="00BE69CF">
        <w:rPr>
          <w:rFonts w:ascii="Arial" w:hAnsi="Arial" w:cs="Arial"/>
          <w:b/>
          <w:u w:val="single"/>
        </w:rPr>
        <w:t xml:space="preserve">17:00 </w:t>
      </w:r>
      <w:r w:rsidR="0087238C" w:rsidRPr="00D62423">
        <w:rPr>
          <w:rFonts w:ascii="Arial" w:hAnsi="Arial" w:cs="Arial"/>
          <w:b/>
          <w:u w:val="single"/>
        </w:rPr>
        <w:t>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BE69CF">
        <w:rPr>
          <w:rFonts w:ascii="Arial" w:hAnsi="Arial" w:cs="Arial"/>
          <w:b/>
        </w:rPr>
        <w:t xml:space="preserve"> 15/06/2021 </w:t>
      </w:r>
      <w:r w:rsidRPr="007306BE">
        <w:rPr>
          <w:rFonts w:ascii="Arial" w:hAnsi="Arial" w:cs="Arial"/>
          <w:b/>
        </w:rPr>
        <w:t xml:space="preserve">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w:t>
      </w:r>
      <w:r w:rsidR="00BE69CF">
        <w:rPr>
          <w:rFonts w:ascii="Arial" w:hAnsi="Arial" w:cs="Arial"/>
          <w:b/>
        </w:rPr>
        <w:t xml:space="preserve"> 15/06/2021 </w:t>
      </w:r>
      <w:r w:rsidRPr="007306BE">
        <w:rPr>
          <w:rFonts w:ascii="Arial" w:hAnsi="Arial" w:cs="Arial"/>
          <w:b/>
        </w:rPr>
        <w:t xml:space="preserve">às </w:t>
      </w:r>
      <w:r w:rsidR="00D62423">
        <w:rPr>
          <w:rFonts w:ascii="Arial" w:hAnsi="Arial" w:cs="Arial"/>
          <w:b/>
        </w:rPr>
        <w:t>09</w:t>
      </w:r>
      <w:r w:rsidR="00013843">
        <w:rPr>
          <w:rFonts w:ascii="Arial" w:hAnsi="Arial" w:cs="Arial"/>
          <w:b/>
        </w:rPr>
        <w:t>:</w:t>
      </w:r>
      <w:r w:rsidR="006F313B">
        <w:rPr>
          <w:rFonts w:ascii="Arial" w:hAnsi="Arial" w:cs="Arial"/>
          <w:b/>
        </w:rPr>
        <w:t>10</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A93ED1">
        <w:rPr>
          <w:rFonts w:ascii="Arial" w:hAnsi="Arial" w:cs="Arial"/>
          <w:b/>
        </w:rPr>
        <w:t>2.681.</w:t>
      </w:r>
      <w:r w:rsidR="00BE69CF">
        <w:rPr>
          <w:rFonts w:ascii="Arial" w:hAnsi="Arial" w:cs="Arial"/>
          <w:b/>
        </w:rPr>
        <w:t>042,81</w:t>
      </w:r>
      <w:r w:rsidR="00DB1C60">
        <w:rPr>
          <w:rFonts w:ascii="Arial" w:hAnsi="Arial" w:cs="Arial"/>
          <w:b/>
        </w:rPr>
        <w:t xml:space="preserve"> (</w:t>
      </w:r>
      <w:r w:rsidR="00A93ED1">
        <w:rPr>
          <w:rFonts w:ascii="Arial" w:hAnsi="Arial" w:cs="Arial"/>
          <w:b/>
        </w:rPr>
        <w:t xml:space="preserve">dois milhões, seiscentos e oitenta e um mil, </w:t>
      </w:r>
      <w:r w:rsidR="00BE69CF">
        <w:rPr>
          <w:rFonts w:ascii="Arial" w:hAnsi="Arial" w:cs="Arial"/>
          <w:b/>
        </w:rPr>
        <w:t>quarenta e dois reais e oitenta e um centavos</w:t>
      </w:r>
      <w:r w:rsidR="00DB1C60">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E69CF" w:rsidRPr="007306BE" w:rsidRDefault="00BE69CF"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A93ED1">
        <w:rPr>
          <w:rFonts w:ascii="Arial" w:hAnsi="Arial" w:cs="Arial"/>
          <w:b/>
        </w:rPr>
        <w:t>REGISTRO DE PREÇOS PARA AQUISIÇÃO DE MATERIAS DE CONSTRUÇÃO E CORRELATOS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lastRenderedPageBreak/>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BE69CF">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BE69CF" w:rsidRPr="007306BE">
        <w:rPr>
          <w:rFonts w:ascii="Arial" w:hAnsi="Arial" w:cs="Arial"/>
          <w:b/>
        </w:rPr>
        <w:t>R$</w:t>
      </w:r>
      <w:r w:rsidR="00BE69CF">
        <w:rPr>
          <w:rFonts w:ascii="Arial" w:hAnsi="Arial" w:cs="Arial"/>
          <w:b/>
        </w:rPr>
        <w:t xml:space="preserve"> 2.681.042,81 (dois milhões, seiscentos e oitenta e um mil, quarenta e dois reais e oitenta e um centavos).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3F133D">
        <w:rPr>
          <w:rFonts w:ascii="Arial" w:hAnsi="Arial" w:cs="Arial"/>
        </w:rPr>
        <w:t>1</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w:t>
      </w:r>
      <w:r w:rsidR="003F133D">
        <w:rPr>
          <w:rFonts w:ascii="Arial" w:hAnsi="Arial" w:cs="Arial"/>
        </w:rPr>
        <w:t>erviços Públicos</w:t>
      </w:r>
      <w:r w:rsidR="0092474F" w:rsidRPr="007306BE">
        <w:rPr>
          <w:rFonts w:ascii="Arial" w:hAnsi="Arial" w:cs="Arial"/>
        </w:rPr>
        <w:t xml:space="preserve"> de Cordeirópolis</w:t>
      </w:r>
      <w:r w:rsidRPr="007306BE">
        <w:rPr>
          <w:rFonts w:ascii="Arial" w:hAnsi="Arial" w:cs="Arial"/>
        </w:rPr>
        <w:t>:</w:t>
      </w: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DB1C60" w:rsidP="00DB1C60">
            <w:pPr>
              <w:ind w:right="-1"/>
              <w:jc w:val="center"/>
              <w:rPr>
                <w:rFonts w:ascii="Arial" w:hAnsi="Arial" w:cs="Arial"/>
              </w:rPr>
            </w:pPr>
            <w:r>
              <w:rPr>
                <w:rFonts w:ascii="Arial" w:hAnsi="Arial" w:cs="Arial"/>
              </w:rPr>
              <w:t>198</w:t>
            </w:r>
          </w:p>
        </w:tc>
        <w:tc>
          <w:tcPr>
            <w:tcW w:w="588" w:type="pct"/>
            <w:vAlign w:val="center"/>
          </w:tcPr>
          <w:p w:rsidR="0059663D" w:rsidRPr="007306BE" w:rsidRDefault="00DB1C60" w:rsidP="00DB1C60">
            <w:pPr>
              <w:ind w:right="-1"/>
              <w:jc w:val="center"/>
              <w:rPr>
                <w:rFonts w:ascii="Arial" w:hAnsi="Arial" w:cs="Arial"/>
              </w:rPr>
            </w:pPr>
            <w:r>
              <w:rPr>
                <w:rFonts w:ascii="Arial" w:hAnsi="Arial" w:cs="Arial"/>
              </w:rPr>
              <w:t>15.01</w:t>
            </w:r>
          </w:p>
        </w:tc>
        <w:tc>
          <w:tcPr>
            <w:tcW w:w="848" w:type="pct"/>
            <w:vAlign w:val="center"/>
          </w:tcPr>
          <w:p w:rsidR="0059663D" w:rsidRPr="007306BE" w:rsidRDefault="00BD0609" w:rsidP="00BD0609">
            <w:pPr>
              <w:ind w:right="-1"/>
              <w:jc w:val="center"/>
              <w:rPr>
                <w:rFonts w:ascii="Arial" w:hAnsi="Arial" w:cs="Arial"/>
              </w:rPr>
            </w:pPr>
            <w:r>
              <w:rPr>
                <w:rFonts w:ascii="Arial" w:hAnsi="Arial" w:cs="Arial"/>
              </w:rPr>
              <w:t>3.3.90.3</w:t>
            </w:r>
            <w:r w:rsidR="004F52D4">
              <w:rPr>
                <w:rFonts w:ascii="Arial" w:hAnsi="Arial" w:cs="Arial"/>
              </w:rPr>
              <w:t>0</w:t>
            </w:r>
          </w:p>
        </w:tc>
        <w:tc>
          <w:tcPr>
            <w:tcW w:w="951" w:type="pct"/>
            <w:vAlign w:val="center"/>
          </w:tcPr>
          <w:p w:rsidR="0059663D" w:rsidRPr="007306BE" w:rsidRDefault="00BD0609" w:rsidP="00DB1C60">
            <w:pPr>
              <w:ind w:right="-1"/>
              <w:jc w:val="center"/>
              <w:rPr>
                <w:rFonts w:ascii="Arial" w:hAnsi="Arial" w:cs="Arial"/>
              </w:rPr>
            </w:pPr>
            <w:r>
              <w:rPr>
                <w:rFonts w:ascii="Arial" w:hAnsi="Arial" w:cs="Arial"/>
              </w:rPr>
              <w:t>1</w:t>
            </w:r>
            <w:r w:rsidR="00DB1C60">
              <w:rPr>
                <w:rFonts w:ascii="Arial" w:hAnsi="Arial" w:cs="Arial"/>
              </w:rPr>
              <w:t>5</w:t>
            </w:r>
            <w:r>
              <w:rPr>
                <w:rFonts w:ascii="Arial" w:hAnsi="Arial" w:cs="Arial"/>
              </w:rPr>
              <w:t xml:space="preserve"> </w:t>
            </w:r>
            <w:r w:rsidR="00DB1C60">
              <w:rPr>
                <w:rFonts w:ascii="Arial" w:hAnsi="Arial" w:cs="Arial"/>
              </w:rPr>
              <w:t>452</w:t>
            </w:r>
            <w:r w:rsidR="00A93ED1">
              <w:rPr>
                <w:rFonts w:ascii="Arial" w:hAnsi="Arial" w:cs="Arial"/>
              </w:rPr>
              <w:t xml:space="preserve"> 1</w:t>
            </w:r>
            <w:r w:rsidR="00DB1C60">
              <w:rPr>
                <w:rFonts w:ascii="Arial" w:hAnsi="Arial" w:cs="Arial"/>
              </w:rPr>
              <w:t>555</w:t>
            </w:r>
          </w:p>
        </w:tc>
        <w:tc>
          <w:tcPr>
            <w:tcW w:w="503" w:type="pct"/>
            <w:vAlign w:val="center"/>
          </w:tcPr>
          <w:p w:rsidR="0059663D" w:rsidRPr="007306BE" w:rsidRDefault="00B8525E" w:rsidP="00DB1C60">
            <w:pPr>
              <w:ind w:right="-1"/>
              <w:jc w:val="center"/>
              <w:rPr>
                <w:rFonts w:ascii="Arial" w:hAnsi="Arial" w:cs="Arial"/>
              </w:rPr>
            </w:pPr>
            <w:r>
              <w:rPr>
                <w:rFonts w:ascii="Arial" w:hAnsi="Arial" w:cs="Arial"/>
              </w:rPr>
              <w:t>20</w:t>
            </w:r>
            <w:r w:rsidR="00DB1C60">
              <w:rPr>
                <w:rFonts w:ascii="Arial" w:hAnsi="Arial" w:cs="Arial"/>
              </w:rPr>
              <w:t>46</w:t>
            </w:r>
          </w:p>
        </w:tc>
        <w:tc>
          <w:tcPr>
            <w:tcW w:w="454" w:type="pct"/>
            <w:vAlign w:val="center"/>
          </w:tcPr>
          <w:p w:rsidR="0059663D" w:rsidRPr="007306BE" w:rsidRDefault="00B8525E" w:rsidP="00DB1C60">
            <w:pPr>
              <w:ind w:right="-1"/>
              <w:jc w:val="center"/>
              <w:rPr>
                <w:rFonts w:ascii="Arial" w:hAnsi="Arial" w:cs="Arial"/>
              </w:rPr>
            </w:pPr>
            <w:r>
              <w:rPr>
                <w:rFonts w:ascii="Arial" w:hAnsi="Arial" w:cs="Arial"/>
              </w:rPr>
              <w:t>0</w:t>
            </w:r>
            <w:r w:rsidR="00DB1C60">
              <w:rPr>
                <w:rFonts w:ascii="Arial" w:hAnsi="Arial" w:cs="Arial"/>
              </w:rPr>
              <w:t>1</w:t>
            </w:r>
          </w:p>
        </w:tc>
        <w:tc>
          <w:tcPr>
            <w:tcW w:w="1025" w:type="pct"/>
          </w:tcPr>
          <w:p w:rsidR="0059663D" w:rsidRPr="000C1658" w:rsidRDefault="00DB1C60" w:rsidP="00DB1C60">
            <w:pPr>
              <w:jc w:val="center"/>
              <w:rPr>
                <w:rFonts w:ascii="Arial" w:hAnsi="Arial" w:cs="Arial"/>
              </w:rPr>
            </w:pPr>
            <w:r>
              <w:rPr>
                <w:rFonts w:ascii="Arial" w:hAnsi="Arial" w:cs="Arial"/>
              </w:rPr>
              <w:t>1100000</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Default="007922E9" w:rsidP="007306BE">
      <w:pPr>
        <w:ind w:right="-1"/>
        <w:rPr>
          <w:rFonts w:ascii="Arial" w:hAnsi="Arial" w:cs="Arial"/>
          <w:b/>
        </w:rPr>
      </w:pPr>
    </w:p>
    <w:p w:rsidR="00A71626" w:rsidRPr="007306BE" w:rsidRDefault="00A71626"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lastRenderedPageBreak/>
        <w:t xml:space="preserve">7. DA PROPOSTA COMERCIAL </w:t>
      </w: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A omissão de qualquer despesa necessária à perfeita realização do objeto será interpretada como não existente ou já incluída nos preços, não podendo o licitante pleitear acréscimo após a </w:t>
      </w:r>
      <w:r w:rsidR="00A4485E" w:rsidRPr="007306BE">
        <w:rPr>
          <w:rFonts w:ascii="Arial" w:hAnsi="Arial" w:cs="Arial"/>
        </w:rPr>
        <w:lastRenderedPageBreak/>
        <w:t>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.2.3.2. Certidão de Regularidade do ICMS – Imposto sobre Circulação de Mercadorias e Serviços, expedida pela Fazenda Estadual;</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BE69CF" w:rsidP="007306BE">
      <w:pPr>
        <w:ind w:right="-1"/>
        <w:jc w:val="both"/>
        <w:rPr>
          <w:rFonts w:ascii="Arial" w:hAnsi="Arial" w:cs="Arial"/>
        </w:rPr>
      </w:pPr>
      <w:r>
        <w:rPr>
          <w:rFonts w:ascii="Arial" w:hAnsi="Arial" w:cs="Arial"/>
        </w:rPr>
        <w:t>8</w:t>
      </w:r>
      <w:r w:rsidR="00CA684C" w:rsidRPr="007306BE">
        <w:rPr>
          <w:rFonts w:ascii="Arial" w:hAnsi="Arial" w:cs="Arial"/>
        </w:rPr>
        <w:t>.2.</w:t>
      </w:r>
      <w:r w:rsidR="00760642"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xml:space="preserve">, a contar da data da publicação do resultado do certame, prorrogáveis por igual período, a critério da Prefeitura Municipal de Cordeirópolis, para a regularização da documentação, </w:t>
      </w:r>
      <w:r w:rsidR="00270FCB" w:rsidRPr="007306BE">
        <w:rPr>
          <w:rFonts w:ascii="Arial" w:hAnsi="Arial" w:cs="Arial"/>
        </w:rPr>
        <w:lastRenderedPageBreak/>
        <w:t>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F870F4">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791D05">
        <w:rPr>
          <w:rFonts w:ascii="Arial" w:hAnsi="Arial" w:cs="Arial"/>
          <w:b/>
        </w:rPr>
        <w:t xml:space="preserve">POR ITEM,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91D05">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sidR="003F133D">
        <w:rPr>
          <w:rFonts w:ascii="Arial" w:hAnsi="Arial" w:cs="Arial"/>
          <w:b/>
        </w:rPr>
        <w:t>5</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w:t>
      </w:r>
      <w:r w:rsidR="00A93ED1">
        <w:rPr>
          <w:rFonts w:ascii="Arial" w:hAnsi="Arial" w:cs="Arial"/>
          <w:b/>
        </w:rPr>
        <w:t>970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 xml:space="preserve">de segunda-feira à sexta-feira, das 08:00 </w:t>
      </w:r>
      <w:r w:rsidR="00373C7F" w:rsidRPr="00373C7F">
        <w:rPr>
          <w:rFonts w:ascii="Arial" w:hAnsi="Arial" w:cs="Arial"/>
          <w:b/>
        </w:rPr>
        <w:lastRenderedPageBreak/>
        <w:t>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0B6128" w:rsidRPr="00791D05">
        <w:rPr>
          <w:rFonts w:ascii="Arial" w:hAnsi="Arial" w:cs="Arial"/>
          <w:b/>
          <w:u w:val="single"/>
        </w:rPr>
        <w:t xml:space="preserve"> </w:t>
      </w:r>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w:t>
      </w:r>
      <w:r w:rsidR="003F133D">
        <w:rPr>
          <w:rFonts w:ascii="Arial" w:hAnsi="Arial" w:cs="Arial"/>
        </w:rPr>
        <w:t>5</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sidR="003F133D">
        <w:rPr>
          <w:rFonts w:ascii="Arial" w:hAnsi="Arial" w:cs="Arial"/>
        </w:rPr>
        <w:t>5</w:t>
      </w:r>
      <w:r w:rsidRPr="007306BE">
        <w:rPr>
          <w:rFonts w:ascii="Arial" w:hAnsi="Arial" w:cs="Arial"/>
        </w:rPr>
        <w:t>.2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o novo licitante convocado deverá apresentar documentação e proposta no mesmo prazo previsto no ite</w:t>
      </w:r>
      <w:r w:rsidR="003F133D">
        <w:rPr>
          <w:rFonts w:ascii="Arial" w:hAnsi="Arial" w:cs="Arial"/>
        </w:rPr>
        <w:t>m</w:t>
      </w:r>
      <w:r w:rsidR="00E1154E" w:rsidRPr="007306BE">
        <w:rPr>
          <w:rFonts w:ascii="Arial" w:hAnsi="Arial" w:cs="Arial"/>
        </w:rPr>
        <w:t xml:space="preserve">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sidR="003F133D">
        <w:rPr>
          <w:rFonts w:ascii="Arial" w:hAnsi="Arial" w:cs="Arial"/>
        </w:rPr>
        <w:t>5</w:t>
      </w:r>
      <w:r w:rsidRPr="007306BE">
        <w:rPr>
          <w:rFonts w:ascii="Arial" w:hAnsi="Arial" w:cs="Arial"/>
        </w:rPr>
        <w:t>.3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A inobservância ao prazo elencado no ite</w:t>
      </w:r>
      <w:r w:rsidR="003F133D">
        <w:rPr>
          <w:rFonts w:ascii="Arial" w:hAnsi="Arial" w:cs="Arial"/>
        </w:rPr>
        <w:t>m</w:t>
      </w:r>
      <w:r w:rsidR="00E1154E" w:rsidRPr="007306BE">
        <w:rPr>
          <w:rFonts w:ascii="Arial" w:hAnsi="Arial" w:cs="Arial"/>
        </w:rPr>
        <w:t xml:space="preserve"> </w:t>
      </w:r>
      <w:r w:rsidRPr="007306BE">
        <w:rPr>
          <w:rFonts w:ascii="Arial" w:hAnsi="Arial" w:cs="Arial"/>
        </w:rPr>
        <w:t>9.15</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3F133D">
        <w:rPr>
          <w:rFonts w:ascii="Arial" w:hAnsi="Arial" w:cs="Arial"/>
          <w:b/>
        </w:rPr>
        <w:t>6</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3F133D">
        <w:rPr>
          <w:rFonts w:ascii="Arial" w:hAnsi="Arial" w:cs="Arial"/>
          <w:b/>
        </w:rPr>
        <w:t>7</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3F133D">
        <w:rPr>
          <w:rFonts w:ascii="Arial" w:hAnsi="Arial" w:cs="Arial"/>
        </w:rPr>
        <w:t>7</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sidR="003F133D">
        <w:rPr>
          <w:rFonts w:ascii="Arial" w:hAnsi="Arial" w:cs="Arial"/>
        </w:rPr>
        <w:t>7</w:t>
      </w:r>
      <w:r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3F133D">
        <w:rPr>
          <w:rFonts w:ascii="Arial" w:hAnsi="Arial" w:cs="Arial"/>
        </w:rPr>
        <w:t>7</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3F133D"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Pr>
          <w:rFonts w:ascii="Arial" w:hAnsi="Arial" w:cs="Arial"/>
          <w:b/>
        </w:rPr>
        <w:t>9.18</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sidR="003F133D">
        <w:rPr>
          <w:rFonts w:ascii="Arial" w:hAnsi="Arial" w:cs="Arial"/>
          <w:b/>
        </w:rPr>
        <w:t>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w:t>
      </w:r>
      <w:r w:rsidR="00A93ED1">
        <w:rPr>
          <w:rFonts w:ascii="Arial" w:hAnsi="Arial" w:cs="Arial"/>
          <w:b/>
        </w:rPr>
        <w:t>970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Pr="001B3AE7">
        <w:rPr>
          <w:rFonts w:ascii="Arial" w:hAnsi="Arial" w:cs="Arial"/>
          <w:b/>
        </w:rPr>
        <w:t>0</w:t>
      </w:r>
      <w:r w:rsidR="00DB1C60">
        <w:rPr>
          <w:rFonts w:ascii="Arial" w:hAnsi="Arial" w:cs="Arial"/>
          <w:b/>
        </w:rPr>
        <w:t>4</w:t>
      </w:r>
      <w:r w:rsidRPr="001B3AE7">
        <w:rPr>
          <w:rFonts w:ascii="Arial" w:hAnsi="Arial" w:cs="Arial"/>
          <w:b/>
          <w:bCs/>
        </w:rPr>
        <w:t xml:space="preserve"> (</w:t>
      </w:r>
      <w:r w:rsidR="00DB1C60">
        <w:rPr>
          <w:rFonts w:ascii="Arial" w:hAnsi="Arial" w:cs="Arial"/>
          <w:b/>
          <w:bCs/>
        </w:rPr>
        <w:t>quatro</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Almoxarifado da Secretaria de S</w:t>
      </w:r>
      <w:r w:rsidR="00DB1C60">
        <w:rPr>
          <w:rFonts w:ascii="Arial" w:eastAsia="LiberationSans" w:hAnsi="Arial" w:cs="Arial"/>
          <w:b/>
        </w:rPr>
        <w:t>erviços Públicos</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913995">
        <w:rPr>
          <w:rFonts w:ascii="Arial" w:hAnsi="Arial" w:cs="Arial"/>
          <w:b/>
          <w:bCs/>
        </w:rPr>
        <w:t>48</w:t>
      </w:r>
      <w:r w:rsidRPr="00E33907">
        <w:rPr>
          <w:rFonts w:ascii="Arial" w:hAnsi="Arial" w:cs="Arial"/>
          <w:b/>
          <w:bCs/>
        </w:rPr>
        <w:t xml:space="preserve"> (</w:t>
      </w:r>
      <w:r w:rsidR="00913995">
        <w:rPr>
          <w:rFonts w:ascii="Arial" w:hAnsi="Arial" w:cs="Arial"/>
          <w:b/>
          <w:bCs/>
        </w:rPr>
        <w:t>quarenta e oito</w:t>
      </w:r>
      <w:r>
        <w:rPr>
          <w:rFonts w:ascii="Arial" w:hAnsi="Arial" w:cs="Arial"/>
          <w:b/>
          <w:bCs/>
        </w:rPr>
        <w:t xml:space="preserve">) </w:t>
      </w:r>
      <w:r w:rsidR="00913995">
        <w:rPr>
          <w:rFonts w:ascii="Arial" w:hAnsi="Arial" w:cs="Arial"/>
          <w:b/>
          <w:bCs/>
        </w:rPr>
        <w:t>horas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F870F4" w:rsidRPr="007306BE" w:rsidRDefault="00F870F4"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lastRenderedPageBreak/>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w:t>
      </w:r>
      <w:r w:rsidR="00DB1C60">
        <w:rPr>
          <w:rFonts w:ascii="Arial" w:hAnsi="Arial" w:cs="Arial"/>
          <w:b/>
        </w:rPr>
        <w:t>erviços Públicos</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A93ED1">
        <w:rPr>
          <w:rFonts w:ascii="Arial" w:hAnsi="Arial" w:cs="Arial"/>
          <w:iCs/>
        </w:rPr>
        <w:t>16</w:t>
      </w:r>
      <w:r w:rsidR="00000B1B" w:rsidRPr="007306BE">
        <w:rPr>
          <w:rFonts w:ascii="Arial" w:hAnsi="Arial" w:cs="Arial"/>
          <w:iCs/>
        </w:rPr>
        <w:t xml:space="preserve"> de </w:t>
      </w:r>
      <w:r w:rsidR="00DB1C60">
        <w:rPr>
          <w:rFonts w:ascii="Arial" w:hAnsi="Arial" w:cs="Arial"/>
          <w:iCs/>
        </w:rPr>
        <w:t>Abril</w:t>
      </w:r>
      <w:r w:rsidR="00000B1B" w:rsidRPr="007306BE">
        <w:rPr>
          <w:rFonts w:ascii="Arial" w:hAnsi="Arial" w:cs="Arial"/>
          <w:iCs/>
        </w:rPr>
        <w:t xml:space="preserve"> de 202</w:t>
      </w:r>
      <w:r>
        <w:rPr>
          <w:rFonts w:ascii="Arial" w:hAnsi="Arial" w:cs="Arial"/>
          <w:iCs/>
        </w:rPr>
        <w:t>1</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DB1C60" w:rsidP="007306BE">
      <w:pPr>
        <w:keepNext/>
        <w:suppressLineNumbers/>
        <w:ind w:right="-1"/>
        <w:jc w:val="center"/>
        <w:rPr>
          <w:rFonts w:ascii="Arial" w:hAnsi="Arial" w:cs="Arial"/>
          <w:b/>
        </w:rPr>
      </w:pPr>
      <w:r>
        <w:rPr>
          <w:rFonts w:ascii="Arial" w:hAnsi="Arial" w:cs="Arial"/>
          <w:b/>
          <w:iCs/>
        </w:rPr>
        <w:t>NIVALDO PEREIRA DE MENEZES</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2013C2">
        <w:rPr>
          <w:rFonts w:ascii="Arial" w:hAnsi="Arial" w:cs="Arial"/>
        </w:rPr>
        <w:t>o</w:t>
      </w:r>
      <w:r w:rsidRPr="007306BE">
        <w:rPr>
          <w:rFonts w:ascii="Arial" w:hAnsi="Arial" w:cs="Arial"/>
        </w:rPr>
        <w:t xml:space="preserve"> Municipal de </w:t>
      </w:r>
      <w:r w:rsidR="00FD2A5D">
        <w:rPr>
          <w:rFonts w:ascii="Arial" w:hAnsi="Arial" w:cs="Arial"/>
        </w:rPr>
        <w:t>S</w:t>
      </w:r>
      <w:r w:rsidR="002013C2">
        <w:rPr>
          <w:rFonts w:ascii="Arial" w:hAnsi="Arial" w:cs="Arial"/>
        </w:rPr>
        <w:t>erviços Públicos</w:t>
      </w:r>
    </w:p>
    <w:p w:rsidR="008E2C22" w:rsidRDefault="00BD5FF5" w:rsidP="00A93ED1">
      <w:pPr>
        <w:pStyle w:val="Subttulo"/>
        <w:ind w:right="-1"/>
        <w:jc w:val="center"/>
        <w:rPr>
          <w:rFonts w:ascii="Arial" w:hAnsi="Arial" w:cs="Arial"/>
          <w:sz w:val="20"/>
          <w:szCs w:val="20"/>
          <w:u w:val="single"/>
        </w:rPr>
      </w:pPr>
      <w:r w:rsidRPr="007306BE">
        <w:rPr>
          <w:rFonts w:ascii="Arial" w:hAnsi="Arial" w:cs="Arial"/>
          <w:sz w:val="20"/>
          <w:szCs w:val="20"/>
          <w:u w:val="single"/>
        </w:rPr>
        <w:br w:type="page"/>
      </w:r>
    </w:p>
    <w:p w:rsidR="00A93ED1" w:rsidRPr="00A93ED1" w:rsidRDefault="00A93ED1" w:rsidP="00A93ED1">
      <w:pPr>
        <w:pStyle w:val="Ttulo"/>
        <w:spacing w:line="276" w:lineRule="auto"/>
        <w:rPr>
          <w:rFonts w:ascii="Arial" w:hAnsi="Arial" w:cs="Arial"/>
          <w:sz w:val="22"/>
          <w:szCs w:val="22"/>
          <w:u w:val="single"/>
        </w:rPr>
      </w:pPr>
      <w:r w:rsidRPr="00A93ED1">
        <w:rPr>
          <w:rFonts w:ascii="Arial" w:hAnsi="Arial" w:cs="Arial"/>
          <w:sz w:val="22"/>
          <w:szCs w:val="22"/>
          <w:u w:val="single"/>
        </w:rPr>
        <w:lastRenderedPageBreak/>
        <w:t>TERMO DE REFERÊNCIA</w:t>
      </w:r>
    </w:p>
    <w:p w:rsidR="00A93ED1" w:rsidRPr="00A93ED1" w:rsidRDefault="00A93ED1" w:rsidP="00A93ED1">
      <w:pPr>
        <w:tabs>
          <w:tab w:val="left" w:pos="260"/>
        </w:tabs>
        <w:spacing w:line="276" w:lineRule="auto"/>
        <w:ind w:left="720"/>
        <w:jc w:val="both"/>
        <w:rPr>
          <w:rFonts w:ascii="Arial" w:eastAsia="Arial" w:hAnsi="Arial" w:cs="Arial"/>
          <w:b/>
          <w:sz w:val="22"/>
        </w:rPr>
      </w:pPr>
    </w:p>
    <w:p w:rsidR="00A93ED1" w:rsidRPr="003B6117" w:rsidRDefault="00A93ED1" w:rsidP="00A93ED1">
      <w:pPr>
        <w:numPr>
          <w:ilvl w:val="0"/>
          <w:numId w:val="11"/>
        </w:numPr>
        <w:tabs>
          <w:tab w:val="left" w:pos="260"/>
        </w:tabs>
        <w:spacing w:line="276" w:lineRule="auto"/>
        <w:jc w:val="both"/>
        <w:rPr>
          <w:rFonts w:ascii="Arial" w:eastAsia="Arial" w:hAnsi="Arial" w:cs="Arial"/>
          <w:b/>
        </w:rPr>
      </w:pPr>
      <w:r w:rsidRPr="003B6117">
        <w:rPr>
          <w:rFonts w:ascii="Arial" w:eastAsia="Arial" w:hAnsi="Arial" w:cs="Arial"/>
          <w:b/>
        </w:rPr>
        <w:t xml:space="preserve">OBJETO </w:t>
      </w:r>
    </w:p>
    <w:p w:rsidR="00A93ED1" w:rsidRPr="003B6117" w:rsidRDefault="00A93ED1" w:rsidP="00A93ED1">
      <w:pPr>
        <w:spacing w:line="276" w:lineRule="auto"/>
        <w:ind w:left="360" w:right="20"/>
        <w:jc w:val="both"/>
        <w:rPr>
          <w:rFonts w:ascii="Arial" w:eastAsia="Arial" w:hAnsi="Arial" w:cs="Arial"/>
          <w:b/>
        </w:rPr>
      </w:pPr>
      <w:r w:rsidRPr="003B6117">
        <w:rPr>
          <w:rFonts w:ascii="Arial" w:eastAsia="Arial" w:hAnsi="Arial" w:cs="Arial"/>
        </w:rPr>
        <w:t xml:space="preserve"> A presente licitação tem por objeto o</w:t>
      </w:r>
      <w:r w:rsidRPr="003B6117">
        <w:rPr>
          <w:rFonts w:ascii="Arial" w:eastAsia="Arial" w:hAnsi="Arial" w:cs="Arial"/>
          <w:b/>
        </w:rPr>
        <w:t xml:space="preserve"> “REGISTRO DE PREÇOS PARA FORNECIMENTO DE MATERIAIS DE CONSTRUÇÃO E CORRELATOS”.</w:t>
      </w:r>
    </w:p>
    <w:p w:rsidR="00A93ED1" w:rsidRPr="003B6117" w:rsidRDefault="00A93ED1" w:rsidP="00A93ED1">
      <w:pPr>
        <w:spacing w:line="276" w:lineRule="auto"/>
        <w:ind w:left="360" w:right="20"/>
        <w:jc w:val="both"/>
        <w:rPr>
          <w:rFonts w:ascii="Arial" w:eastAsia="Arial" w:hAnsi="Arial" w:cs="Arial"/>
          <w:b/>
        </w:rPr>
      </w:pPr>
    </w:p>
    <w:p w:rsidR="00A93ED1" w:rsidRPr="003B6117" w:rsidRDefault="00A93ED1" w:rsidP="00A93ED1">
      <w:pPr>
        <w:numPr>
          <w:ilvl w:val="0"/>
          <w:numId w:val="11"/>
        </w:numPr>
        <w:spacing w:line="276" w:lineRule="auto"/>
        <w:ind w:right="20"/>
        <w:jc w:val="both"/>
        <w:rPr>
          <w:rFonts w:ascii="Arial" w:eastAsia="Arial" w:hAnsi="Arial" w:cs="Arial"/>
          <w:b/>
        </w:rPr>
      </w:pPr>
      <w:r w:rsidRPr="003B6117">
        <w:rPr>
          <w:rFonts w:ascii="Arial" w:eastAsia="Arial" w:hAnsi="Arial" w:cs="Arial"/>
          <w:b/>
        </w:rPr>
        <w:t>JUSTIFICATIVA</w:t>
      </w:r>
    </w:p>
    <w:p w:rsidR="00A93ED1" w:rsidRPr="003B6117" w:rsidRDefault="00A93ED1" w:rsidP="00A93ED1">
      <w:pPr>
        <w:spacing w:line="276" w:lineRule="auto"/>
        <w:ind w:left="360" w:right="20"/>
        <w:jc w:val="both"/>
        <w:rPr>
          <w:rFonts w:ascii="Arial" w:eastAsia="Arial" w:hAnsi="Arial" w:cs="Arial"/>
        </w:rPr>
      </w:pPr>
      <w:r w:rsidRPr="003B6117">
        <w:rPr>
          <w:rFonts w:ascii="Arial" w:eastAsia="Arial" w:hAnsi="Arial" w:cs="Arial"/>
        </w:rPr>
        <w:t>A realização de processo de licitação para o registro de preços para futura aquisição destes objetos se justifica face ao interesse público, presente na necessidade da utilização dos materiais por todas as Secretarias desta Administração Pública Municipal, para a manutenção e conservação dos prédios e logradouros públicos.</w:t>
      </w:r>
    </w:p>
    <w:p w:rsidR="00A93ED1" w:rsidRPr="003B6117" w:rsidRDefault="00A93ED1" w:rsidP="00A93ED1">
      <w:pPr>
        <w:pStyle w:val="Ttulo"/>
        <w:spacing w:line="276" w:lineRule="auto"/>
        <w:jc w:val="both"/>
        <w:rPr>
          <w:rFonts w:ascii="Arial" w:hAnsi="Arial" w:cs="Arial"/>
          <w:b w:val="0"/>
          <w:sz w:val="20"/>
        </w:rPr>
      </w:pPr>
    </w:p>
    <w:p w:rsidR="00A93ED1" w:rsidRPr="003B6117" w:rsidRDefault="00A93ED1" w:rsidP="00A93ED1">
      <w:pPr>
        <w:pStyle w:val="Ttulo"/>
        <w:spacing w:line="276" w:lineRule="auto"/>
        <w:jc w:val="both"/>
        <w:rPr>
          <w:rFonts w:ascii="Arial" w:hAnsi="Arial" w:cs="Arial"/>
          <w:sz w:val="20"/>
          <w:u w:val="single"/>
        </w:rPr>
      </w:pPr>
      <w:r w:rsidRPr="003B6117">
        <w:rPr>
          <w:rFonts w:ascii="Arial" w:hAnsi="Arial" w:cs="Arial"/>
          <w:sz w:val="20"/>
          <w:u w:val="single"/>
        </w:rPr>
        <w:t>3.</w:t>
      </w:r>
      <w:r w:rsidRPr="003B6117">
        <w:rPr>
          <w:rFonts w:ascii="Arial" w:hAnsi="Arial" w:cs="Arial"/>
          <w:b w:val="0"/>
          <w:sz w:val="20"/>
          <w:u w:val="single"/>
        </w:rPr>
        <w:t xml:space="preserve"> </w:t>
      </w:r>
      <w:r w:rsidRPr="003B6117">
        <w:rPr>
          <w:rFonts w:ascii="Arial" w:hAnsi="Arial" w:cs="Arial"/>
          <w:sz w:val="20"/>
          <w:u w:val="single"/>
        </w:rPr>
        <w:t>DESCRIÇÃO DO OBJETO</w:t>
      </w:r>
    </w:p>
    <w:tbl>
      <w:tblPr>
        <w:tblW w:w="9087"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9"/>
        <w:gridCol w:w="6060"/>
        <w:gridCol w:w="1253"/>
        <w:gridCol w:w="1135"/>
      </w:tblGrid>
      <w:tr w:rsidR="00A93ED1" w:rsidRPr="003B6117" w:rsidTr="00A93ED1">
        <w:trPr>
          <w:trHeight w:val="300"/>
          <w:jc w:val="center"/>
        </w:trPr>
        <w:tc>
          <w:tcPr>
            <w:tcW w:w="639" w:type="dxa"/>
            <w:shd w:val="clear" w:color="auto" w:fill="000000"/>
            <w:noWrap/>
            <w:vAlign w:val="center"/>
            <w:hideMark/>
          </w:tcPr>
          <w:p w:rsidR="00A93ED1" w:rsidRPr="003B6117" w:rsidRDefault="00A93ED1" w:rsidP="00A93ED1">
            <w:pPr>
              <w:spacing w:line="276" w:lineRule="auto"/>
              <w:jc w:val="center"/>
              <w:rPr>
                <w:rFonts w:ascii="Arial" w:hAnsi="Arial" w:cs="Arial"/>
                <w:b/>
                <w:bCs/>
                <w:color w:val="FFFFFF"/>
              </w:rPr>
            </w:pPr>
            <w:r w:rsidRPr="003B6117">
              <w:rPr>
                <w:rFonts w:ascii="Arial" w:hAnsi="Arial" w:cs="Arial"/>
                <w:b/>
                <w:bCs/>
                <w:color w:val="FFFFFF"/>
              </w:rPr>
              <w:t>Item</w:t>
            </w:r>
          </w:p>
        </w:tc>
        <w:tc>
          <w:tcPr>
            <w:tcW w:w="6060" w:type="dxa"/>
            <w:shd w:val="clear" w:color="auto" w:fill="000000"/>
            <w:noWrap/>
            <w:vAlign w:val="bottom"/>
            <w:hideMark/>
          </w:tcPr>
          <w:p w:rsidR="00A93ED1" w:rsidRPr="003B6117" w:rsidRDefault="00A93ED1" w:rsidP="00A93ED1">
            <w:pPr>
              <w:spacing w:line="276" w:lineRule="auto"/>
              <w:jc w:val="center"/>
              <w:rPr>
                <w:rFonts w:ascii="Arial" w:hAnsi="Arial" w:cs="Arial"/>
                <w:b/>
                <w:bCs/>
                <w:color w:val="FFFFFF"/>
              </w:rPr>
            </w:pPr>
            <w:r w:rsidRPr="003B6117">
              <w:rPr>
                <w:rFonts w:ascii="Arial" w:hAnsi="Arial" w:cs="Arial"/>
                <w:b/>
                <w:bCs/>
                <w:color w:val="FFFFFF"/>
              </w:rPr>
              <w:t xml:space="preserve">Descrição </w:t>
            </w:r>
          </w:p>
        </w:tc>
        <w:tc>
          <w:tcPr>
            <w:tcW w:w="1253" w:type="dxa"/>
            <w:shd w:val="clear" w:color="auto" w:fill="000000"/>
            <w:noWrap/>
            <w:vAlign w:val="center"/>
            <w:hideMark/>
          </w:tcPr>
          <w:p w:rsidR="00A93ED1" w:rsidRPr="003B6117" w:rsidRDefault="00A93ED1" w:rsidP="00A93ED1">
            <w:pPr>
              <w:spacing w:line="276" w:lineRule="auto"/>
              <w:jc w:val="center"/>
              <w:rPr>
                <w:rFonts w:ascii="Arial" w:hAnsi="Arial" w:cs="Arial"/>
                <w:b/>
                <w:bCs/>
                <w:color w:val="FFFFFF"/>
              </w:rPr>
            </w:pPr>
            <w:r w:rsidRPr="003B6117">
              <w:rPr>
                <w:rFonts w:ascii="Arial" w:hAnsi="Arial" w:cs="Arial"/>
                <w:b/>
                <w:bCs/>
                <w:color w:val="FFFFFF"/>
              </w:rPr>
              <w:t>Quantidade</w:t>
            </w:r>
          </w:p>
        </w:tc>
        <w:tc>
          <w:tcPr>
            <w:tcW w:w="1135" w:type="dxa"/>
            <w:shd w:val="clear" w:color="auto" w:fill="000000"/>
            <w:noWrap/>
            <w:vAlign w:val="center"/>
            <w:hideMark/>
          </w:tcPr>
          <w:p w:rsidR="00A93ED1" w:rsidRPr="003B6117" w:rsidRDefault="00A93ED1" w:rsidP="00A93ED1">
            <w:pPr>
              <w:spacing w:line="276" w:lineRule="auto"/>
              <w:jc w:val="center"/>
              <w:rPr>
                <w:rFonts w:ascii="Arial" w:hAnsi="Arial" w:cs="Arial"/>
                <w:b/>
                <w:bCs/>
                <w:color w:val="FFFFFF"/>
              </w:rPr>
            </w:pPr>
            <w:r w:rsidRPr="003B6117">
              <w:rPr>
                <w:rFonts w:ascii="Arial" w:hAnsi="Arial" w:cs="Arial"/>
                <w:b/>
                <w:bCs/>
                <w:color w:val="FFFFFF"/>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Abraçadeira de nylon  preta 2,5x100mm pct c/100 unidades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pct</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Abraçadeira de nylon branca 2,5x100mm pct c/100 unidades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pct</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Abraçadeira de nylon branca 3,6x150mm pct c/100 unidades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pct</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Abraçadeira de nylon preta 3,6x150 mm pct c/100 unidades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pct</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Abraçadeira de nylon branca 7,6x380mm pct c/100 unidades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pct</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6</w:t>
            </w:r>
          </w:p>
        </w:tc>
        <w:tc>
          <w:tcPr>
            <w:tcW w:w="6060" w:type="dxa"/>
            <w:shd w:val="clear" w:color="auto" w:fill="auto"/>
            <w:noWrap/>
            <w:vAlign w:val="bottom"/>
            <w:hideMark/>
          </w:tcPr>
          <w:p w:rsidR="00A93ED1" w:rsidRPr="003B6117" w:rsidRDefault="00A93ED1" w:rsidP="00F870F4">
            <w:pPr>
              <w:spacing w:line="276" w:lineRule="auto"/>
              <w:rPr>
                <w:rFonts w:ascii="Arial" w:hAnsi="Arial" w:cs="Arial"/>
                <w:color w:val="000000"/>
              </w:rPr>
            </w:pPr>
            <w:r w:rsidRPr="003B6117">
              <w:rPr>
                <w:rFonts w:ascii="Arial" w:hAnsi="Arial" w:cs="Arial"/>
                <w:color w:val="000000"/>
              </w:rPr>
              <w:t>Abraçadeira de nylon preta 7,6x</w:t>
            </w:r>
            <w:r w:rsidR="00F870F4">
              <w:rPr>
                <w:rFonts w:ascii="Arial" w:hAnsi="Arial" w:cs="Arial"/>
                <w:color w:val="000000"/>
              </w:rPr>
              <w:t xml:space="preserve"> 2</w:t>
            </w:r>
            <w:r w:rsidRPr="003B6117">
              <w:rPr>
                <w:rFonts w:ascii="Arial" w:hAnsi="Arial" w:cs="Arial"/>
                <w:color w:val="000000"/>
              </w:rPr>
              <w:t>30mm pct c/100 unidades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pct</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Alicate de corte diagonal 6''</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Arame Galvanizado Fio 10</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Arame Galvanizado Fio 14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Arame Galvanizado Fio 16</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Arame Galvanizado Fio 20</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Arame Galvanizado Fio 22</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Arame Recozido 18 torcido</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Arco de serra ajustável cromado e polido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Areia Grossa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m³</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16</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Areia Média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m³</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Areia tratada filtrada granulação fina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m³</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Argamasa ACIII- saco de 20 quilos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saco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Argamassa ACII - saco de 20 quilos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saco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Barra de Ferro CA-50 1/4 x 12 metros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barra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Barra de ferro CA-50 3/8''x 12 metros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barra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Barra de ferro 3/16</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barra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Bloco de concreto (14x19x39 NBR 6136)</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Bloco de concreto (19x19x39 NBR 6136)</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rPr>
            </w:pPr>
            <w:r w:rsidRPr="003B6117">
              <w:rPr>
                <w:rFonts w:ascii="Arial" w:hAnsi="Arial" w:cs="Arial"/>
              </w:rPr>
              <w:t>Bloco de concreto (9x19x39 NBR 6136)</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26</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Broca - videa 10 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Broca - videa 8mm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Broca Aço rápido 10mm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15</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Bucha Plástica Universal 10mm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Bucha Plástica Universal 8mm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lastRenderedPageBreak/>
              <w:t>31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Bucha Plástica Universal 6mm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Cadeado 15 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Cadeado 20 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Cadeado 25 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Cadeado 30 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36</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Cadeado 50 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Cadeado 60 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Caixa d' água - em polietileno capacidade 1000 litros com tampa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Caixa d' água - em polietileno capacidade 500 litros com tampa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40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Cal Hidratada - saco com 20 quilos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saco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41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Cal Para Pintura-  saco com 8 quilos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saco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42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Canaleta - Canaleta em pvc branco, sistema X adesivo,sem divisória, medidas 20x10x2000</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43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Canaleta de concreto 14x19x39cm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44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Cantoneira - Cantoneira em "L" de alumínio 1" com 3 metros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45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Carrinho de Mão - aço galvanizado, capacidade 50 litros, pneu de câmara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46</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Cavadeira articulada com cabo 145cm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47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Chibanca com cabo de madeira 90cm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48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Cimento - CP II 50 Kg</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saco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49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Cola de Contato - lata 2,8l</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lata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Colher de pedreiro nº 10</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Colher de pedreiro nº 8</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Colher de pedreiro nº 9</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Corrente galvanizada 4,0 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metro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Cumeeira Cerâmica - na cor vermelha, 21cmx41cmx50mm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Desempenadeira plástica 15x26 cm para textura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56</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Disco - disco diamantado segmentado 230x10mm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Disco de corte aço-inox 7''x1,6mm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Disco de corte aço-inox 9''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Disco de corte diamantado 110mm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60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Disco de desbaste 7"</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61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Dobradiça 3.1/2</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62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Enxada - 2,5 libras com cabo de madeira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63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Enxada - 3,5 libras com cabo de madeira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64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Escada de aluminio extensiva 4,20x7,20 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65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Espátula - de aço c/ cabo de madeira 10 cm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66</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Espátula - de aço c/ cabo de madeira 6 cm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67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Espátula - de aço c/cabo de madeira 8cm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68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Estopa - 100% algodão, pacote 1 quilo</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69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Facão caborno cana 13"</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Fechadura Completa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Fechadura p/ porta de ferro externa cromada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lastRenderedPageBreak/>
              <w:t>72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Gabinete para pia 1,20m em aço-inox</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Gabinete para pia 1,50m em aço-inox</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Gabinete para pia 2,00m em aço-inox</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Grampo para cabo de aço 1/8 - acabamento galvanizado</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76</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Lâmina- lâmina flexível amarela para arco de serra 12x300mm 24 dentes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Linha nylon para pedreiro - rolo com 100 metros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rolo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Lixa - Lixa de ferro nº 220</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folha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Lixa - Lixa de ferro nº180</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folha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80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Lona - Lona plástica preta 100 micras 4,00x100m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metro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81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Lona - Lona plástica preta 150 micras 4,00 x 100m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metro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82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Madeirite 10mm resinado - 2,20 x 1,10m 10mm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83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Malha de ferro para concreto 15x15cm 4,2mm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84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Mangueira - cristal 5/16"x1,5mm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metro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85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Mangueira de jardim siliconizada 1/2" trançada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metro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86</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Marreta 5 Kg com cabo</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87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Martelo Carpinteiro 20mm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88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Martelo Carpinteiro 27mm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89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Parafuso Chipboard 4,5 x 20mm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90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Parafuso Chipboard 4,5 x 30mm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91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Parafuso Chipboard 4,5 x 45mm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92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Parafuso Chipboarde 4,5 x 60mm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93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Pedra Meia 1/2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m³</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94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Pedrisco limpo</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m³</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95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Piso - Piso Intertravado Retangular 10x20x6cm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7500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m²</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96</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Piso - Piso Porcelanato Retificado, medidas 60x60cm, PEI 4 ou superior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m²</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97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Porta lisa 72/210cm - padrão imbuia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98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Porta lisa 82x210cm - padrão imbuia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30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99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Porta lisa 92x210cm - padrão imbuia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Prego - 10x10 com cabeça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Prego - 12x12 com cabeça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Prego - 15x15 com cabeça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Prego - 17x21 com cabeça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15</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Prego - 18x27 com cabeça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15</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Prego - 22x48 com cabeça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15</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Kg</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106</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Rebitador Manual 10"</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Rebite - repuxo tamanho 2,4x8,0mm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Rebite - repuxo tamanho 3,0x6,0mm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Rebite - repuxo tamanho 3,2x10mm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110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Rebite - repuxo tamanho 3,2x12mm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111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Rebite - repuxo tamanho 3,2x16mm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112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Rebite - repuxo tamanho 4,8x10mm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lastRenderedPageBreak/>
              <w:t>113</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Rebite - repuxo tamanho 4,8x12mm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114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Rejunte para piso e revestimento, cores  - saco 1 quilo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saco</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115</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Revestimento 32x56cm na cor branco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m²</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116</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Saibro</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250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m³</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117</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Telha - ceramica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2000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118</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Telha fibrocimento 2,44x0,50x4mm 7 ondas baixa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119</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Telha fibrocimento 2,44x1,10x5mm 5 ondas alta</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 xml:space="preserve">peça </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120</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Telha fibrocimento 3,66x1,10x6mm 5 ondas alta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500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121</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 xml:space="preserve">Tijolo - tijolo baiano 8 furos 9x19x19cm </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122</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Tijolo - tijolo baiano 9 furos 11,5x14x24cm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15000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123</w:t>
            </w:r>
          </w:p>
        </w:tc>
        <w:tc>
          <w:tcPr>
            <w:tcW w:w="6060" w:type="dxa"/>
            <w:shd w:val="clear" w:color="auto" w:fill="auto"/>
            <w:noWrap/>
            <w:vAlign w:val="bottom"/>
            <w:hideMark/>
          </w:tcPr>
          <w:p w:rsidR="00A93ED1" w:rsidRPr="003B6117" w:rsidRDefault="00A93ED1" w:rsidP="00F870F4">
            <w:pPr>
              <w:spacing w:line="276" w:lineRule="auto"/>
              <w:rPr>
                <w:rFonts w:ascii="Arial" w:hAnsi="Arial" w:cs="Arial"/>
                <w:color w:val="000000"/>
              </w:rPr>
            </w:pPr>
            <w:r w:rsidRPr="003B6117">
              <w:rPr>
                <w:rFonts w:ascii="Arial" w:hAnsi="Arial" w:cs="Arial"/>
                <w:color w:val="000000"/>
              </w:rPr>
              <w:t>Tijolo - tijolo maciço comum 5x10x2</w:t>
            </w:r>
            <w:r w:rsidR="00F870F4">
              <w:rPr>
                <w:rFonts w:ascii="Arial" w:hAnsi="Arial" w:cs="Arial"/>
                <w:color w:val="000000"/>
              </w:rPr>
              <w:t>1</w:t>
            </w:r>
            <w:r w:rsidRPr="003B6117">
              <w:rPr>
                <w:rFonts w:ascii="Arial" w:hAnsi="Arial" w:cs="Arial"/>
                <w:color w:val="000000"/>
              </w:rPr>
              <w:t>cm</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10000</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unidade</w:t>
            </w:r>
          </w:p>
        </w:tc>
      </w:tr>
      <w:tr w:rsidR="00A93ED1" w:rsidRPr="003B6117" w:rsidTr="00A93ED1">
        <w:trPr>
          <w:trHeight w:val="300"/>
          <w:jc w:val="center"/>
        </w:trPr>
        <w:tc>
          <w:tcPr>
            <w:tcW w:w="639"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124</w:t>
            </w:r>
          </w:p>
        </w:tc>
        <w:tc>
          <w:tcPr>
            <w:tcW w:w="6060" w:type="dxa"/>
            <w:shd w:val="clear" w:color="auto" w:fill="auto"/>
            <w:noWrap/>
            <w:vAlign w:val="bottom"/>
            <w:hideMark/>
          </w:tcPr>
          <w:p w:rsidR="00A93ED1" w:rsidRPr="003B6117" w:rsidRDefault="00A93ED1" w:rsidP="00A93ED1">
            <w:pPr>
              <w:spacing w:line="276" w:lineRule="auto"/>
              <w:rPr>
                <w:rFonts w:ascii="Arial" w:hAnsi="Arial" w:cs="Arial"/>
                <w:color w:val="000000"/>
              </w:rPr>
            </w:pPr>
            <w:r w:rsidRPr="003B6117">
              <w:rPr>
                <w:rFonts w:ascii="Arial" w:hAnsi="Arial" w:cs="Arial"/>
                <w:color w:val="000000"/>
              </w:rPr>
              <w:t>Trena métrica</w:t>
            </w:r>
            <w:r w:rsidR="007A6927">
              <w:rPr>
                <w:rFonts w:ascii="Arial" w:hAnsi="Arial" w:cs="Arial"/>
                <w:color w:val="000000"/>
              </w:rPr>
              <w:t xml:space="preserve"> </w:t>
            </w:r>
            <w:r w:rsidRPr="003B6117">
              <w:rPr>
                <w:rFonts w:ascii="Arial" w:hAnsi="Arial" w:cs="Arial"/>
                <w:color w:val="000000"/>
              </w:rPr>
              <w:t>com trava e retorno automático, fita de aço10 metros</w:t>
            </w:r>
          </w:p>
        </w:tc>
        <w:tc>
          <w:tcPr>
            <w:tcW w:w="1253"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15</w:t>
            </w:r>
          </w:p>
        </w:tc>
        <w:tc>
          <w:tcPr>
            <w:tcW w:w="1135" w:type="dxa"/>
            <w:shd w:val="clear" w:color="auto" w:fill="auto"/>
            <w:noWrap/>
            <w:vAlign w:val="center"/>
            <w:hideMark/>
          </w:tcPr>
          <w:p w:rsidR="00A93ED1" w:rsidRPr="003B6117" w:rsidRDefault="00A93ED1" w:rsidP="00A93ED1">
            <w:pPr>
              <w:spacing w:line="276" w:lineRule="auto"/>
              <w:jc w:val="center"/>
              <w:rPr>
                <w:rFonts w:ascii="Arial" w:hAnsi="Arial" w:cs="Arial"/>
                <w:color w:val="000000"/>
              </w:rPr>
            </w:pPr>
            <w:r w:rsidRPr="003B6117">
              <w:rPr>
                <w:rFonts w:ascii="Arial" w:hAnsi="Arial" w:cs="Arial"/>
                <w:color w:val="000000"/>
              </w:rPr>
              <w:t>peça</w:t>
            </w:r>
          </w:p>
        </w:tc>
      </w:tr>
    </w:tbl>
    <w:p w:rsidR="00A93ED1" w:rsidRPr="003B6117" w:rsidRDefault="00A93ED1" w:rsidP="00A93ED1">
      <w:pPr>
        <w:pStyle w:val="Ttulo"/>
        <w:spacing w:line="276" w:lineRule="auto"/>
        <w:jc w:val="both"/>
        <w:rPr>
          <w:rFonts w:ascii="Arial" w:hAnsi="Arial" w:cs="Arial"/>
          <w:sz w:val="20"/>
          <w:u w:val="single"/>
        </w:rPr>
      </w:pPr>
    </w:p>
    <w:p w:rsidR="00A93ED1" w:rsidRPr="003B6117" w:rsidRDefault="00A93ED1" w:rsidP="00A93ED1">
      <w:pPr>
        <w:pStyle w:val="Ttulo"/>
        <w:spacing w:line="276" w:lineRule="auto"/>
        <w:jc w:val="both"/>
        <w:rPr>
          <w:rFonts w:ascii="Arial" w:hAnsi="Arial" w:cs="Arial"/>
          <w:sz w:val="20"/>
          <w:u w:val="single"/>
        </w:rPr>
      </w:pPr>
      <w:r w:rsidRPr="003B6117">
        <w:rPr>
          <w:rFonts w:ascii="Arial" w:hAnsi="Arial" w:cs="Arial"/>
          <w:sz w:val="20"/>
          <w:u w:val="single"/>
        </w:rPr>
        <w:t>4. PRAZO DE ENTREGA E FORNECIMENTO</w:t>
      </w:r>
    </w:p>
    <w:p w:rsidR="00A93ED1" w:rsidRPr="003B6117" w:rsidRDefault="00A93ED1" w:rsidP="00A93ED1">
      <w:pPr>
        <w:pStyle w:val="Ttulo"/>
        <w:jc w:val="both"/>
        <w:rPr>
          <w:rFonts w:ascii="Arial" w:hAnsi="Arial" w:cs="Arial"/>
          <w:b w:val="0"/>
          <w:sz w:val="20"/>
        </w:rPr>
      </w:pPr>
      <w:r w:rsidRPr="003B6117">
        <w:rPr>
          <w:rFonts w:ascii="Arial" w:hAnsi="Arial" w:cs="Arial"/>
          <w:sz w:val="20"/>
        </w:rPr>
        <w:t>4.1.</w:t>
      </w:r>
      <w:r w:rsidRPr="003B6117">
        <w:rPr>
          <w:rFonts w:ascii="Arial" w:hAnsi="Arial" w:cs="Arial"/>
          <w:b w:val="0"/>
          <w:sz w:val="20"/>
        </w:rPr>
        <w:t xml:space="preserve"> O prazo de entrega dos itens relacionados acima é de 05 (cinco) dias, contado da data do recebimento da Autorização de Fornecimento emitida pela Secretaria de Serviços Públicos.</w:t>
      </w:r>
    </w:p>
    <w:p w:rsidR="00A93ED1" w:rsidRPr="003B6117" w:rsidRDefault="00A93ED1" w:rsidP="00A93ED1">
      <w:pPr>
        <w:pStyle w:val="Ttulo"/>
        <w:jc w:val="both"/>
        <w:rPr>
          <w:rStyle w:val="nfase"/>
          <w:rFonts w:ascii="Arial" w:eastAsia="Arial" w:hAnsi="Arial" w:cs="Arial"/>
          <w:b w:val="0"/>
          <w:i w:val="0"/>
          <w:sz w:val="20"/>
        </w:rPr>
      </w:pPr>
      <w:r w:rsidRPr="003B6117">
        <w:rPr>
          <w:rFonts w:ascii="Arial" w:hAnsi="Arial" w:cs="Arial"/>
          <w:sz w:val="20"/>
        </w:rPr>
        <w:t>4.2.</w:t>
      </w:r>
      <w:r w:rsidRPr="003B6117">
        <w:rPr>
          <w:rFonts w:ascii="Arial" w:hAnsi="Arial" w:cs="Arial"/>
          <w:b w:val="0"/>
          <w:sz w:val="20"/>
        </w:rPr>
        <w:t xml:space="preserve">  </w:t>
      </w:r>
      <w:r w:rsidRPr="003B6117">
        <w:rPr>
          <w:rStyle w:val="nfase"/>
          <w:rFonts w:ascii="Arial" w:eastAsia="Arial" w:hAnsi="Arial" w:cs="Arial"/>
          <w:b w:val="0"/>
          <w:i w:val="0"/>
          <w:sz w:val="20"/>
        </w:rPr>
        <w:t>O(s) produto(s) será(ão) solicitado(s) junto a empresa, através de autorizações de fornecimento emitidas pelas secretarias solicitantes.</w:t>
      </w:r>
    </w:p>
    <w:p w:rsidR="00A93ED1" w:rsidRPr="003B6117" w:rsidRDefault="00A93ED1" w:rsidP="00A93ED1">
      <w:pPr>
        <w:pStyle w:val="Ttulo"/>
        <w:jc w:val="both"/>
        <w:rPr>
          <w:rStyle w:val="nfase"/>
          <w:rFonts w:ascii="Arial" w:eastAsia="Arial" w:hAnsi="Arial" w:cs="Arial"/>
          <w:b w:val="0"/>
          <w:i w:val="0"/>
          <w:sz w:val="20"/>
        </w:rPr>
      </w:pPr>
      <w:r w:rsidRPr="003B6117">
        <w:rPr>
          <w:rStyle w:val="nfase"/>
          <w:rFonts w:ascii="Arial" w:eastAsia="Arial" w:hAnsi="Arial" w:cs="Arial"/>
          <w:i w:val="0"/>
          <w:sz w:val="20"/>
        </w:rPr>
        <w:t>4.3.</w:t>
      </w:r>
      <w:r w:rsidRPr="003B6117">
        <w:rPr>
          <w:rStyle w:val="nfase"/>
          <w:rFonts w:ascii="Arial" w:eastAsia="Arial" w:hAnsi="Arial" w:cs="Arial"/>
          <w:b w:val="0"/>
          <w:i w:val="0"/>
          <w:sz w:val="20"/>
        </w:rPr>
        <w:t xml:space="preserve"> O(s) produto(s) deverá(ão) ser(em) entregue(s) em local a ser indicado nas Autorizações de Fornecimento emitidas pelas secretarias solicitantes.</w:t>
      </w:r>
    </w:p>
    <w:p w:rsidR="00A93ED1" w:rsidRPr="003B6117" w:rsidRDefault="00A93ED1" w:rsidP="00A93ED1">
      <w:pPr>
        <w:pStyle w:val="Ttulo"/>
        <w:jc w:val="both"/>
        <w:rPr>
          <w:rStyle w:val="nfase"/>
          <w:rFonts w:ascii="Arial" w:eastAsia="Arial" w:hAnsi="Arial" w:cs="Arial"/>
          <w:b w:val="0"/>
          <w:i w:val="0"/>
          <w:sz w:val="20"/>
        </w:rPr>
      </w:pPr>
      <w:r w:rsidRPr="003B6117">
        <w:rPr>
          <w:rStyle w:val="nfase"/>
          <w:rFonts w:ascii="Arial" w:eastAsia="Arial" w:hAnsi="Arial" w:cs="Arial"/>
          <w:i w:val="0"/>
          <w:sz w:val="20"/>
        </w:rPr>
        <w:t>4.4.</w:t>
      </w:r>
      <w:r w:rsidRPr="003B6117">
        <w:rPr>
          <w:rStyle w:val="nfase"/>
          <w:rFonts w:ascii="Arial" w:eastAsia="Arial" w:hAnsi="Arial" w:cs="Arial"/>
          <w:b w:val="0"/>
          <w:i w:val="0"/>
          <w:sz w:val="20"/>
        </w:rPr>
        <w:t xml:space="preserve"> As Especificações Técnicas não expressas no presente, deverão obedecer às normas técnicas que aplicam-se as definições da Associação Brasileira de Normas Técnicas – ABNT para todos os produtos objeto deste.</w:t>
      </w:r>
    </w:p>
    <w:p w:rsidR="00A93ED1" w:rsidRPr="003B6117" w:rsidRDefault="00A93ED1" w:rsidP="00A93ED1">
      <w:pPr>
        <w:ind w:right="24"/>
        <w:jc w:val="both"/>
        <w:rPr>
          <w:rStyle w:val="nfase"/>
          <w:rFonts w:ascii="Arial" w:eastAsia="Arial" w:hAnsi="Arial" w:cs="Arial"/>
          <w:i w:val="0"/>
        </w:rPr>
      </w:pPr>
      <w:r w:rsidRPr="003B6117">
        <w:rPr>
          <w:rStyle w:val="nfase"/>
          <w:rFonts w:ascii="Arial" w:eastAsia="Arial" w:hAnsi="Arial" w:cs="Arial"/>
          <w:b/>
          <w:i w:val="0"/>
        </w:rPr>
        <w:t>4.5.</w:t>
      </w:r>
      <w:r w:rsidRPr="003B6117">
        <w:rPr>
          <w:rStyle w:val="nfase"/>
          <w:rFonts w:ascii="Arial" w:eastAsia="Arial" w:hAnsi="Arial" w:cs="Arial"/>
          <w:i w:val="0"/>
        </w:rPr>
        <w:t xml:space="preserve"> As empresas participantes deverão ofertar produtos que atendam as especificações bem como a qualidade, quanto a durabilidade e resistência.</w:t>
      </w:r>
    </w:p>
    <w:p w:rsidR="00A93ED1" w:rsidRPr="003B6117" w:rsidRDefault="00A93ED1" w:rsidP="00A93ED1">
      <w:pPr>
        <w:ind w:right="24"/>
        <w:jc w:val="both"/>
        <w:rPr>
          <w:rStyle w:val="nfase"/>
          <w:rFonts w:ascii="Arial" w:eastAsia="Arial" w:hAnsi="Arial" w:cs="Arial"/>
          <w:i w:val="0"/>
        </w:rPr>
      </w:pPr>
      <w:r w:rsidRPr="003B6117">
        <w:rPr>
          <w:rStyle w:val="nfase"/>
          <w:rFonts w:ascii="Arial" w:eastAsia="Arial" w:hAnsi="Arial" w:cs="Arial"/>
          <w:b/>
          <w:i w:val="0"/>
        </w:rPr>
        <w:t>4.6.</w:t>
      </w:r>
      <w:r w:rsidRPr="003B6117">
        <w:rPr>
          <w:rStyle w:val="nfase"/>
          <w:rFonts w:ascii="Arial" w:eastAsia="Arial" w:hAnsi="Arial" w:cs="Arial"/>
          <w:i w:val="0"/>
        </w:rPr>
        <w:t xml:space="preserve"> Os materiais que no momento da entrega for constatado que não está em conformidade ao pedido, especificações e qualidade, não será aceito ficando às despesas decorrentes da devolução por conta do fornecedor, bem como a imediata substituição.</w:t>
      </w:r>
    </w:p>
    <w:p w:rsidR="00A93ED1" w:rsidRPr="003B6117" w:rsidRDefault="00A93ED1" w:rsidP="00A93ED1">
      <w:pPr>
        <w:ind w:right="24"/>
        <w:jc w:val="both"/>
        <w:rPr>
          <w:rStyle w:val="nfase"/>
          <w:rFonts w:ascii="Arial" w:eastAsia="Arial" w:hAnsi="Arial" w:cs="Arial"/>
          <w:i w:val="0"/>
        </w:rPr>
      </w:pPr>
      <w:r w:rsidRPr="003B6117">
        <w:rPr>
          <w:rStyle w:val="nfase"/>
          <w:rFonts w:ascii="Arial" w:eastAsia="Arial" w:hAnsi="Arial" w:cs="Arial"/>
          <w:b/>
          <w:i w:val="0"/>
        </w:rPr>
        <w:t>4.7.</w:t>
      </w:r>
      <w:r w:rsidRPr="003B6117">
        <w:rPr>
          <w:rStyle w:val="nfase"/>
          <w:rFonts w:ascii="Arial" w:eastAsia="Arial" w:hAnsi="Arial" w:cs="Arial"/>
          <w:i w:val="0"/>
        </w:rPr>
        <w:t xml:space="preserve"> Os produtos ofertados deverão ser originais de fábrica, não sendo resultado de processo de recondicionamento ou remanufaturamento, seja parcial ou total, com indicação expressa da MARCA em sua embalagem.</w:t>
      </w:r>
    </w:p>
    <w:p w:rsidR="00A93ED1" w:rsidRPr="003B6117" w:rsidRDefault="00A93ED1" w:rsidP="00A93ED1">
      <w:pPr>
        <w:ind w:right="24"/>
        <w:jc w:val="both"/>
        <w:rPr>
          <w:rStyle w:val="nfase"/>
          <w:rFonts w:ascii="Arial" w:eastAsia="Arial" w:hAnsi="Arial" w:cs="Arial"/>
          <w:i w:val="0"/>
        </w:rPr>
      </w:pPr>
      <w:r w:rsidRPr="003B6117">
        <w:rPr>
          <w:rStyle w:val="nfase"/>
          <w:rFonts w:ascii="Arial" w:eastAsia="Arial" w:hAnsi="Arial" w:cs="Arial"/>
          <w:b/>
          <w:i w:val="0"/>
        </w:rPr>
        <w:t>4.8.</w:t>
      </w:r>
      <w:r w:rsidRPr="003B6117">
        <w:rPr>
          <w:rStyle w:val="nfase"/>
          <w:rFonts w:ascii="Arial" w:eastAsia="Arial" w:hAnsi="Arial" w:cs="Arial"/>
          <w:i w:val="0"/>
        </w:rPr>
        <w:t xml:space="preserve"> Os produtos descritos neste Termo de Referência deverão atender as exigências de todas as normas vigentes da ABNT relativas à fabricação, classificação e embalagem, transporte bem como, apresentar a certificação do INMETRO ou Laboratório por ele CREDENCIADO, métodos de ensaio de avaliação da qualidade e a legislação vigente correlata ao produto.</w:t>
      </w:r>
    </w:p>
    <w:p w:rsidR="00A93ED1" w:rsidRPr="003B6117" w:rsidRDefault="00A93ED1" w:rsidP="00A93ED1">
      <w:pPr>
        <w:jc w:val="both"/>
        <w:rPr>
          <w:rStyle w:val="nfase"/>
          <w:rFonts w:ascii="Arial" w:eastAsia="Arial" w:hAnsi="Arial" w:cs="Arial"/>
          <w:i w:val="0"/>
        </w:rPr>
      </w:pPr>
      <w:r w:rsidRPr="003B6117">
        <w:rPr>
          <w:rStyle w:val="nfase"/>
          <w:rFonts w:ascii="Arial" w:eastAsia="Arial" w:hAnsi="Arial" w:cs="Arial"/>
          <w:b/>
          <w:i w:val="0"/>
        </w:rPr>
        <w:t>4.9.</w:t>
      </w:r>
      <w:r w:rsidRPr="003B6117">
        <w:rPr>
          <w:rStyle w:val="nfase"/>
          <w:rFonts w:ascii="Arial" w:eastAsia="Arial" w:hAnsi="Arial" w:cs="Arial"/>
          <w:i w:val="0"/>
        </w:rPr>
        <w:t xml:space="preserve"> As licitantes interessadas no itens de madeiramentos e afins deverão estar em conformidade com a legislação pertinente para comercialização, devendo apresentar declaração de que caso vencedora apresentará documento comprobatório do cadastro junto ao IBAMA conforme Portaria n° 253 de 18 de agosto de 2006, do Ministério do Meio Ambiente – MMA(Documento de Origem Florestal – DOF).</w:t>
      </w:r>
    </w:p>
    <w:p w:rsidR="00A93ED1" w:rsidRPr="003B6117" w:rsidRDefault="00A93ED1" w:rsidP="00A93ED1">
      <w:pPr>
        <w:jc w:val="both"/>
        <w:rPr>
          <w:rStyle w:val="nfase"/>
          <w:rFonts w:ascii="Arial" w:eastAsia="Arial" w:hAnsi="Arial" w:cs="Arial"/>
          <w:i w:val="0"/>
        </w:rPr>
      </w:pPr>
      <w:r w:rsidRPr="003B6117">
        <w:rPr>
          <w:rStyle w:val="nfase"/>
          <w:rFonts w:ascii="Arial" w:eastAsia="Arial" w:hAnsi="Arial" w:cs="Arial"/>
          <w:b/>
          <w:i w:val="0"/>
        </w:rPr>
        <w:t>4.10.</w:t>
      </w:r>
      <w:r w:rsidRPr="003B6117">
        <w:rPr>
          <w:rStyle w:val="nfase"/>
          <w:rFonts w:ascii="Arial" w:eastAsia="Arial" w:hAnsi="Arial" w:cs="Arial"/>
          <w:i w:val="0"/>
        </w:rPr>
        <w:t xml:space="preserve"> No valor do produto deverão ser considerados os custos de carga, transporte e descarga.</w:t>
      </w:r>
    </w:p>
    <w:p w:rsidR="00A93ED1" w:rsidRPr="003B6117" w:rsidRDefault="00A93ED1" w:rsidP="00A93ED1">
      <w:pPr>
        <w:pStyle w:val="Ttulo"/>
        <w:spacing w:line="276" w:lineRule="auto"/>
        <w:jc w:val="both"/>
        <w:rPr>
          <w:rFonts w:ascii="Arial" w:hAnsi="Arial" w:cs="Arial"/>
          <w:b w:val="0"/>
          <w:sz w:val="20"/>
        </w:rPr>
      </w:pPr>
    </w:p>
    <w:p w:rsidR="00A93ED1" w:rsidRPr="003B6117" w:rsidRDefault="00A93ED1" w:rsidP="00A93ED1">
      <w:pPr>
        <w:pStyle w:val="Ttulo"/>
        <w:spacing w:line="276" w:lineRule="auto"/>
        <w:jc w:val="both"/>
        <w:rPr>
          <w:rFonts w:ascii="Arial" w:hAnsi="Arial" w:cs="Arial"/>
          <w:sz w:val="20"/>
          <w:u w:val="single"/>
        </w:rPr>
      </w:pPr>
      <w:r w:rsidRPr="003B6117">
        <w:rPr>
          <w:rFonts w:ascii="Arial" w:hAnsi="Arial" w:cs="Arial"/>
          <w:sz w:val="20"/>
          <w:u w:val="single"/>
        </w:rPr>
        <w:t>5. DOS RECURSOS ORÇAMENTÁRIOS</w:t>
      </w:r>
    </w:p>
    <w:p w:rsidR="00A93ED1" w:rsidRPr="003B6117" w:rsidRDefault="00A93ED1" w:rsidP="00A93ED1">
      <w:pPr>
        <w:pStyle w:val="Ttulo"/>
        <w:spacing w:line="276" w:lineRule="auto"/>
        <w:jc w:val="both"/>
        <w:rPr>
          <w:rFonts w:ascii="Arial" w:hAnsi="Arial" w:cs="Arial"/>
          <w:b w:val="0"/>
          <w:bCs/>
          <w:sz w:val="20"/>
        </w:rPr>
      </w:pPr>
      <w:r w:rsidRPr="003B6117">
        <w:rPr>
          <w:rFonts w:ascii="Arial" w:hAnsi="Arial" w:cs="Arial"/>
          <w:bCs/>
          <w:sz w:val="20"/>
        </w:rPr>
        <w:t>5.1.</w:t>
      </w:r>
      <w:r w:rsidRPr="003B6117">
        <w:rPr>
          <w:rFonts w:ascii="Arial" w:hAnsi="Arial" w:cs="Arial"/>
          <w:b w:val="0"/>
          <w:bCs/>
          <w:sz w:val="20"/>
        </w:rPr>
        <w:t xml:space="preserve"> Para suportar a presente contratação, deverão ser oneradas as seguintes dotações orçamentárias:</w:t>
      </w:r>
    </w:p>
    <w:tbl>
      <w:tblPr>
        <w:tblW w:w="44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2"/>
        <w:gridCol w:w="1027"/>
        <w:gridCol w:w="1283"/>
        <w:gridCol w:w="1514"/>
        <w:gridCol w:w="797"/>
        <w:gridCol w:w="943"/>
        <w:gridCol w:w="1606"/>
      </w:tblGrid>
      <w:tr w:rsidR="00A93ED1" w:rsidRPr="003B6117" w:rsidTr="00A93ED1">
        <w:trPr>
          <w:trHeight w:val="204"/>
          <w:jc w:val="center"/>
        </w:trPr>
        <w:tc>
          <w:tcPr>
            <w:tcW w:w="687" w:type="pct"/>
            <w:shd w:val="clear" w:color="auto" w:fill="000000"/>
            <w:vAlign w:val="center"/>
          </w:tcPr>
          <w:p w:rsidR="00A93ED1" w:rsidRPr="003B6117" w:rsidRDefault="00A93ED1" w:rsidP="00A93ED1">
            <w:pPr>
              <w:pStyle w:val="SemEspaamento"/>
              <w:spacing w:line="276" w:lineRule="auto"/>
              <w:jc w:val="center"/>
              <w:rPr>
                <w:rFonts w:ascii="Arial" w:hAnsi="Arial" w:cs="Arial"/>
                <w:b/>
                <w:sz w:val="20"/>
                <w:szCs w:val="20"/>
              </w:rPr>
            </w:pPr>
            <w:r w:rsidRPr="003B6117">
              <w:rPr>
                <w:rFonts w:ascii="Arial" w:hAnsi="Arial" w:cs="Arial"/>
                <w:b/>
                <w:sz w:val="20"/>
                <w:szCs w:val="20"/>
              </w:rPr>
              <w:t>Despesa</w:t>
            </w:r>
          </w:p>
        </w:tc>
        <w:tc>
          <w:tcPr>
            <w:tcW w:w="654" w:type="pct"/>
            <w:shd w:val="clear" w:color="auto" w:fill="000000"/>
            <w:vAlign w:val="center"/>
          </w:tcPr>
          <w:p w:rsidR="00A93ED1" w:rsidRPr="003B6117" w:rsidRDefault="00A93ED1" w:rsidP="00A93ED1">
            <w:pPr>
              <w:pStyle w:val="SemEspaamento"/>
              <w:spacing w:line="276" w:lineRule="auto"/>
              <w:jc w:val="center"/>
              <w:rPr>
                <w:rFonts w:ascii="Arial" w:hAnsi="Arial" w:cs="Arial"/>
                <w:b/>
                <w:sz w:val="20"/>
                <w:szCs w:val="20"/>
              </w:rPr>
            </w:pPr>
            <w:r w:rsidRPr="003B6117">
              <w:rPr>
                <w:rFonts w:ascii="Arial" w:hAnsi="Arial" w:cs="Arial"/>
                <w:b/>
                <w:sz w:val="20"/>
                <w:szCs w:val="20"/>
              </w:rPr>
              <w:t>Órgão</w:t>
            </w:r>
          </w:p>
        </w:tc>
        <w:tc>
          <w:tcPr>
            <w:tcW w:w="733" w:type="pct"/>
            <w:shd w:val="clear" w:color="auto" w:fill="000000"/>
            <w:vAlign w:val="center"/>
          </w:tcPr>
          <w:p w:rsidR="00A93ED1" w:rsidRPr="003B6117" w:rsidRDefault="00A93ED1" w:rsidP="00A93ED1">
            <w:pPr>
              <w:pStyle w:val="SemEspaamento"/>
              <w:spacing w:line="276" w:lineRule="auto"/>
              <w:jc w:val="center"/>
              <w:rPr>
                <w:rFonts w:ascii="Arial" w:hAnsi="Arial" w:cs="Arial"/>
                <w:b/>
                <w:sz w:val="20"/>
                <w:szCs w:val="20"/>
              </w:rPr>
            </w:pPr>
            <w:r w:rsidRPr="003B6117">
              <w:rPr>
                <w:rFonts w:ascii="Arial" w:hAnsi="Arial" w:cs="Arial"/>
                <w:b/>
                <w:sz w:val="20"/>
                <w:szCs w:val="20"/>
              </w:rPr>
              <w:t>Econômica</w:t>
            </w:r>
          </w:p>
        </w:tc>
        <w:tc>
          <w:tcPr>
            <w:tcW w:w="948" w:type="pct"/>
            <w:shd w:val="clear" w:color="auto" w:fill="000000"/>
            <w:vAlign w:val="center"/>
          </w:tcPr>
          <w:p w:rsidR="00A93ED1" w:rsidRPr="003B6117" w:rsidRDefault="00A93ED1" w:rsidP="00A93ED1">
            <w:pPr>
              <w:pStyle w:val="SemEspaamento"/>
              <w:spacing w:line="276" w:lineRule="auto"/>
              <w:jc w:val="center"/>
              <w:rPr>
                <w:rFonts w:ascii="Arial" w:hAnsi="Arial" w:cs="Arial"/>
                <w:b/>
                <w:sz w:val="20"/>
                <w:szCs w:val="20"/>
              </w:rPr>
            </w:pPr>
            <w:r w:rsidRPr="003B6117">
              <w:rPr>
                <w:rFonts w:ascii="Arial" w:hAnsi="Arial" w:cs="Arial"/>
                <w:b/>
                <w:sz w:val="20"/>
                <w:szCs w:val="20"/>
              </w:rPr>
              <w:t>Funcional</w:t>
            </w:r>
          </w:p>
        </w:tc>
        <w:tc>
          <w:tcPr>
            <w:tcW w:w="514" w:type="pct"/>
            <w:shd w:val="clear" w:color="auto" w:fill="000000"/>
            <w:vAlign w:val="center"/>
          </w:tcPr>
          <w:p w:rsidR="00A93ED1" w:rsidRPr="003B6117" w:rsidRDefault="00A93ED1" w:rsidP="00A93ED1">
            <w:pPr>
              <w:pStyle w:val="SemEspaamento"/>
              <w:spacing w:line="276" w:lineRule="auto"/>
              <w:jc w:val="center"/>
              <w:rPr>
                <w:rFonts w:ascii="Arial" w:hAnsi="Arial" w:cs="Arial"/>
                <w:b/>
                <w:sz w:val="20"/>
                <w:szCs w:val="20"/>
              </w:rPr>
            </w:pPr>
            <w:r w:rsidRPr="003B6117">
              <w:rPr>
                <w:rFonts w:ascii="Arial" w:hAnsi="Arial" w:cs="Arial"/>
                <w:b/>
                <w:sz w:val="20"/>
                <w:szCs w:val="20"/>
              </w:rPr>
              <w:t>Ação</w:t>
            </w:r>
          </w:p>
        </w:tc>
        <w:tc>
          <w:tcPr>
            <w:tcW w:w="602" w:type="pct"/>
            <w:shd w:val="clear" w:color="auto" w:fill="000000"/>
            <w:vAlign w:val="center"/>
          </w:tcPr>
          <w:p w:rsidR="00A93ED1" w:rsidRPr="003B6117" w:rsidRDefault="00A93ED1" w:rsidP="00A93ED1">
            <w:pPr>
              <w:pStyle w:val="SemEspaamento"/>
              <w:spacing w:line="276" w:lineRule="auto"/>
              <w:jc w:val="center"/>
              <w:rPr>
                <w:rFonts w:ascii="Arial" w:hAnsi="Arial" w:cs="Arial"/>
                <w:b/>
                <w:sz w:val="20"/>
                <w:szCs w:val="20"/>
              </w:rPr>
            </w:pPr>
            <w:r w:rsidRPr="003B6117">
              <w:rPr>
                <w:rFonts w:ascii="Arial" w:hAnsi="Arial" w:cs="Arial"/>
                <w:b/>
                <w:sz w:val="20"/>
                <w:szCs w:val="20"/>
              </w:rPr>
              <w:t>Fonte</w:t>
            </w:r>
          </w:p>
        </w:tc>
        <w:tc>
          <w:tcPr>
            <w:tcW w:w="861" w:type="pct"/>
            <w:shd w:val="clear" w:color="auto" w:fill="000000"/>
            <w:vAlign w:val="center"/>
          </w:tcPr>
          <w:p w:rsidR="00A93ED1" w:rsidRPr="003B6117" w:rsidRDefault="00A93ED1" w:rsidP="00A93ED1">
            <w:pPr>
              <w:pStyle w:val="SemEspaamento"/>
              <w:spacing w:line="276" w:lineRule="auto"/>
              <w:jc w:val="center"/>
              <w:rPr>
                <w:rFonts w:ascii="Arial" w:hAnsi="Arial" w:cs="Arial"/>
                <w:b/>
                <w:sz w:val="20"/>
                <w:szCs w:val="20"/>
              </w:rPr>
            </w:pPr>
            <w:r w:rsidRPr="003B6117">
              <w:rPr>
                <w:rFonts w:ascii="Arial" w:hAnsi="Arial" w:cs="Arial"/>
                <w:b/>
                <w:sz w:val="20"/>
                <w:szCs w:val="20"/>
              </w:rPr>
              <w:t xml:space="preserve">Cód.Aplicação </w:t>
            </w:r>
          </w:p>
        </w:tc>
      </w:tr>
      <w:tr w:rsidR="00A93ED1" w:rsidRPr="003B6117" w:rsidTr="00A93ED1">
        <w:trPr>
          <w:trHeight w:val="382"/>
          <w:jc w:val="center"/>
        </w:trPr>
        <w:tc>
          <w:tcPr>
            <w:tcW w:w="687" w:type="pct"/>
            <w:vAlign w:val="center"/>
          </w:tcPr>
          <w:p w:rsidR="00A93ED1" w:rsidRPr="003B6117" w:rsidRDefault="00A93ED1" w:rsidP="00A93ED1">
            <w:pPr>
              <w:pStyle w:val="SemEspaamento"/>
              <w:spacing w:line="276" w:lineRule="auto"/>
              <w:jc w:val="center"/>
              <w:rPr>
                <w:rFonts w:ascii="Arial" w:hAnsi="Arial" w:cs="Arial"/>
                <w:sz w:val="20"/>
                <w:szCs w:val="20"/>
              </w:rPr>
            </w:pPr>
            <w:r w:rsidRPr="003B6117">
              <w:rPr>
                <w:rFonts w:ascii="Arial" w:hAnsi="Arial" w:cs="Arial"/>
                <w:sz w:val="20"/>
                <w:szCs w:val="20"/>
              </w:rPr>
              <w:t>198</w:t>
            </w:r>
          </w:p>
        </w:tc>
        <w:tc>
          <w:tcPr>
            <w:tcW w:w="654" w:type="pct"/>
            <w:vAlign w:val="center"/>
          </w:tcPr>
          <w:p w:rsidR="00A93ED1" w:rsidRPr="003B6117" w:rsidRDefault="00A93ED1" w:rsidP="00A93ED1">
            <w:pPr>
              <w:pStyle w:val="SemEspaamento"/>
              <w:spacing w:line="276" w:lineRule="auto"/>
              <w:jc w:val="center"/>
              <w:rPr>
                <w:rFonts w:ascii="Arial" w:hAnsi="Arial" w:cs="Arial"/>
                <w:sz w:val="20"/>
                <w:szCs w:val="20"/>
              </w:rPr>
            </w:pPr>
            <w:r w:rsidRPr="003B6117">
              <w:rPr>
                <w:rFonts w:ascii="Arial" w:hAnsi="Arial" w:cs="Arial"/>
                <w:sz w:val="20"/>
                <w:szCs w:val="20"/>
              </w:rPr>
              <w:t>15.01</w:t>
            </w:r>
          </w:p>
        </w:tc>
        <w:tc>
          <w:tcPr>
            <w:tcW w:w="733" w:type="pct"/>
            <w:vAlign w:val="center"/>
          </w:tcPr>
          <w:p w:rsidR="00A93ED1" w:rsidRPr="003B6117" w:rsidRDefault="00A93ED1" w:rsidP="00A93ED1">
            <w:pPr>
              <w:pStyle w:val="SemEspaamento"/>
              <w:spacing w:line="276" w:lineRule="auto"/>
              <w:jc w:val="center"/>
              <w:rPr>
                <w:rFonts w:ascii="Arial" w:hAnsi="Arial" w:cs="Arial"/>
                <w:sz w:val="20"/>
                <w:szCs w:val="20"/>
              </w:rPr>
            </w:pPr>
            <w:r w:rsidRPr="003B6117">
              <w:rPr>
                <w:rFonts w:ascii="Arial" w:hAnsi="Arial" w:cs="Arial"/>
                <w:sz w:val="20"/>
                <w:szCs w:val="20"/>
              </w:rPr>
              <w:t>3.3.90.30</w:t>
            </w:r>
          </w:p>
        </w:tc>
        <w:tc>
          <w:tcPr>
            <w:tcW w:w="948" w:type="pct"/>
            <w:vAlign w:val="center"/>
          </w:tcPr>
          <w:p w:rsidR="00A93ED1" w:rsidRPr="003B6117" w:rsidRDefault="00A93ED1" w:rsidP="00A93ED1">
            <w:pPr>
              <w:pStyle w:val="SemEspaamento"/>
              <w:spacing w:line="276" w:lineRule="auto"/>
              <w:jc w:val="center"/>
              <w:rPr>
                <w:rFonts w:ascii="Arial" w:hAnsi="Arial" w:cs="Arial"/>
                <w:sz w:val="20"/>
                <w:szCs w:val="20"/>
              </w:rPr>
            </w:pPr>
            <w:r w:rsidRPr="003B6117">
              <w:rPr>
                <w:rFonts w:ascii="Arial" w:hAnsi="Arial" w:cs="Arial"/>
                <w:sz w:val="20"/>
                <w:szCs w:val="20"/>
              </w:rPr>
              <w:t>15.452.1555</w:t>
            </w:r>
          </w:p>
        </w:tc>
        <w:tc>
          <w:tcPr>
            <w:tcW w:w="514" w:type="pct"/>
            <w:vAlign w:val="center"/>
          </w:tcPr>
          <w:p w:rsidR="00A93ED1" w:rsidRPr="003B6117" w:rsidRDefault="00A93ED1" w:rsidP="00A93ED1">
            <w:pPr>
              <w:pStyle w:val="SemEspaamento"/>
              <w:spacing w:line="276" w:lineRule="auto"/>
              <w:jc w:val="center"/>
              <w:rPr>
                <w:rFonts w:ascii="Arial" w:hAnsi="Arial" w:cs="Arial"/>
                <w:sz w:val="20"/>
                <w:szCs w:val="20"/>
              </w:rPr>
            </w:pPr>
            <w:r w:rsidRPr="003B6117">
              <w:rPr>
                <w:rFonts w:ascii="Arial" w:hAnsi="Arial" w:cs="Arial"/>
                <w:sz w:val="20"/>
                <w:szCs w:val="20"/>
              </w:rPr>
              <w:t>2.046</w:t>
            </w:r>
          </w:p>
        </w:tc>
        <w:tc>
          <w:tcPr>
            <w:tcW w:w="602" w:type="pct"/>
            <w:vAlign w:val="center"/>
          </w:tcPr>
          <w:p w:rsidR="00A93ED1" w:rsidRPr="003B6117" w:rsidRDefault="00A93ED1" w:rsidP="00A93ED1">
            <w:pPr>
              <w:pStyle w:val="SemEspaamento"/>
              <w:spacing w:line="276" w:lineRule="auto"/>
              <w:jc w:val="center"/>
              <w:rPr>
                <w:rFonts w:ascii="Arial" w:hAnsi="Arial" w:cs="Arial"/>
                <w:sz w:val="20"/>
                <w:szCs w:val="20"/>
              </w:rPr>
            </w:pPr>
            <w:r w:rsidRPr="003B6117">
              <w:rPr>
                <w:rFonts w:ascii="Arial" w:hAnsi="Arial" w:cs="Arial"/>
                <w:sz w:val="20"/>
                <w:szCs w:val="20"/>
              </w:rPr>
              <w:t>01</w:t>
            </w:r>
          </w:p>
        </w:tc>
        <w:tc>
          <w:tcPr>
            <w:tcW w:w="861" w:type="pct"/>
            <w:vAlign w:val="center"/>
          </w:tcPr>
          <w:p w:rsidR="00A93ED1" w:rsidRPr="003B6117" w:rsidRDefault="00A93ED1" w:rsidP="00A93ED1">
            <w:pPr>
              <w:pStyle w:val="SemEspaamento"/>
              <w:spacing w:line="276" w:lineRule="auto"/>
              <w:jc w:val="center"/>
              <w:rPr>
                <w:rFonts w:ascii="Arial" w:hAnsi="Arial" w:cs="Arial"/>
                <w:sz w:val="20"/>
                <w:szCs w:val="20"/>
              </w:rPr>
            </w:pPr>
            <w:r w:rsidRPr="003B6117">
              <w:rPr>
                <w:rFonts w:ascii="Arial" w:hAnsi="Arial" w:cs="Arial"/>
                <w:sz w:val="20"/>
                <w:szCs w:val="20"/>
              </w:rPr>
              <w:t>1100000</w:t>
            </w:r>
          </w:p>
        </w:tc>
      </w:tr>
    </w:tbl>
    <w:p w:rsidR="00A93ED1" w:rsidRDefault="00A93ED1" w:rsidP="00A93ED1">
      <w:pPr>
        <w:pStyle w:val="Ttulo"/>
        <w:spacing w:line="276" w:lineRule="auto"/>
        <w:jc w:val="both"/>
        <w:rPr>
          <w:rFonts w:ascii="Arial" w:hAnsi="Arial" w:cs="Arial"/>
          <w:sz w:val="20"/>
        </w:rPr>
      </w:pPr>
    </w:p>
    <w:p w:rsidR="006E3328" w:rsidRDefault="006E3328" w:rsidP="00A93ED1">
      <w:pPr>
        <w:pStyle w:val="Ttulo"/>
        <w:spacing w:line="276" w:lineRule="auto"/>
        <w:jc w:val="both"/>
        <w:rPr>
          <w:rFonts w:ascii="Arial" w:hAnsi="Arial" w:cs="Arial"/>
          <w:sz w:val="20"/>
        </w:rPr>
      </w:pPr>
    </w:p>
    <w:p w:rsidR="006E3328" w:rsidRPr="003B6117" w:rsidRDefault="006E3328" w:rsidP="00A93ED1">
      <w:pPr>
        <w:pStyle w:val="Ttulo"/>
        <w:spacing w:line="276" w:lineRule="auto"/>
        <w:jc w:val="both"/>
        <w:rPr>
          <w:rFonts w:ascii="Arial" w:hAnsi="Arial" w:cs="Arial"/>
          <w:sz w:val="20"/>
        </w:rPr>
      </w:pPr>
    </w:p>
    <w:p w:rsidR="00A93ED1" w:rsidRPr="003B6117" w:rsidRDefault="00A93ED1" w:rsidP="00A93ED1">
      <w:pPr>
        <w:spacing w:line="276" w:lineRule="auto"/>
        <w:ind w:right="28"/>
        <w:rPr>
          <w:rFonts w:ascii="Arial" w:eastAsia="Arial" w:hAnsi="Arial" w:cs="Arial"/>
          <w:b/>
          <w:u w:val="single"/>
        </w:rPr>
      </w:pPr>
      <w:r w:rsidRPr="003B6117">
        <w:rPr>
          <w:rFonts w:ascii="Arial" w:eastAsia="Arial" w:hAnsi="Arial" w:cs="Arial"/>
          <w:b/>
          <w:u w:val="single"/>
        </w:rPr>
        <w:lastRenderedPageBreak/>
        <w:t>6. AVALIAÇÃO DA QUALIDADE</w:t>
      </w:r>
      <w:r w:rsidRPr="003B6117">
        <w:rPr>
          <w:rFonts w:ascii="Arial" w:eastAsia="Arial" w:hAnsi="Arial" w:cs="Arial"/>
          <w:b/>
        </w:rPr>
        <w:t>:</w:t>
      </w:r>
    </w:p>
    <w:p w:rsidR="00A93ED1" w:rsidRPr="003B6117" w:rsidRDefault="00A93ED1" w:rsidP="00A93ED1">
      <w:pPr>
        <w:spacing w:line="276" w:lineRule="auto"/>
        <w:ind w:right="28"/>
        <w:jc w:val="both"/>
        <w:rPr>
          <w:rFonts w:ascii="Arial" w:eastAsia="Arial" w:hAnsi="Arial" w:cs="Arial"/>
        </w:rPr>
      </w:pPr>
      <w:r w:rsidRPr="003B6117">
        <w:rPr>
          <w:rFonts w:ascii="Arial" w:eastAsia="Arial" w:hAnsi="Arial" w:cs="Arial"/>
          <w:b/>
        </w:rPr>
        <w:t xml:space="preserve">6.1. </w:t>
      </w:r>
      <w:r w:rsidRPr="003B6117">
        <w:rPr>
          <w:rFonts w:ascii="Arial" w:eastAsia="Arial" w:hAnsi="Arial" w:cs="Arial"/>
        </w:rPr>
        <w:t>A avaliação da qualidade do produto em questão, com relação à descrição, características, especificações do termo de referência, serão efetuados, por ocasião da entrega e sempre que a Prefeitura julgar necessário.</w:t>
      </w:r>
    </w:p>
    <w:p w:rsidR="00A93ED1" w:rsidRPr="003B6117" w:rsidRDefault="00A93ED1" w:rsidP="00A93ED1">
      <w:pPr>
        <w:spacing w:line="276" w:lineRule="auto"/>
        <w:ind w:right="28"/>
        <w:jc w:val="both"/>
        <w:rPr>
          <w:rFonts w:ascii="Arial" w:eastAsia="Arial" w:hAnsi="Arial" w:cs="Arial"/>
        </w:rPr>
      </w:pPr>
      <w:r w:rsidRPr="003B6117">
        <w:rPr>
          <w:rFonts w:ascii="Arial" w:eastAsia="Arial" w:hAnsi="Arial" w:cs="Arial"/>
          <w:b/>
        </w:rPr>
        <w:t>6.1.1.</w:t>
      </w:r>
      <w:r w:rsidRPr="003B6117">
        <w:rPr>
          <w:rFonts w:ascii="Arial" w:eastAsia="Arial" w:hAnsi="Arial" w:cs="Arial"/>
        </w:rPr>
        <w:t xml:space="preserve"> Caso a qualidade do produto não corresponda às exigências do presente termo de referência, a</w:t>
      </w:r>
      <w:r w:rsidRPr="003B6117">
        <w:rPr>
          <w:rFonts w:ascii="Arial" w:eastAsia="Arial" w:hAnsi="Arial" w:cs="Arial"/>
          <w:b/>
        </w:rPr>
        <w:t xml:space="preserve"> </w:t>
      </w:r>
      <w:r w:rsidRPr="003B6117">
        <w:rPr>
          <w:rFonts w:ascii="Arial" w:eastAsia="Arial" w:hAnsi="Arial" w:cs="Arial"/>
        </w:rPr>
        <w:t>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A93ED1" w:rsidRPr="003B6117" w:rsidRDefault="00A93ED1" w:rsidP="00A93ED1">
      <w:pPr>
        <w:spacing w:line="276" w:lineRule="auto"/>
        <w:jc w:val="both"/>
        <w:rPr>
          <w:rStyle w:val="nfase"/>
          <w:rFonts w:ascii="Arial" w:eastAsia="Arial" w:hAnsi="Arial" w:cs="Arial"/>
          <w:i w:val="0"/>
        </w:rPr>
      </w:pPr>
      <w:r w:rsidRPr="003B6117">
        <w:rPr>
          <w:rFonts w:ascii="Arial" w:eastAsia="Arial" w:hAnsi="Arial" w:cs="Arial"/>
          <w:b/>
        </w:rPr>
        <w:t>6.2.</w:t>
      </w:r>
      <w:r w:rsidRPr="003B6117">
        <w:rPr>
          <w:rFonts w:ascii="Arial" w:eastAsia="Arial" w:hAnsi="Arial" w:cs="Arial"/>
        </w:rPr>
        <w:t xml:space="preserve"> </w:t>
      </w:r>
      <w:r w:rsidRPr="003B6117">
        <w:rPr>
          <w:rStyle w:val="nfase"/>
          <w:rFonts w:ascii="Arial" w:eastAsia="Arial" w:hAnsi="Arial" w:cs="Arial"/>
          <w:i w:val="0"/>
        </w:rPr>
        <w:t>Garantia: O fornecedor deve garantir, entre outras exigências, o seguinte:</w:t>
      </w:r>
    </w:p>
    <w:p w:rsidR="00A93ED1" w:rsidRPr="003B6117" w:rsidRDefault="00A93ED1" w:rsidP="00A93ED1">
      <w:pPr>
        <w:numPr>
          <w:ilvl w:val="0"/>
          <w:numId w:val="12"/>
        </w:numPr>
        <w:tabs>
          <w:tab w:val="left" w:pos="1600"/>
        </w:tabs>
        <w:spacing w:line="276" w:lineRule="auto"/>
        <w:ind w:left="1600" w:hanging="362"/>
        <w:jc w:val="both"/>
        <w:rPr>
          <w:rStyle w:val="nfase"/>
          <w:rFonts w:ascii="Arial" w:eastAsia="Arial" w:hAnsi="Arial" w:cs="Arial"/>
          <w:i w:val="0"/>
        </w:rPr>
      </w:pPr>
      <w:r w:rsidRPr="003B6117">
        <w:rPr>
          <w:rStyle w:val="nfase"/>
          <w:rFonts w:ascii="Arial" w:eastAsia="Arial" w:hAnsi="Arial" w:cs="Arial"/>
          <w:i w:val="0"/>
        </w:rPr>
        <w:t>A qualidade de todos os materiais, de acordo com os requisitos da norma;</w:t>
      </w:r>
    </w:p>
    <w:p w:rsidR="00A93ED1" w:rsidRPr="003B6117" w:rsidRDefault="00A93ED1" w:rsidP="00A93ED1">
      <w:pPr>
        <w:numPr>
          <w:ilvl w:val="0"/>
          <w:numId w:val="12"/>
        </w:numPr>
        <w:tabs>
          <w:tab w:val="left" w:pos="1601"/>
        </w:tabs>
        <w:spacing w:line="276" w:lineRule="auto"/>
        <w:ind w:left="1600" w:right="20" w:hanging="362"/>
        <w:jc w:val="both"/>
        <w:rPr>
          <w:rStyle w:val="nfase"/>
          <w:rFonts w:ascii="Arial" w:eastAsia="Arial" w:hAnsi="Arial" w:cs="Arial"/>
          <w:i w:val="0"/>
        </w:rPr>
      </w:pPr>
      <w:r w:rsidRPr="003B6117">
        <w:rPr>
          <w:rStyle w:val="nfase"/>
          <w:rFonts w:ascii="Arial" w:eastAsia="Arial" w:hAnsi="Arial" w:cs="Arial"/>
          <w:i w:val="0"/>
        </w:rPr>
        <w:t>A reposição livre de despesas, de qualquer material considerado defeituoso, devido a eventuais deficiências em uso, matéria-prima ou fabricação;</w:t>
      </w:r>
    </w:p>
    <w:p w:rsidR="00A93ED1" w:rsidRPr="003B6117" w:rsidRDefault="00A93ED1" w:rsidP="00A93ED1">
      <w:pPr>
        <w:spacing w:line="276" w:lineRule="auto"/>
        <w:jc w:val="both"/>
        <w:rPr>
          <w:rStyle w:val="nfase"/>
          <w:rFonts w:ascii="Arial" w:eastAsia="Arial" w:hAnsi="Arial" w:cs="Arial"/>
          <w:i w:val="0"/>
        </w:rPr>
      </w:pPr>
      <w:r w:rsidRPr="003B6117">
        <w:rPr>
          <w:rStyle w:val="nfase"/>
          <w:rFonts w:ascii="Arial" w:eastAsia="Arial" w:hAnsi="Arial" w:cs="Arial"/>
          <w:b/>
          <w:i w:val="0"/>
        </w:rPr>
        <w:t>6.3.</w:t>
      </w:r>
      <w:r w:rsidRPr="003B6117">
        <w:rPr>
          <w:rStyle w:val="nfase"/>
          <w:rFonts w:ascii="Arial" w:eastAsia="Arial" w:hAnsi="Arial" w:cs="Arial"/>
          <w:i w:val="0"/>
        </w:rPr>
        <w:t xml:space="preserve"> Aceitação e Rejeição:</w:t>
      </w:r>
    </w:p>
    <w:p w:rsidR="00A93ED1" w:rsidRPr="003B6117" w:rsidRDefault="00A93ED1" w:rsidP="00A93ED1">
      <w:pPr>
        <w:numPr>
          <w:ilvl w:val="0"/>
          <w:numId w:val="13"/>
        </w:numPr>
        <w:spacing w:line="276" w:lineRule="auto"/>
        <w:ind w:left="1560" w:hanging="284"/>
        <w:jc w:val="both"/>
        <w:rPr>
          <w:rStyle w:val="nfase"/>
          <w:rFonts w:ascii="Arial" w:eastAsia="Arial" w:hAnsi="Arial" w:cs="Arial"/>
          <w:i w:val="0"/>
        </w:rPr>
      </w:pPr>
      <w:bookmarkStart w:id="0" w:name="page40"/>
      <w:bookmarkEnd w:id="0"/>
      <w:r w:rsidRPr="003B6117">
        <w:rPr>
          <w:rStyle w:val="nfase"/>
          <w:rFonts w:ascii="Arial" w:eastAsia="Arial" w:hAnsi="Arial" w:cs="Arial"/>
          <w:i w:val="0"/>
        </w:rPr>
        <w:t>No caso do não cumprimento das exigências, fica a critério desta PREFEITURA, solicitar ensaios para CONTRA-PROVA que achem necessários, por laboratório indicado por essa secretaria devidamente acreditado pelo INMETRO, para conferir a qualidade do material adquirido, as expensas do CONTRATADO.</w:t>
      </w:r>
    </w:p>
    <w:p w:rsidR="00A93ED1" w:rsidRPr="003B6117" w:rsidRDefault="00A93ED1" w:rsidP="00A93ED1">
      <w:pPr>
        <w:pStyle w:val="Ttulo"/>
        <w:spacing w:line="276" w:lineRule="auto"/>
        <w:ind w:right="28"/>
        <w:jc w:val="both"/>
        <w:rPr>
          <w:rFonts w:ascii="Arial" w:hAnsi="Arial" w:cs="Arial"/>
          <w:sz w:val="20"/>
          <w:u w:val="single"/>
        </w:rPr>
      </w:pPr>
      <w:bookmarkStart w:id="1" w:name="page21"/>
      <w:bookmarkEnd w:id="1"/>
    </w:p>
    <w:p w:rsidR="00A93ED1" w:rsidRPr="003B6117" w:rsidRDefault="00A93ED1" w:rsidP="00A93ED1">
      <w:pPr>
        <w:pStyle w:val="Ttulo"/>
        <w:spacing w:line="276" w:lineRule="auto"/>
        <w:ind w:right="28"/>
        <w:jc w:val="both"/>
        <w:rPr>
          <w:rFonts w:ascii="Arial" w:eastAsia="Arial" w:hAnsi="Arial" w:cs="Arial"/>
          <w:b w:val="0"/>
          <w:sz w:val="20"/>
          <w:u w:val="single"/>
        </w:rPr>
      </w:pPr>
      <w:r w:rsidRPr="003B6117">
        <w:rPr>
          <w:rFonts w:ascii="Arial" w:hAnsi="Arial" w:cs="Arial"/>
          <w:sz w:val="20"/>
          <w:u w:val="single"/>
        </w:rPr>
        <w:t>7. DAS OBRIGAÇÕES DA CONTRATADA</w:t>
      </w:r>
      <w:r w:rsidRPr="003B6117">
        <w:rPr>
          <w:rFonts w:ascii="Arial" w:hAnsi="Arial" w:cs="Arial"/>
          <w:sz w:val="20"/>
        </w:rPr>
        <w:t>:</w:t>
      </w:r>
    </w:p>
    <w:p w:rsidR="00A93ED1" w:rsidRPr="003B6117" w:rsidRDefault="00A93ED1" w:rsidP="00A93ED1">
      <w:pPr>
        <w:widowControl w:val="0"/>
        <w:autoSpaceDE w:val="0"/>
        <w:autoSpaceDN w:val="0"/>
        <w:spacing w:line="276" w:lineRule="auto"/>
        <w:jc w:val="both"/>
        <w:rPr>
          <w:rFonts w:ascii="Arial" w:hAnsi="Arial" w:cs="Arial"/>
        </w:rPr>
      </w:pPr>
      <w:r w:rsidRPr="003B6117">
        <w:rPr>
          <w:rFonts w:ascii="Arial" w:hAnsi="Arial" w:cs="Arial"/>
          <w:b/>
        </w:rPr>
        <w:t>7.1</w:t>
      </w:r>
      <w:r w:rsidRPr="003B6117">
        <w:rPr>
          <w:rFonts w:ascii="Arial" w:hAnsi="Arial" w:cs="Arial"/>
        </w:rPr>
        <w:t>. Fornecer o objeto deste termo de referência seguindo as especificações nele contidas;</w:t>
      </w:r>
    </w:p>
    <w:p w:rsidR="00A93ED1" w:rsidRPr="003B6117" w:rsidRDefault="00A93ED1" w:rsidP="00A93ED1">
      <w:pPr>
        <w:widowControl w:val="0"/>
        <w:autoSpaceDE w:val="0"/>
        <w:autoSpaceDN w:val="0"/>
        <w:spacing w:line="276" w:lineRule="auto"/>
        <w:jc w:val="both"/>
        <w:rPr>
          <w:rFonts w:ascii="Arial" w:hAnsi="Arial" w:cs="Arial"/>
        </w:rPr>
      </w:pPr>
      <w:r w:rsidRPr="003B6117">
        <w:rPr>
          <w:rFonts w:ascii="Arial" w:hAnsi="Arial" w:cs="Arial"/>
          <w:b/>
        </w:rPr>
        <w:t>7.2.</w:t>
      </w:r>
      <w:r w:rsidRPr="003B6117">
        <w:rPr>
          <w:rFonts w:ascii="Arial" w:hAnsi="Arial" w:cs="Arial"/>
        </w:rPr>
        <w:t xml:space="preserve"> Substituir, no prazo de 3 (três) dias úteis, qualquer item que apresente defeito ou por manuseio inadequado no transporte;</w:t>
      </w:r>
    </w:p>
    <w:p w:rsidR="00A93ED1" w:rsidRPr="003B6117" w:rsidRDefault="00A93ED1" w:rsidP="00A93ED1">
      <w:pPr>
        <w:widowControl w:val="0"/>
        <w:autoSpaceDE w:val="0"/>
        <w:autoSpaceDN w:val="0"/>
        <w:spacing w:line="276" w:lineRule="auto"/>
        <w:jc w:val="both"/>
        <w:rPr>
          <w:rFonts w:ascii="Arial" w:hAnsi="Arial" w:cs="Arial"/>
        </w:rPr>
      </w:pPr>
      <w:r w:rsidRPr="003B6117">
        <w:rPr>
          <w:rFonts w:ascii="Arial" w:hAnsi="Arial" w:cs="Arial"/>
          <w:b/>
        </w:rPr>
        <w:t>7.3.</w:t>
      </w:r>
      <w:r w:rsidRPr="003B6117">
        <w:rPr>
          <w:rFonts w:ascii="Arial" w:hAnsi="Arial" w:cs="Arial"/>
        </w:rPr>
        <w:t xml:space="preserve"> Arcar com todos os custos de reposição ou entrega nos casos em que o objeto não atenda as condições deste termo de referência;</w:t>
      </w:r>
    </w:p>
    <w:p w:rsidR="00A93ED1" w:rsidRPr="003B6117" w:rsidRDefault="00A93ED1" w:rsidP="00A93ED1">
      <w:pPr>
        <w:widowControl w:val="0"/>
        <w:autoSpaceDE w:val="0"/>
        <w:autoSpaceDN w:val="0"/>
        <w:spacing w:line="276" w:lineRule="auto"/>
        <w:jc w:val="both"/>
        <w:rPr>
          <w:rFonts w:ascii="Arial" w:hAnsi="Arial" w:cs="Arial"/>
        </w:rPr>
      </w:pPr>
      <w:r w:rsidRPr="003B6117">
        <w:rPr>
          <w:rFonts w:ascii="Arial" w:hAnsi="Arial" w:cs="Arial"/>
          <w:b/>
        </w:rPr>
        <w:t>7.4.</w:t>
      </w:r>
      <w:r w:rsidRPr="003B6117">
        <w:rPr>
          <w:rFonts w:ascii="Arial" w:hAnsi="Arial" w:cs="Arial"/>
        </w:rPr>
        <w:t xml:space="preserve">  Arcar com os riscos de transporte, carga e descarga;</w:t>
      </w:r>
    </w:p>
    <w:p w:rsidR="00A93ED1" w:rsidRPr="003B6117" w:rsidRDefault="00A93ED1" w:rsidP="00A93ED1">
      <w:pPr>
        <w:pStyle w:val="Ttulo"/>
        <w:tabs>
          <w:tab w:val="left" w:pos="8471"/>
        </w:tabs>
        <w:spacing w:line="276" w:lineRule="auto"/>
        <w:ind w:left="426" w:right="28" w:hanging="426"/>
        <w:jc w:val="both"/>
        <w:rPr>
          <w:rFonts w:ascii="Arial" w:hAnsi="Arial" w:cs="Arial"/>
          <w:b w:val="0"/>
          <w:bCs/>
          <w:sz w:val="20"/>
        </w:rPr>
      </w:pPr>
    </w:p>
    <w:p w:rsidR="00A93ED1" w:rsidRPr="003B6117" w:rsidRDefault="00A93ED1" w:rsidP="00A93ED1">
      <w:pPr>
        <w:pStyle w:val="Ttulo"/>
        <w:spacing w:line="276" w:lineRule="auto"/>
        <w:ind w:right="28"/>
        <w:jc w:val="both"/>
        <w:rPr>
          <w:rFonts w:ascii="Arial" w:eastAsia="Arial" w:hAnsi="Arial" w:cs="Arial"/>
          <w:b w:val="0"/>
          <w:sz w:val="20"/>
          <w:u w:val="single"/>
        </w:rPr>
      </w:pPr>
      <w:r w:rsidRPr="003B6117">
        <w:rPr>
          <w:rFonts w:ascii="Arial" w:hAnsi="Arial" w:cs="Arial"/>
          <w:sz w:val="20"/>
          <w:u w:val="single"/>
        </w:rPr>
        <w:t>8. OBRIGAÇÕES DA CONTRATANTE</w:t>
      </w:r>
      <w:r w:rsidRPr="003B6117">
        <w:rPr>
          <w:rFonts w:ascii="Arial" w:hAnsi="Arial" w:cs="Arial"/>
          <w:sz w:val="20"/>
        </w:rPr>
        <w:t>:</w:t>
      </w:r>
    </w:p>
    <w:p w:rsidR="00A93ED1" w:rsidRPr="003B6117" w:rsidRDefault="00A93ED1" w:rsidP="00A93ED1">
      <w:pPr>
        <w:widowControl w:val="0"/>
        <w:autoSpaceDE w:val="0"/>
        <w:autoSpaceDN w:val="0"/>
        <w:spacing w:line="276" w:lineRule="auto"/>
        <w:jc w:val="both"/>
        <w:rPr>
          <w:rFonts w:ascii="Arial" w:hAnsi="Arial" w:cs="Arial"/>
        </w:rPr>
      </w:pPr>
      <w:r w:rsidRPr="003B6117">
        <w:rPr>
          <w:rFonts w:ascii="Arial" w:hAnsi="Arial" w:cs="Arial"/>
          <w:b/>
        </w:rPr>
        <w:t xml:space="preserve">8.1. </w:t>
      </w:r>
      <w:r w:rsidRPr="003B6117">
        <w:rPr>
          <w:rFonts w:ascii="Arial" w:hAnsi="Arial" w:cs="Arial"/>
        </w:rPr>
        <w:t>Receber os produtos conforme especificados neste termo;</w:t>
      </w:r>
    </w:p>
    <w:p w:rsidR="00A93ED1" w:rsidRPr="003B6117" w:rsidRDefault="00A93ED1" w:rsidP="00A93ED1">
      <w:pPr>
        <w:widowControl w:val="0"/>
        <w:autoSpaceDE w:val="0"/>
        <w:autoSpaceDN w:val="0"/>
        <w:spacing w:line="276" w:lineRule="auto"/>
        <w:jc w:val="both"/>
        <w:rPr>
          <w:rFonts w:ascii="Arial" w:hAnsi="Arial" w:cs="Arial"/>
        </w:rPr>
      </w:pPr>
      <w:r w:rsidRPr="003B6117">
        <w:rPr>
          <w:rFonts w:ascii="Arial" w:hAnsi="Arial" w:cs="Arial"/>
          <w:b/>
        </w:rPr>
        <w:t>8.2.</w:t>
      </w:r>
      <w:r w:rsidRPr="003B6117">
        <w:rPr>
          <w:rFonts w:ascii="Arial" w:hAnsi="Arial" w:cs="Arial"/>
        </w:rPr>
        <w:t xml:space="preserve"> Atestar nas notas fiscais/faturas a efetiva entrega do objeto;</w:t>
      </w:r>
    </w:p>
    <w:p w:rsidR="00A93ED1" w:rsidRPr="003B6117" w:rsidRDefault="00A93ED1" w:rsidP="00A93ED1">
      <w:pPr>
        <w:widowControl w:val="0"/>
        <w:autoSpaceDE w:val="0"/>
        <w:autoSpaceDN w:val="0"/>
        <w:spacing w:line="276" w:lineRule="auto"/>
        <w:jc w:val="both"/>
        <w:rPr>
          <w:rFonts w:ascii="Arial" w:hAnsi="Arial" w:cs="Arial"/>
        </w:rPr>
      </w:pPr>
      <w:r w:rsidRPr="003B6117">
        <w:rPr>
          <w:rFonts w:ascii="Arial" w:hAnsi="Arial" w:cs="Arial"/>
          <w:b/>
        </w:rPr>
        <w:t>8.3.</w:t>
      </w:r>
      <w:r w:rsidRPr="003B6117">
        <w:rPr>
          <w:rFonts w:ascii="Arial" w:hAnsi="Arial" w:cs="Arial"/>
        </w:rPr>
        <w:t xml:space="preserve"> Prestar a contratada toda e qualquer informação, por esta solicitada, necessária à perfeita execução contrato;</w:t>
      </w:r>
    </w:p>
    <w:p w:rsidR="00A93ED1" w:rsidRPr="003B6117" w:rsidRDefault="00A93ED1" w:rsidP="00A93ED1">
      <w:pPr>
        <w:widowControl w:val="0"/>
        <w:autoSpaceDE w:val="0"/>
        <w:autoSpaceDN w:val="0"/>
        <w:spacing w:line="276" w:lineRule="auto"/>
        <w:jc w:val="both"/>
        <w:rPr>
          <w:rFonts w:ascii="Arial" w:hAnsi="Arial" w:cs="Arial"/>
        </w:rPr>
      </w:pPr>
      <w:r w:rsidRPr="003B6117">
        <w:rPr>
          <w:rFonts w:ascii="Arial" w:hAnsi="Arial" w:cs="Arial"/>
          <w:b/>
        </w:rPr>
        <w:t>8.4</w:t>
      </w:r>
      <w:r w:rsidRPr="003B6117">
        <w:rPr>
          <w:rFonts w:ascii="Arial" w:hAnsi="Arial" w:cs="Arial"/>
        </w:rPr>
        <w:t>. Efetuar o pagamento à contratada, após a entrega da Nota Fiscal no setor competente;</w:t>
      </w:r>
    </w:p>
    <w:p w:rsidR="00A93ED1" w:rsidRPr="003B6117" w:rsidRDefault="00A93ED1" w:rsidP="00A93ED1">
      <w:pPr>
        <w:widowControl w:val="0"/>
        <w:autoSpaceDE w:val="0"/>
        <w:autoSpaceDN w:val="0"/>
        <w:spacing w:line="276" w:lineRule="auto"/>
        <w:jc w:val="both"/>
        <w:rPr>
          <w:rFonts w:ascii="Arial" w:hAnsi="Arial" w:cs="Arial"/>
        </w:rPr>
      </w:pPr>
      <w:r w:rsidRPr="003B6117">
        <w:rPr>
          <w:rFonts w:ascii="Arial" w:hAnsi="Arial" w:cs="Arial"/>
          <w:b/>
        </w:rPr>
        <w:t>8.5.</w:t>
      </w:r>
      <w:r w:rsidRPr="003B6117">
        <w:rPr>
          <w:rFonts w:ascii="Arial" w:hAnsi="Arial" w:cs="Arial"/>
        </w:rPr>
        <w:t xml:space="preserve"> Informar a contratada eventuais defeitos, identificados mesmo após o recebimento e exigir a sua substituição ou reparação, conforme o caso.</w:t>
      </w:r>
    </w:p>
    <w:p w:rsidR="00A93ED1" w:rsidRPr="003B6117" w:rsidRDefault="00A93ED1" w:rsidP="00A93ED1">
      <w:pPr>
        <w:widowControl w:val="0"/>
        <w:autoSpaceDE w:val="0"/>
        <w:autoSpaceDN w:val="0"/>
        <w:spacing w:line="276" w:lineRule="auto"/>
        <w:jc w:val="both"/>
        <w:rPr>
          <w:rFonts w:ascii="Arial" w:hAnsi="Arial" w:cs="Arial"/>
        </w:rPr>
      </w:pPr>
    </w:p>
    <w:p w:rsidR="00A93ED1" w:rsidRPr="003B6117" w:rsidRDefault="00A93ED1" w:rsidP="00A93ED1">
      <w:pPr>
        <w:spacing w:line="276" w:lineRule="auto"/>
        <w:ind w:left="2" w:right="28"/>
        <w:rPr>
          <w:rFonts w:ascii="Arial" w:eastAsia="Arial" w:hAnsi="Arial" w:cs="Arial"/>
          <w:b/>
        </w:rPr>
      </w:pPr>
      <w:r w:rsidRPr="003B6117">
        <w:rPr>
          <w:rFonts w:ascii="Arial" w:eastAsia="Arial" w:hAnsi="Arial" w:cs="Arial"/>
          <w:b/>
          <w:u w:val="single"/>
        </w:rPr>
        <w:t>9. DOS PAGAMENTOS</w:t>
      </w:r>
      <w:r w:rsidRPr="003B6117">
        <w:rPr>
          <w:rFonts w:ascii="Arial" w:eastAsia="Arial" w:hAnsi="Arial" w:cs="Arial"/>
          <w:b/>
        </w:rPr>
        <w:t>:</w:t>
      </w:r>
    </w:p>
    <w:p w:rsidR="00A93ED1" w:rsidRPr="003B6117" w:rsidRDefault="00A93ED1" w:rsidP="00A93ED1">
      <w:pPr>
        <w:spacing w:line="276" w:lineRule="auto"/>
        <w:ind w:left="2" w:right="28"/>
        <w:jc w:val="both"/>
        <w:rPr>
          <w:rFonts w:ascii="Arial" w:eastAsia="Arial" w:hAnsi="Arial" w:cs="Arial"/>
          <w:b/>
        </w:rPr>
      </w:pPr>
      <w:r w:rsidRPr="003B6117">
        <w:rPr>
          <w:rFonts w:ascii="Arial" w:eastAsia="Arial" w:hAnsi="Arial" w:cs="Arial"/>
          <w:b/>
        </w:rPr>
        <w:t xml:space="preserve">9.1. </w:t>
      </w:r>
      <w:r w:rsidRPr="003B6117">
        <w:rPr>
          <w:rFonts w:ascii="Arial" w:eastAsia="Arial" w:hAnsi="Arial" w:cs="Arial"/>
        </w:rPr>
        <w:t>Os pagamentos serão efetuados no prazo de</w:t>
      </w:r>
      <w:r w:rsidRPr="003B6117">
        <w:rPr>
          <w:rFonts w:ascii="Arial" w:eastAsia="Arial" w:hAnsi="Arial" w:cs="Arial"/>
          <w:b/>
        </w:rPr>
        <w:t xml:space="preserve"> 30 (trinta) dias corridos, </w:t>
      </w:r>
      <w:r w:rsidRPr="003B6117">
        <w:rPr>
          <w:rFonts w:ascii="Arial" w:eastAsia="Arial" w:hAnsi="Arial" w:cs="Arial"/>
        </w:rPr>
        <w:t>contados da expedição</w:t>
      </w:r>
      <w:r w:rsidRPr="003B6117">
        <w:rPr>
          <w:rFonts w:ascii="Arial" w:eastAsia="Arial" w:hAnsi="Arial" w:cs="Arial"/>
          <w:b/>
        </w:rPr>
        <w:t xml:space="preserve"> </w:t>
      </w:r>
      <w:r w:rsidRPr="003B6117">
        <w:rPr>
          <w:rFonts w:ascii="Arial" w:eastAsia="Arial" w:hAnsi="Arial" w:cs="Arial"/>
        </w:rPr>
        <w:t xml:space="preserve">do </w:t>
      </w:r>
      <w:r w:rsidRPr="003B6117">
        <w:rPr>
          <w:rFonts w:ascii="Arial" w:eastAsia="Arial" w:hAnsi="Arial" w:cs="Arial"/>
          <w:b/>
        </w:rPr>
        <w:t>Atestado de Recebimento,</w:t>
      </w:r>
      <w:r w:rsidRPr="003B6117">
        <w:rPr>
          <w:rFonts w:ascii="Arial" w:eastAsia="Arial" w:hAnsi="Arial" w:cs="Arial"/>
        </w:rPr>
        <w:t xml:space="preserve"> à vista de nota(s) fiscal(is)/fatura(s) apresentada(s)</w:t>
      </w:r>
      <w:r w:rsidRPr="003B6117">
        <w:rPr>
          <w:rFonts w:ascii="Arial" w:eastAsia="Arial" w:hAnsi="Arial" w:cs="Arial"/>
          <w:b/>
        </w:rPr>
        <w:t>.</w:t>
      </w:r>
    </w:p>
    <w:p w:rsidR="00A93ED1" w:rsidRPr="003B6117" w:rsidRDefault="00A93ED1" w:rsidP="00A93ED1">
      <w:pPr>
        <w:pStyle w:val="PargrafodaLista"/>
        <w:spacing w:line="276" w:lineRule="auto"/>
        <w:ind w:left="360" w:right="28" w:hanging="360"/>
        <w:rPr>
          <w:rFonts w:ascii="Arial" w:hAnsi="Arial" w:cs="Arial"/>
          <w:b/>
          <w:u w:val="single"/>
        </w:rPr>
      </w:pPr>
    </w:p>
    <w:p w:rsidR="00A93ED1" w:rsidRPr="003B6117" w:rsidRDefault="00A93ED1" w:rsidP="00A93ED1">
      <w:pPr>
        <w:pStyle w:val="PargrafodaLista"/>
        <w:spacing w:line="276" w:lineRule="auto"/>
        <w:ind w:left="360" w:right="28" w:hanging="360"/>
        <w:rPr>
          <w:rFonts w:ascii="Arial" w:hAnsi="Arial" w:cs="Arial"/>
          <w:b/>
        </w:rPr>
      </w:pPr>
      <w:r w:rsidRPr="003B6117">
        <w:rPr>
          <w:rFonts w:ascii="Arial" w:hAnsi="Arial" w:cs="Arial"/>
          <w:b/>
          <w:u w:val="single"/>
        </w:rPr>
        <w:t>10. VIGÊNCIA DA CONTRATAÇÃO</w:t>
      </w:r>
      <w:r w:rsidRPr="003B6117">
        <w:rPr>
          <w:rFonts w:ascii="Arial" w:hAnsi="Arial" w:cs="Arial"/>
          <w:b/>
        </w:rPr>
        <w:t xml:space="preserve">: </w:t>
      </w:r>
    </w:p>
    <w:p w:rsidR="00A93ED1" w:rsidRPr="003B6117" w:rsidRDefault="00A93ED1" w:rsidP="00A93ED1">
      <w:pPr>
        <w:pStyle w:val="PargrafodaLista"/>
        <w:tabs>
          <w:tab w:val="left" w:pos="8471"/>
        </w:tabs>
        <w:ind w:left="0" w:right="28"/>
        <w:rPr>
          <w:rFonts w:ascii="Arial" w:hAnsi="Arial" w:cs="Arial"/>
        </w:rPr>
      </w:pPr>
      <w:r w:rsidRPr="003B6117">
        <w:rPr>
          <w:rFonts w:ascii="Arial" w:hAnsi="Arial" w:cs="Arial"/>
          <w:b/>
        </w:rPr>
        <w:t xml:space="preserve">10.1. </w:t>
      </w:r>
      <w:r w:rsidRPr="003B6117">
        <w:rPr>
          <w:rFonts w:ascii="Arial" w:hAnsi="Arial" w:cs="Arial"/>
        </w:rPr>
        <w:t>A Ata de Registro de Preços terá validade de 12 (doze) meses, não podendo ser prorrogada.</w:t>
      </w:r>
    </w:p>
    <w:p w:rsidR="00A93ED1" w:rsidRPr="003B6117" w:rsidRDefault="00A93ED1" w:rsidP="00A93ED1">
      <w:pPr>
        <w:pStyle w:val="PargrafodaLista"/>
        <w:tabs>
          <w:tab w:val="left" w:pos="8471"/>
        </w:tabs>
        <w:ind w:left="0" w:right="28"/>
        <w:rPr>
          <w:rFonts w:ascii="Arial" w:hAnsi="Arial" w:cs="Arial"/>
        </w:rPr>
      </w:pPr>
    </w:p>
    <w:p w:rsidR="00A93ED1" w:rsidRPr="003B6117" w:rsidRDefault="00A93ED1" w:rsidP="00A93ED1">
      <w:pPr>
        <w:spacing w:line="276" w:lineRule="auto"/>
        <w:ind w:right="28"/>
        <w:rPr>
          <w:rFonts w:ascii="Arial" w:hAnsi="Arial" w:cs="Arial"/>
          <w:b/>
          <w:u w:val="single"/>
        </w:rPr>
      </w:pPr>
      <w:r w:rsidRPr="003B6117">
        <w:rPr>
          <w:rFonts w:ascii="Arial" w:hAnsi="Arial" w:cs="Arial"/>
          <w:b/>
          <w:u w:val="single"/>
        </w:rPr>
        <w:t>11. DISPOSIÇÕES FINAIS</w:t>
      </w:r>
      <w:r w:rsidRPr="003B6117">
        <w:rPr>
          <w:rFonts w:ascii="Arial" w:hAnsi="Arial" w:cs="Arial"/>
          <w:b/>
        </w:rPr>
        <w:t>:</w:t>
      </w:r>
    </w:p>
    <w:p w:rsidR="00A93ED1" w:rsidRPr="003B6117" w:rsidRDefault="00A93ED1" w:rsidP="00A93ED1">
      <w:pPr>
        <w:tabs>
          <w:tab w:val="left" w:pos="8471"/>
        </w:tabs>
        <w:spacing w:line="276" w:lineRule="auto"/>
        <w:ind w:left="284" w:right="28" w:hanging="284"/>
        <w:jc w:val="both"/>
        <w:rPr>
          <w:rFonts w:ascii="Arial" w:hAnsi="Arial" w:cs="Arial"/>
        </w:rPr>
      </w:pPr>
      <w:r w:rsidRPr="003B6117">
        <w:rPr>
          <w:rFonts w:ascii="Arial" w:hAnsi="Arial" w:cs="Arial"/>
          <w:b/>
        </w:rPr>
        <w:t>11.1.</w:t>
      </w:r>
      <w:r w:rsidRPr="003B6117">
        <w:rPr>
          <w:rFonts w:ascii="Arial" w:hAnsi="Arial" w:cs="Arial"/>
        </w:rPr>
        <w:t xml:space="preserve"> Ressaltamos que as especificações técnicas não conduzem a determinada marca ou fornecedor.</w:t>
      </w:r>
    </w:p>
    <w:p w:rsidR="00A93ED1" w:rsidRPr="003B6117" w:rsidRDefault="00A93ED1" w:rsidP="00A93ED1">
      <w:pPr>
        <w:tabs>
          <w:tab w:val="left" w:pos="8471"/>
        </w:tabs>
        <w:spacing w:line="276" w:lineRule="auto"/>
        <w:ind w:left="284" w:right="28" w:hanging="284"/>
        <w:jc w:val="center"/>
        <w:rPr>
          <w:rFonts w:ascii="Arial" w:hAnsi="Arial" w:cs="Arial"/>
        </w:rPr>
      </w:pPr>
      <w:r w:rsidRPr="003B6117">
        <w:rPr>
          <w:rFonts w:ascii="Arial" w:hAnsi="Arial" w:cs="Arial"/>
        </w:rPr>
        <w:t>Cordeirópolis, 16 de abril de 2021.</w:t>
      </w:r>
    </w:p>
    <w:p w:rsidR="00A93ED1" w:rsidRDefault="00A93ED1" w:rsidP="00A93ED1">
      <w:pPr>
        <w:spacing w:line="276" w:lineRule="auto"/>
        <w:jc w:val="both"/>
        <w:rPr>
          <w:rFonts w:ascii="Arial" w:hAnsi="Arial" w:cs="Arial"/>
        </w:rPr>
      </w:pPr>
    </w:p>
    <w:p w:rsidR="00A71626" w:rsidRPr="003B6117" w:rsidRDefault="00A71626" w:rsidP="00A93ED1">
      <w:pPr>
        <w:spacing w:line="276" w:lineRule="auto"/>
        <w:jc w:val="both"/>
        <w:rPr>
          <w:rFonts w:ascii="Arial" w:hAnsi="Arial" w:cs="Arial"/>
        </w:rPr>
      </w:pPr>
    </w:p>
    <w:p w:rsidR="00A93ED1" w:rsidRPr="003B6117" w:rsidRDefault="00A93ED1" w:rsidP="00A93ED1">
      <w:pPr>
        <w:spacing w:line="276" w:lineRule="auto"/>
        <w:jc w:val="center"/>
        <w:rPr>
          <w:rFonts w:ascii="Arial" w:hAnsi="Arial" w:cs="Arial"/>
          <w:b/>
        </w:rPr>
      </w:pPr>
      <w:r w:rsidRPr="003B6117">
        <w:rPr>
          <w:rFonts w:ascii="Arial" w:hAnsi="Arial" w:cs="Arial"/>
          <w:b/>
        </w:rPr>
        <w:t xml:space="preserve">Nivaldo </w:t>
      </w:r>
      <w:r w:rsidR="003B6117" w:rsidRPr="003B6117">
        <w:rPr>
          <w:rFonts w:ascii="Arial" w:hAnsi="Arial" w:cs="Arial"/>
          <w:b/>
        </w:rPr>
        <w:t xml:space="preserve">Pereira </w:t>
      </w:r>
      <w:r w:rsidRPr="003B6117">
        <w:rPr>
          <w:rFonts w:ascii="Arial" w:hAnsi="Arial" w:cs="Arial"/>
          <w:b/>
        </w:rPr>
        <w:t>de Menezes</w:t>
      </w:r>
    </w:p>
    <w:p w:rsidR="00A93ED1" w:rsidRPr="003B6117" w:rsidRDefault="00A93ED1" w:rsidP="00A93ED1">
      <w:pPr>
        <w:spacing w:line="276" w:lineRule="auto"/>
        <w:jc w:val="center"/>
        <w:rPr>
          <w:rFonts w:cs="Arial"/>
          <w:b/>
        </w:rPr>
      </w:pPr>
      <w:r w:rsidRPr="003B6117">
        <w:rPr>
          <w:rFonts w:ascii="Arial" w:hAnsi="Arial" w:cs="Arial"/>
          <w:b/>
        </w:rPr>
        <w:t>Secretário Municipal de Serviços Públicos</w:t>
      </w:r>
    </w:p>
    <w:p w:rsidR="00A93ED1" w:rsidRPr="003B6117" w:rsidRDefault="00A93ED1" w:rsidP="00A93ED1"/>
    <w:p w:rsidR="00525B70" w:rsidRPr="003B6117" w:rsidRDefault="00525B70" w:rsidP="008E2C22">
      <w:pPr>
        <w:pStyle w:val="Ttulo"/>
        <w:rPr>
          <w:rFonts w:ascii="Arial" w:hAnsi="Arial" w:cs="Arial"/>
          <w:b w:val="0"/>
          <w:sz w:val="20"/>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A93ED1">
        <w:rPr>
          <w:rFonts w:ascii="Arial" w:hAnsi="Arial" w:cs="Arial"/>
        </w:rPr>
        <w:t>21/</w:t>
      </w:r>
      <w:r w:rsidR="00DB1C60">
        <w:rPr>
          <w:rFonts w:ascii="Arial" w:hAnsi="Arial" w:cs="Arial"/>
        </w:rPr>
        <w:t>2021</w:t>
      </w:r>
      <w:r w:rsidR="008E2C22">
        <w:rPr>
          <w:rFonts w:ascii="Arial" w:hAnsi="Arial" w:cs="Arial"/>
        </w:rPr>
        <w:t xml:space="preserve"> (Processo </w:t>
      </w:r>
      <w:r w:rsidR="00072044">
        <w:rPr>
          <w:rFonts w:ascii="Arial" w:hAnsi="Arial" w:cs="Arial"/>
        </w:rPr>
        <w:t xml:space="preserve">Administrativo nº </w:t>
      </w:r>
      <w:r w:rsidR="00A93ED1">
        <w:rPr>
          <w:rFonts w:ascii="Arial" w:hAnsi="Arial" w:cs="Arial"/>
        </w:rPr>
        <w:t>1441</w:t>
      </w:r>
      <w:r w:rsidR="00913995">
        <w:rPr>
          <w:rFonts w:ascii="Arial" w:hAnsi="Arial" w:cs="Arial"/>
        </w:rPr>
        <w:t>/2021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A93ED1">
        <w:rPr>
          <w:rFonts w:ascii="Arial" w:hAnsi="Arial" w:cs="Arial"/>
          <w:sz w:val="20"/>
        </w:rPr>
        <w:t>REGISTRO DE PREÇOS PARA AQUISIÇÃO DE MATERIAS DE CONSTRUÇÃO E CORRELATOS</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A93ED1">
        <w:rPr>
          <w:rFonts w:ascii="Arial" w:hAnsi="Arial" w:cs="Arial"/>
        </w:rPr>
        <w:t>21</w:t>
      </w:r>
      <w:r w:rsidR="00DB1C60">
        <w:rPr>
          <w:rFonts w:ascii="Arial" w:hAnsi="Arial" w:cs="Arial"/>
        </w:rPr>
        <w:t>/2021</w:t>
      </w:r>
      <w:r w:rsidR="002E7B99">
        <w:rPr>
          <w:rFonts w:ascii="Arial" w:hAnsi="Arial" w:cs="Arial"/>
        </w:rPr>
        <w:t xml:space="preserve"> (Processo Administrativo nº </w:t>
      </w:r>
      <w:r w:rsidR="00A93ED1">
        <w:rPr>
          <w:rFonts w:ascii="Arial" w:hAnsi="Arial" w:cs="Arial"/>
        </w:rPr>
        <w:t>1441</w:t>
      </w:r>
      <w:r w:rsidR="00913995">
        <w:rPr>
          <w:rFonts w:ascii="Arial" w:hAnsi="Arial" w:cs="Arial"/>
        </w:rPr>
        <w:t>/2021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A93ED1">
        <w:rPr>
          <w:rFonts w:ascii="Arial" w:hAnsi="Arial" w:cs="Arial"/>
          <w:color w:val="000000"/>
          <w:sz w:val="20"/>
        </w:rPr>
        <w:t>REGISTRO DE PREÇOS PARA AQUISIÇÃO DE MATERIAS DE CONSTRUÇÃO E CORRELATOS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2" w:name="RANGE!A1:G1550"/>
      <w:bookmarkEnd w:id="2"/>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A93ED1">
        <w:rPr>
          <w:rFonts w:ascii="Arial" w:hAnsi="Arial" w:cs="Arial"/>
        </w:rPr>
        <w:t>21</w:t>
      </w:r>
      <w:r w:rsidR="00DB1C60">
        <w:rPr>
          <w:rFonts w:ascii="Arial" w:hAnsi="Arial" w:cs="Arial"/>
        </w:rPr>
        <w:t>/2021</w:t>
      </w:r>
      <w:r w:rsidR="00072044">
        <w:rPr>
          <w:rFonts w:ascii="Arial" w:hAnsi="Arial" w:cs="Arial"/>
        </w:rPr>
        <w:t xml:space="preserve"> (Processo Administrativo nº </w:t>
      </w:r>
      <w:r w:rsidR="00A93ED1">
        <w:rPr>
          <w:rFonts w:ascii="Arial" w:hAnsi="Arial" w:cs="Arial"/>
        </w:rPr>
        <w:t>1441</w:t>
      </w:r>
      <w:r w:rsidR="00913995">
        <w:rPr>
          <w:rFonts w:ascii="Arial" w:hAnsi="Arial" w:cs="Arial"/>
        </w:rPr>
        <w:t>/2021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A93ED1">
        <w:rPr>
          <w:rFonts w:ascii="Arial" w:hAnsi="Arial" w:cs="Arial"/>
          <w:color w:val="000000"/>
          <w:sz w:val="20"/>
        </w:rPr>
        <w:t>REGISTRO DE PREÇOS PARA AQUISIÇÃO DE MATERIAS DE CONSTRUÇÃO E CORRELATOS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211" w:type="dxa"/>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
        <w:gridCol w:w="423"/>
        <w:gridCol w:w="1632"/>
        <w:gridCol w:w="1669"/>
        <w:gridCol w:w="873"/>
        <w:gridCol w:w="1105"/>
        <w:gridCol w:w="1109"/>
        <w:gridCol w:w="1166"/>
        <w:gridCol w:w="1136"/>
        <w:gridCol w:w="28"/>
      </w:tblGrid>
      <w:tr w:rsidR="00BD5FF5" w:rsidRPr="007306BE" w:rsidTr="003E5804">
        <w:trPr>
          <w:gridBefore w:val="1"/>
          <w:gridAfter w:val="1"/>
          <w:wBefore w:w="70" w:type="dxa"/>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3E5804">
        <w:trPr>
          <w:gridBefore w:val="1"/>
          <w:gridAfter w:val="1"/>
          <w:wBefore w:w="70" w:type="dxa"/>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3E5804">
        <w:trPr>
          <w:gridBefore w:val="1"/>
          <w:gridAfter w:val="1"/>
          <w:wBefore w:w="70" w:type="dxa"/>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3E580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93" w:type="dxa"/>
            <w:gridSpan w:val="2"/>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3E580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93" w:type="dxa"/>
            <w:gridSpan w:val="2"/>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A93ED1">
        <w:rPr>
          <w:rFonts w:ascii="Arial" w:hAnsi="Arial" w:cs="Arial"/>
        </w:rPr>
        <w:t>21</w:t>
      </w:r>
      <w:r w:rsidR="00DB1C60">
        <w:rPr>
          <w:rFonts w:ascii="Arial" w:hAnsi="Arial" w:cs="Arial"/>
        </w:rPr>
        <w:t>/2021</w:t>
      </w:r>
      <w:r w:rsidR="006712BE">
        <w:rPr>
          <w:rFonts w:ascii="Arial" w:hAnsi="Arial" w:cs="Arial"/>
        </w:rPr>
        <w:t xml:space="preserve"> (Processo Administrativo nº </w:t>
      </w:r>
      <w:r w:rsidR="00A93ED1">
        <w:rPr>
          <w:rFonts w:ascii="Arial" w:hAnsi="Arial" w:cs="Arial"/>
        </w:rPr>
        <w:t>1441</w:t>
      </w:r>
      <w:r w:rsidR="00913995">
        <w:rPr>
          <w:rFonts w:ascii="Arial" w:hAnsi="Arial" w:cs="Arial"/>
        </w:rPr>
        <w:t>/2021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A93ED1">
        <w:rPr>
          <w:rFonts w:ascii="Arial" w:hAnsi="Arial" w:cs="Arial"/>
          <w:color w:val="000000"/>
          <w:sz w:val="20"/>
        </w:rPr>
        <w:t>REGISTRO DE PREÇOS PARA AQUISIÇÃO DE MATERIAS DE CONSTRUÇÃO E CORRELATOS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A93ED1">
        <w:rPr>
          <w:rFonts w:ascii="Arial" w:hAnsi="Arial" w:cs="Arial"/>
        </w:rPr>
        <w:t>21</w:t>
      </w:r>
      <w:r w:rsidR="00DB1C60">
        <w:rPr>
          <w:rFonts w:ascii="Arial" w:hAnsi="Arial" w:cs="Arial"/>
        </w:rPr>
        <w:t>/2021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A93ED1">
        <w:rPr>
          <w:rFonts w:ascii="Arial" w:hAnsi="Arial" w:cs="Arial"/>
          <w:color w:val="000000"/>
          <w:sz w:val="20"/>
        </w:rPr>
        <w:t>REGISTRO DE PREÇOS PARA AQUISIÇÃO DE MATERIAS DE CONSTRUÇÃO E CORRELATOS</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3D6849"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3D6849" w:rsidRPr="001F5385" w:rsidTr="00CC3B37">
        <w:trPr>
          <w:trHeight w:val="270"/>
        </w:trPr>
        <w:tc>
          <w:tcPr>
            <w:tcW w:w="0" w:type="auto"/>
            <w:tcBorders>
              <w:top w:val="single" w:sz="4" w:space="0" w:color="auto"/>
              <w:bottom w:val="single" w:sz="18"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3D6849" w:rsidRDefault="003D6849" w:rsidP="00CC3B37">
            <w:pPr>
              <w:jc w:val="center"/>
              <w:rPr>
                <w:rFonts w:ascii="Arial" w:hAnsi="Arial" w:cs="Arial"/>
                <w:sz w:val="18"/>
                <w:szCs w:val="18"/>
              </w:rPr>
            </w:pPr>
          </w:p>
        </w:tc>
        <w:tc>
          <w:tcPr>
            <w:tcW w:w="0" w:type="auto"/>
            <w:tcBorders>
              <w:top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A93ED1">
        <w:rPr>
          <w:rFonts w:ascii="Arial" w:hAnsi="Arial" w:cs="Arial"/>
          <w:color w:val="000000"/>
        </w:rPr>
        <w:t>REGISTRO DE PREÇOS PARA AQUISIÇÃO DE MATERIAS DE CONSTRUÇÃO E CORRELATOS</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8B4F59">
        <w:rPr>
          <w:rFonts w:ascii="Arial" w:hAnsi="Arial" w:cs="Arial"/>
          <w:b/>
        </w:rPr>
        <w:t>1</w:t>
      </w:r>
      <w:r w:rsidRPr="00225B1B">
        <w:rPr>
          <w:rFonts w:ascii="Arial" w:hAnsi="Arial" w:cs="Arial"/>
          <w:b/>
        </w:rPr>
        <w:t>0 (</w:t>
      </w:r>
      <w:r w:rsidR="008B4F59">
        <w:rPr>
          <w:rFonts w:ascii="Arial" w:hAnsi="Arial" w:cs="Arial"/>
          <w:b/>
        </w:rPr>
        <w:t>dez</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Almoxarifado da S</w:t>
      </w:r>
      <w:r w:rsidR="00913995">
        <w:rPr>
          <w:rFonts w:ascii="Arial" w:hAnsi="Arial" w:cs="Arial"/>
          <w:b/>
        </w:rPr>
        <w:t>ecretaria de Serviços Públicos</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A93ED1">
        <w:rPr>
          <w:rFonts w:ascii="Arial" w:hAnsi="Arial" w:cs="Arial"/>
        </w:rPr>
        <w:t>21</w:t>
      </w:r>
      <w:r w:rsidR="00DB1C60">
        <w:rPr>
          <w:rFonts w:ascii="Arial" w:hAnsi="Arial" w:cs="Arial"/>
        </w:rPr>
        <w:t>/2021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A93ED1">
        <w:rPr>
          <w:rFonts w:ascii="Arial" w:hAnsi="Arial" w:cs="Arial"/>
        </w:rPr>
        <w:t>21</w:t>
      </w:r>
      <w:r w:rsidR="00DB1C60">
        <w:rPr>
          <w:rFonts w:ascii="Arial" w:hAnsi="Arial" w:cs="Arial"/>
        </w:rPr>
        <w:t>/2021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A93ED1">
        <w:rPr>
          <w:rFonts w:ascii="Arial" w:hAnsi="Arial" w:cs="Arial"/>
        </w:rPr>
        <w:t>21</w:t>
      </w:r>
      <w:r w:rsidR="00DB1C60">
        <w:rPr>
          <w:rFonts w:ascii="Arial" w:hAnsi="Arial" w:cs="Arial"/>
        </w:rPr>
        <w:t>/2021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8185E">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913995" w:rsidRDefault="007306BE" w:rsidP="007306BE">
      <w:pPr>
        <w:ind w:right="-1"/>
        <w:jc w:val="center"/>
        <w:rPr>
          <w:rFonts w:ascii="Arial" w:hAnsi="Arial" w:cs="Arial"/>
          <w:b/>
        </w:rPr>
      </w:pPr>
      <w:r w:rsidRPr="00913995">
        <w:rPr>
          <w:rFonts w:ascii="Arial" w:hAnsi="Arial" w:cs="Arial"/>
          <w:b/>
        </w:rPr>
        <w:t>TERMO DE CIÊNCIA E DE NOTIFICAÇÃO</w:t>
      </w:r>
    </w:p>
    <w:p w:rsidR="007306BE" w:rsidRPr="00913995" w:rsidRDefault="007306BE" w:rsidP="007306BE">
      <w:pPr>
        <w:ind w:right="-1"/>
        <w:jc w:val="center"/>
        <w:rPr>
          <w:rFonts w:ascii="Arial" w:hAnsi="Arial" w:cs="Arial"/>
          <w:b/>
        </w:rPr>
      </w:pPr>
    </w:p>
    <w:p w:rsidR="007306BE" w:rsidRPr="00913995" w:rsidRDefault="007306BE" w:rsidP="007306BE">
      <w:pPr>
        <w:ind w:right="-1"/>
        <w:rPr>
          <w:rFonts w:ascii="Arial" w:hAnsi="Arial" w:cs="Arial"/>
        </w:rPr>
      </w:pPr>
    </w:p>
    <w:p w:rsidR="00DF6F00" w:rsidRPr="00913995" w:rsidRDefault="00DF6F00" w:rsidP="00DF6F00">
      <w:pPr>
        <w:rPr>
          <w:rFonts w:ascii="Arial" w:hAnsi="Arial" w:cs="Arial"/>
        </w:rPr>
      </w:pPr>
      <w:r w:rsidRPr="00913995">
        <w:rPr>
          <w:rFonts w:ascii="Arial" w:hAnsi="Arial" w:cs="Arial"/>
          <w:b/>
        </w:rPr>
        <w:t>CONTRATANTE</w:t>
      </w:r>
      <w:r w:rsidRPr="00913995">
        <w:rPr>
          <w:rFonts w:ascii="Arial" w:hAnsi="Arial" w:cs="Arial"/>
        </w:rPr>
        <w:t>: _________________________________________________</w:t>
      </w:r>
    </w:p>
    <w:p w:rsidR="00DF6F00" w:rsidRPr="00913995" w:rsidRDefault="00DF6F00" w:rsidP="00DF6F00">
      <w:pPr>
        <w:rPr>
          <w:rFonts w:ascii="Arial" w:hAnsi="Arial" w:cs="Arial"/>
          <w:bCs/>
        </w:rPr>
      </w:pPr>
      <w:r w:rsidRPr="00913995">
        <w:rPr>
          <w:rFonts w:ascii="Arial" w:hAnsi="Arial" w:cs="Arial"/>
          <w:b/>
        </w:rPr>
        <w:t>CONTRATADO</w:t>
      </w:r>
      <w:r w:rsidRPr="00913995">
        <w:rPr>
          <w:rFonts w:ascii="Arial" w:hAnsi="Arial" w:cs="Arial"/>
        </w:rPr>
        <w:t>: __________________________________________________</w:t>
      </w:r>
    </w:p>
    <w:p w:rsidR="00DF6F00" w:rsidRPr="00913995" w:rsidRDefault="00DF6F00" w:rsidP="00DF6F00">
      <w:pPr>
        <w:jc w:val="both"/>
        <w:rPr>
          <w:rFonts w:ascii="Arial" w:hAnsi="Arial" w:cs="Arial"/>
        </w:rPr>
      </w:pPr>
      <w:r w:rsidRPr="00913995">
        <w:rPr>
          <w:rFonts w:ascii="Arial" w:hAnsi="Arial" w:cs="Arial"/>
          <w:b/>
        </w:rPr>
        <w:t>CONTRATO Nº (DE ORIGEM)</w:t>
      </w:r>
      <w:r w:rsidRPr="00913995">
        <w:rPr>
          <w:rFonts w:ascii="Arial" w:hAnsi="Arial" w:cs="Arial"/>
        </w:rPr>
        <w:t>: _____________________________________</w:t>
      </w:r>
    </w:p>
    <w:p w:rsidR="00DF6F00" w:rsidRPr="00913995" w:rsidRDefault="00DF6F00" w:rsidP="00DF6F00">
      <w:pPr>
        <w:pStyle w:val="Ttulo"/>
        <w:jc w:val="both"/>
        <w:rPr>
          <w:rFonts w:ascii="Arial" w:hAnsi="Arial" w:cs="Arial"/>
          <w:b w:val="0"/>
          <w:sz w:val="20"/>
        </w:rPr>
      </w:pPr>
      <w:r w:rsidRPr="00913995">
        <w:rPr>
          <w:rFonts w:ascii="Arial" w:hAnsi="Arial" w:cs="Arial"/>
          <w:sz w:val="20"/>
        </w:rPr>
        <w:t xml:space="preserve">OBJETO: </w:t>
      </w:r>
      <w:r w:rsidRPr="00913995">
        <w:rPr>
          <w:rFonts w:ascii="Arial" w:hAnsi="Arial" w:cs="Arial"/>
          <w:b w:val="0"/>
          <w:sz w:val="20"/>
        </w:rPr>
        <w:t>______________________________________________________</w:t>
      </w:r>
    </w:p>
    <w:p w:rsidR="00DF6F00" w:rsidRPr="00913995" w:rsidRDefault="00DF6F00" w:rsidP="00DF6F00">
      <w:pPr>
        <w:jc w:val="both"/>
        <w:rPr>
          <w:rFonts w:ascii="Arial" w:hAnsi="Arial" w:cs="Arial"/>
        </w:rPr>
      </w:pPr>
      <w:r w:rsidRPr="00913995">
        <w:rPr>
          <w:rFonts w:ascii="Arial" w:hAnsi="Arial" w:cs="Arial"/>
          <w:b/>
        </w:rPr>
        <w:t>ADVOGADO (S)/ Nº OAB</w:t>
      </w:r>
      <w:r w:rsidRPr="00913995">
        <w:rPr>
          <w:rFonts w:ascii="Arial" w:hAnsi="Arial" w:cs="Arial"/>
        </w:rPr>
        <w:t>:_________________________________________</w:t>
      </w:r>
    </w:p>
    <w:p w:rsidR="00DF6F00" w:rsidRPr="00913995" w:rsidRDefault="00DF6F00" w:rsidP="00DF6F00">
      <w:pPr>
        <w:rPr>
          <w:rFonts w:ascii="Arial" w:hAnsi="Arial" w:cs="Arial"/>
        </w:rPr>
      </w:pPr>
    </w:p>
    <w:p w:rsidR="00DF6F00" w:rsidRPr="00913995" w:rsidRDefault="00DF6F00" w:rsidP="00DF6F00">
      <w:pPr>
        <w:spacing w:after="120"/>
        <w:rPr>
          <w:rFonts w:ascii="Arial" w:hAnsi="Arial" w:cs="Arial"/>
        </w:rPr>
      </w:pPr>
      <w:r w:rsidRPr="00913995">
        <w:rPr>
          <w:rFonts w:ascii="Arial" w:hAnsi="Arial" w:cs="Arial"/>
        </w:rPr>
        <w:t>Pelo presente TERMO, nós, abaixo identificados:</w:t>
      </w:r>
    </w:p>
    <w:p w:rsidR="00DF6F00" w:rsidRPr="00913995" w:rsidRDefault="00DF6F00" w:rsidP="00DF6F00">
      <w:pPr>
        <w:spacing w:after="120"/>
        <w:rPr>
          <w:rFonts w:ascii="Arial" w:hAnsi="Arial" w:cs="Arial"/>
          <w:b/>
        </w:rPr>
      </w:pPr>
      <w:r w:rsidRPr="00913995">
        <w:rPr>
          <w:rFonts w:ascii="Arial" w:hAnsi="Arial" w:cs="Arial"/>
          <w:b/>
        </w:rPr>
        <w:t>1.</w:t>
      </w:r>
      <w:r w:rsidRPr="00913995">
        <w:rPr>
          <w:rFonts w:ascii="Arial" w:hAnsi="Arial" w:cs="Arial"/>
          <w:b/>
        </w:rPr>
        <w:tab/>
        <w:t>Estamos CIENTES de que:</w:t>
      </w:r>
    </w:p>
    <w:p w:rsidR="00DF6F00" w:rsidRPr="00913995" w:rsidRDefault="00DF6F00" w:rsidP="00DF6F00">
      <w:pPr>
        <w:jc w:val="both"/>
        <w:rPr>
          <w:rFonts w:ascii="Arial" w:hAnsi="Arial" w:cs="Arial"/>
        </w:rPr>
      </w:pPr>
      <w:r w:rsidRPr="00913995">
        <w:rPr>
          <w:rFonts w:ascii="Arial" w:hAnsi="Arial" w:cs="Arial"/>
        </w:rPr>
        <w:t>a)</w:t>
      </w:r>
      <w:r w:rsidRPr="00913995">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913995" w:rsidRDefault="00DF6F00" w:rsidP="00DF6F00">
      <w:pPr>
        <w:jc w:val="both"/>
        <w:rPr>
          <w:rFonts w:ascii="Arial" w:hAnsi="Arial" w:cs="Arial"/>
        </w:rPr>
      </w:pPr>
      <w:r w:rsidRPr="00913995">
        <w:rPr>
          <w:rFonts w:ascii="Arial" w:hAnsi="Arial" w:cs="Arial"/>
        </w:rPr>
        <w:t>b)</w:t>
      </w:r>
      <w:r w:rsidRPr="00913995">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913995" w:rsidRDefault="00DF6F00" w:rsidP="00DF6F00">
      <w:pPr>
        <w:jc w:val="both"/>
        <w:rPr>
          <w:rFonts w:ascii="Arial" w:hAnsi="Arial" w:cs="Arial"/>
        </w:rPr>
      </w:pPr>
      <w:r w:rsidRPr="00913995">
        <w:rPr>
          <w:rFonts w:ascii="Arial" w:hAnsi="Arial" w:cs="Arial"/>
        </w:rPr>
        <w:t>c)</w:t>
      </w:r>
      <w:r w:rsidRPr="00913995">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913995" w:rsidRDefault="00DF6F00" w:rsidP="00DF6F00">
      <w:pPr>
        <w:jc w:val="both"/>
        <w:rPr>
          <w:rFonts w:ascii="Arial" w:hAnsi="Arial" w:cs="Arial"/>
        </w:rPr>
      </w:pPr>
      <w:r w:rsidRPr="00913995">
        <w:rPr>
          <w:rFonts w:ascii="Arial" w:hAnsi="Arial" w:cs="Arial"/>
        </w:rPr>
        <w:t>d)</w:t>
      </w:r>
      <w:r w:rsidRPr="00913995">
        <w:rPr>
          <w:rFonts w:ascii="Arial" w:hAnsi="Arial" w:cs="Arial"/>
        </w:rPr>
        <w:tab/>
        <w:t xml:space="preserve">as informações pessoais dos responsáveis pela </w:t>
      </w:r>
      <w:r w:rsidRPr="00913995">
        <w:rPr>
          <w:rFonts w:ascii="Arial" w:hAnsi="Arial" w:cs="Arial"/>
          <w:u w:val="single"/>
        </w:rPr>
        <w:t>contratante</w:t>
      </w:r>
      <w:r w:rsidRPr="00913995">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913995" w:rsidRDefault="00DF6F00" w:rsidP="00DF6F00">
      <w:pPr>
        <w:jc w:val="both"/>
        <w:rPr>
          <w:rFonts w:ascii="Arial" w:hAnsi="Arial" w:cs="Arial"/>
        </w:rPr>
      </w:pPr>
      <w:r w:rsidRPr="00913995">
        <w:rPr>
          <w:rFonts w:ascii="Arial" w:hAnsi="Arial" w:cs="Arial"/>
        </w:rPr>
        <w:t>e) é de exclusiva responsabilidade do contratado manter seus dados sempre atualizados.</w:t>
      </w:r>
    </w:p>
    <w:p w:rsidR="00DF6F00" w:rsidRPr="00913995" w:rsidRDefault="00DF6F00" w:rsidP="00DF6F00">
      <w:pPr>
        <w:rPr>
          <w:rFonts w:ascii="Arial" w:hAnsi="Arial" w:cs="Arial"/>
        </w:rPr>
      </w:pPr>
    </w:p>
    <w:p w:rsidR="00DF6F00" w:rsidRPr="00913995" w:rsidRDefault="00DF6F00" w:rsidP="00DF6F00">
      <w:pPr>
        <w:spacing w:after="120"/>
        <w:rPr>
          <w:rFonts w:ascii="Arial" w:hAnsi="Arial" w:cs="Arial"/>
          <w:b/>
        </w:rPr>
      </w:pPr>
      <w:r w:rsidRPr="00913995">
        <w:rPr>
          <w:rFonts w:ascii="Arial" w:hAnsi="Arial" w:cs="Arial"/>
          <w:b/>
        </w:rPr>
        <w:t>2.</w:t>
      </w:r>
      <w:r w:rsidRPr="00913995">
        <w:rPr>
          <w:rFonts w:ascii="Arial" w:hAnsi="Arial" w:cs="Arial"/>
          <w:b/>
        </w:rPr>
        <w:tab/>
        <w:t>Damo-nos por NOTIFICADOS para:</w:t>
      </w:r>
    </w:p>
    <w:p w:rsidR="00DF6F00" w:rsidRPr="00913995" w:rsidRDefault="00DF6F00" w:rsidP="00DF6F00">
      <w:pPr>
        <w:rPr>
          <w:rFonts w:ascii="Arial" w:hAnsi="Arial" w:cs="Arial"/>
        </w:rPr>
      </w:pPr>
      <w:r w:rsidRPr="00913995">
        <w:rPr>
          <w:rFonts w:ascii="Arial" w:hAnsi="Arial" w:cs="Arial"/>
        </w:rPr>
        <w:t>a)</w:t>
      </w:r>
      <w:r w:rsidRPr="00913995">
        <w:rPr>
          <w:rFonts w:ascii="Arial" w:hAnsi="Arial" w:cs="Arial"/>
        </w:rPr>
        <w:tab/>
        <w:t>O acompanhamento dos atos do processo até seu julgamento final e conseqüente publicação;</w:t>
      </w:r>
    </w:p>
    <w:p w:rsidR="00DF6F00" w:rsidRPr="00913995" w:rsidRDefault="00DF6F00" w:rsidP="00DF6F00">
      <w:pPr>
        <w:rPr>
          <w:rFonts w:ascii="Arial" w:hAnsi="Arial" w:cs="Arial"/>
        </w:rPr>
      </w:pPr>
      <w:r w:rsidRPr="00913995">
        <w:rPr>
          <w:rFonts w:ascii="Arial" w:hAnsi="Arial" w:cs="Arial"/>
        </w:rPr>
        <w:t>b)</w:t>
      </w:r>
      <w:r w:rsidRPr="00913995">
        <w:rPr>
          <w:rFonts w:ascii="Arial" w:hAnsi="Arial" w:cs="Arial"/>
        </w:rPr>
        <w:tab/>
        <w:t>Se for o caso e de nosso interesse, nos prazos e nas formas legais e regimentais, exercer o direito de defesa, interpor recursos e o que mais couber.</w:t>
      </w:r>
    </w:p>
    <w:p w:rsidR="00DF6F00" w:rsidRPr="00913995" w:rsidRDefault="00DF6F00" w:rsidP="00DF6F00">
      <w:pPr>
        <w:rPr>
          <w:rFonts w:ascii="Arial" w:hAnsi="Arial" w:cs="Arial"/>
        </w:rPr>
      </w:pPr>
    </w:p>
    <w:p w:rsidR="00DF6F00" w:rsidRPr="00913995" w:rsidRDefault="00DF6F00" w:rsidP="00DF6F00">
      <w:pPr>
        <w:rPr>
          <w:rFonts w:ascii="Arial" w:hAnsi="Arial" w:cs="Arial"/>
        </w:rPr>
      </w:pPr>
      <w:r w:rsidRPr="00913995">
        <w:rPr>
          <w:rFonts w:ascii="Arial" w:hAnsi="Arial" w:cs="Arial"/>
        </w:rPr>
        <w:t>LOCAL e DATA: __________________________</w:t>
      </w:r>
    </w:p>
    <w:p w:rsidR="00DF6F00" w:rsidRPr="00913995" w:rsidRDefault="00DF6F00" w:rsidP="00DF6F00">
      <w:pPr>
        <w:rPr>
          <w:rFonts w:ascii="Arial" w:hAnsi="Arial" w:cs="Arial"/>
          <w:b/>
        </w:rPr>
      </w:pPr>
    </w:p>
    <w:p w:rsidR="00DF6F00" w:rsidRPr="00913995" w:rsidRDefault="00DF6F00" w:rsidP="00DF6F00">
      <w:pPr>
        <w:jc w:val="both"/>
        <w:rPr>
          <w:rFonts w:ascii="Arial" w:hAnsi="Arial" w:cs="Arial"/>
          <w:b/>
          <w:u w:val="single"/>
        </w:rPr>
      </w:pPr>
      <w:r w:rsidRPr="00913995">
        <w:rPr>
          <w:rFonts w:ascii="Arial" w:hAnsi="Arial" w:cs="Arial"/>
          <w:b/>
          <w:u w:val="single"/>
        </w:rPr>
        <w:t xml:space="preserve">AUTORIDADE MÁXIMA DO ÓRGÃO/ENTIDADE: </w:t>
      </w:r>
    </w:p>
    <w:p w:rsidR="00DF6F00" w:rsidRPr="00913995" w:rsidRDefault="00DF6F00" w:rsidP="00DF6F00">
      <w:pPr>
        <w:rPr>
          <w:rFonts w:ascii="Arial" w:hAnsi="Arial" w:cs="Arial"/>
        </w:rPr>
      </w:pPr>
      <w:r w:rsidRPr="00913995">
        <w:rPr>
          <w:rFonts w:ascii="Arial" w:hAnsi="Arial" w:cs="Arial"/>
        </w:rPr>
        <w:t>Nome: ______________________</w:t>
      </w:r>
    </w:p>
    <w:p w:rsidR="00DF6F00" w:rsidRPr="00913995" w:rsidRDefault="00DF6F00" w:rsidP="00DF6F00">
      <w:pPr>
        <w:rPr>
          <w:rFonts w:ascii="Arial" w:hAnsi="Arial" w:cs="Arial"/>
        </w:rPr>
      </w:pPr>
      <w:r w:rsidRPr="00913995">
        <w:rPr>
          <w:rFonts w:ascii="Arial" w:hAnsi="Arial" w:cs="Arial"/>
        </w:rPr>
        <w:t>Cargo: ______________________</w:t>
      </w:r>
    </w:p>
    <w:p w:rsidR="00DF6F00" w:rsidRPr="00913995" w:rsidRDefault="00DF6F00" w:rsidP="00DF6F00">
      <w:pPr>
        <w:rPr>
          <w:rFonts w:ascii="Arial" w:hAnsi="Arial" w:cs="Arial"/>
        </w:rPr>
      </w:pPr>
      <w:r w:rsidRPr="00913995">
        <w:rPr>
          <w:rFonts w:ascii="Arial" w:hAnsi="Arial" w:cs="Arial"/>
        </w:rPr>
        <w:t xml:space="preserve">CPF: _________________________   </w:t>
      </w:r>
    </w:p>
    <w:p w:rsidR="00DF6F00" w:rsidRPr="00913995" w:rsidRDefault="00DF6F00" w:rsidP="00DF6F00">
      <w:pPr>
        <w:rPr>
          <w:rFonts w:ascii="Arial" w:hAnsi="Arial" w:cs="Arial"/>
          <w:b/>
          <w:u w:val="single"/>
        </w:rPr>
      </w:pPr>
    </w:p>
    <w:p w:rsidR="00DF6F00" w:rsidRPr="00913995" w:rsidRDefault="00DF6F00" w:rsidP="00DF6F00">
      <w:pPr>
        <w:jc w:val="both"/>
        <w:rPr>
          <w:rFonts w:ascii="Arial" w:hAnsi="Arial" w:cs="Arial"/>
          <w:b/>
          <w:u w:val="single"/>
        </w:rPr>
      </w:pPr>
      <w:r w:rsidRPr="00913995">
        <w:rPr>
          <w:rFonts w:ascii="Arial" w:hAnsi="Arial" w:cs="Arial"/>
          <w:b/>
          <w:u w:val="single"/>
        </w:rPr>
        <w:t xml:space="preserve">RESPONSÁVEIS PÉLA HOMOLOGAÇÃO DO CERTAME OU RATIFICAÇÃO DA DISPENSA/INEXIGIBILIDADE DE LICITAÇÃO: </w:t>
      </w:r>
    </w:p>
    <w:p w:rsidR="00DF6F00" w:rsidRPr="00913995" w:rsidRDefault="00DF6F00" w:rsidP="00DF6F00">
      <w:pPr>
        <w:rPr>
          <w:rFonts w:ascii="Arial" w:hAnsi="Arial" w:cs="Arial"/>
        </w:rPr>
      </w:pPr>
      <w:r w:rsidRPr="00913995">
        <w:rPr>
          <w:rFonts w:ascii="Arial" w:hAnsi="Arial" w:cs="Arial"/>
        </w:rPr>
        <w:t>Nome: _____________________</w:t>
      </w:r>
    </w:p>
    <w:p w:rsidR="00DF6F00" w:rsidRPr="00913995" w:rsidRDefault="00DF6F00" w:rsidP="00DF6F00">
      <w:pPr>
        <w:rPr>
          <w:rFonts w:ascii="Arial" w:hAnsi="Arial" w:cs="Arial"/>
        </w:rPr>
      </w:pPr>
      <w:r w:rsidRPr="00913995">
        <w:rPr>
          <w:rFonts w:ascii="Arial" w:hAnsi="Arial" w:cs="Arial"/>
        </w:rPr>
        <w:t>Cargo: ______________________</w:t>
      </w:r>
    </w:p>
    <w:p w:rsidR="00DF6F00" w:rsidRPr="00913995" w:rsidRDefault="00DF6F00" w:rsidP="00DF6F00">
      <w:pPr>
        <w:rPr>
          <w:rFonts w:ascii="Arial" w:hAnsi="Arial" w:cs="Arial"/>
        </w:rPr>
      </w:pPr>
      <w:r w:rsidRPr="00913995">
        <w:rPr>
          <w:rFonts w:ascii="Arial" w:hAnsi="Arial" w:cs="Arial"/>
        </w:rPr>
        <w:t>CPF: _______________________</w:t>
      </w:r>
    </w:p>
    <w:p w:rsidR="00DF6F00" w:rsidRPr="00913995" w:rsidRDefault="00DF6F00" w:rsidP="00DF6F00">
      <w:pPr>
        <w:rPr>
          <w:rFonts w:ascii="Arial" w:hAnsi="Arial" w:cs="Arial"/>
          <w:b/>
          <w:u w:val="single"/>
        </w:rPr>
      </w:pPr>
      <w:r w:rsidRPr="00913995">
        <w:rPr>
          <w:rFonts w:ascii="Arial" w:hAnsi="Arial" w:cs="Arial"/>
        </w:rPr>
        <w:t>Assinatura: ____________________</w:t>
      </w: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u w:val="single"/>
        </w:rPr>
      </w:pPr>
      <w:r w:rsidRPr="00913995">
        <w:rPr>
          <w:rFonts w:ascii="Arial" w:hAnsi="Arial" w:cs="Arial"/>
          <w:b/>
          <w:u w:val="single"/>
        </w:rPr>
        <w:t>RESPONSÁVEIS QUE ASSINARAM O AJUSTE:</w:t>
      </w: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u w:val="single"/>
        </w:rPr>
      </w:pPr>
      <w:r w:rsidRPr="00913995">
        <w:rPr>
          <w:rFonts w:ascii="Arial" w:hAnsi="Arial" w:cs="Arial"/>
          <w:b/>
          <w:u w:val="single"/>
        </w:rPr>
        <w:t>Pelo contratante:</w:t>
      </w:r>
    </w:p>
    <w:p w:rsidR="00DF6F00" w:rsidRPr="00913995" w:rsidRDefault="00DF6F00" w:rsidP="00DF6F00">
      <w:pPr>
        <w:jc w:val="both"/>
        <w:rPr>
          <w:rFonts w:ascii="Arial" w:hAnsi="Arial" w:cs="Arial"/>
        </w:rPr>
      </w:pPr>
      <w:r w:rsidRPr="00913995">
        <w:rPr>
          <w:rFonts w:ascii="Arial" w:hAnsi="Arial" w:cs="Arial"/>
        </w:rPr>
        <w:t>Nome: ___________________</w:t>
      </w:r>
    </w:p>
    <w:p w:rsidR="00DF6F00" w:rsidRPr="00913995" w:rsidRDefault="00DF6F00" w:rsidP="00DF6F00">
      <w:pPr>
        <w:jc w:val="both"/>
        <w:rPr>
          <w:rFonts w:ascii="Arial" w:hAnsi="Arial" w:cs="Arial"/>
        </w:rPr>
      </w:pPr>
      <w:r w:rsidRPr="00913995">
        <w:rPr>
          <w:rFonts w:ascii="Arial" w:hAnsi="Arial" w:cs="Arial"/>
        </w:rPr>
        <w:lastRenderedPageBreak/>
        <w:t>Cargo: ___________________</w:t>
      </w:r>
    </w:p>
    <w:p w:rsidR="00DF6F00" w:rsidRPr="00913995" w:rsidRDefault="00DF6F00" w:rsidP="00DF6F00">
      <w:pPr>
        <w:jc w:val="both"/>
        <w:rPr>
          <w:rFonts w:ascii="Arial" w:hAnsi="Arial" w:cs="Arial"/>
        </w:rPr>
      </w:pPr>
      <w:r w:rsidRPr="00913995">
        <w:rPr>
          <w:rFonts w:ascii="Arial" w:hAnsi="Arial" w:cs="Arial"/>
        </w:rPr>
        <w:t>CPF: _____________________</w:t>
      </w:r>
    </w:p>
    <w:p w:rsidR="00DF6F00" w:rsidRPr="00913995" w:rsidRDefault="00DF6F00" w:rsidP="00DF6F00">
      <w:pPr>
        <w:rPr>
          <w:rFonts w:ascii="Arial" w:hAnsi="Arial" w:cs="Arial"/>
          <w:b/>
          <w:u w:val="single"/>
        </w:rPr>
      </w:pPr>
      <w:r w:rsidRPr="00913995">
        <w:rPr>
          <w:rFonts w:ascii="Arial" w:hAnsi="Arial" w:cs="Arial"/>
        </w:rPr>
        <w:t>Assinatura: ____________________</w:t>
      </w: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rPr>
      </w:pPr>
    </w:p>
    <w:p w:rsidR="00DF6F00" w:rsidRPr="00913995" w:rsidRDefault="00DF6F00" w:rsidP="00DF6F00">
      <w:pPr>
        <w:jc w:val="both"/>
        <w:rPr>
          <w:rFonts w:ascii="Arial" w:hAnsi="Arial" w:cs="Arial"/>
        </w:rPr>
      </w:pPr>
      <w:r w:rsidRPr="00913995">
        <w:rPr>
          <w:rFonts w:ascii="Arial" w:hAnsi="Arial" w:cs="Arial"/>
          <w:b/>
          <w:u w:val="single"/>
        </w:rPr>
        <w:t>Pela CONTRATADA</w:t>
      </w:r>
      <w:r w:rsidRPr="00913995">
        <w:rPr>
          <w:rFonts w:ascii="Arial" w:hAnsi="Arial" w:cs="Arial"/>
          <w:b/>
        </w:rPr>
        <w:t>:</w:t>
      </w:r>
    </w:p>
    <w:p w:rsidR="00DF6F00" w:rsidRPr="00913995" w:rsidRDefault="00DF6F00" w:rsidP="00DF6F00">
      <w:pPr>
        <w:jc w:val="both"/>
        <w:rPr>
          <w:rFonts w:ascii="Arial" w:hAnsi="Arial" w:cs="Arial"/>
        </w:rPr>
      </w:pPr>
      <w:r w:rsidRPr="00913995">
        <w:rPr>
          <w:rFonts w:ascii="Arial" w:hAnsi="Arial" w:cs="Arial"/>
        </w:rPr>
        <w:t>Nome: ___________________</w:t>
      </w:r>
    </w:p>
    <w:p w:rsidR="00DF6F00" w:rsidRPr="00913995" w:rsidRDefault="00DF6F00" w:rsidP="00DF6F00">
      <w:pPr>
        <w:jc w:val="both"/>
        <w:rPr>
          <w:rFonts w:ascii="Arial" w:hAnsi="Arial" w:cs="Arial"/>
        </w:rPr>
      </w:pPr>
      <w:r w:rsidRPr="00913995">
        <w:rPr>
          <w:rFonts w:ascii="Arial" w:hAnsi="Arial" w:cs="Arial"/>
        </w:rPr>
        <w:t>Cargo: ___________________</w:t>
      </w:r>
    </w:p>
    <w:p w:rsidR="00DF6F00" w:rsidRPr="00913995" w:rsidRDefault="00DF6F00" w:rsidP="00DF6F00">
      <w:pPr>
        <w:jc w:val="both"/>
        <w:rPr>
          <w:rFonts w:ascii="Arial" w:hAnsi="Arial" w:cs="Arial"/>
        </w:rPr>
      </w:pPr>
      <w:r w:rsidRPr="00913995">
        <w:rPr>
          <w:rFonts w:ascii="Arial" w:hAnsi="Arial" w:cs="Arial"/>
        </w:rPr>
        <w:t>CPF: _____________________</w:t>
      </w:r>
    </w:p>
    <w:p w:rsidR="00DF6F00" w:rsidRPr="00913995" w:rsidRDefault="00DF6F00" w:rsidP="00DF6F00">
      <w:pPr>
        <w:rPr>
          <w:rFonts w:ascii="Arial" w:hAnsi="Arial" w:cs="Arial"/>
          <w:b/>
          <w:u w:val="single"/>
        </w:rPr>
      </w:pPr>
      <w:r w:rsidRPr="00913995">
        <w:rPr>
          <w:rFonts w:ascii="Arial" w:hAnsi="Arial" w:cs="Arial"/>
        </w:rPr>
        <w:t>Assinatura: ____________________</w:t>
      </w:r>
    </w:p>
    <w:p w:rsidR="00DF6F00" w:rsidRPr="00913995" w:rsidRDefault="00DF6F00" w:rsidP="00DF6F00">
      <w:pPr>
        <w:jc w:val="both"/>
        <w:rPr>
          <w:rFonts w:ascii="Arial" w:hAnsi="Arial" w:cs="Arial"/>
        </w:rPr>
      </w:pPr>
    </w:p>
    <w:p w:rsidR="00DF6F00" w:rsidRPr="00913995" w:rsidRDefault="00DF6F00" w:rsidP="00DF6F00">
      <w:pPr>
        <w:jc w:val="both"/>
        <w:rPr>
          <w:rFonts w:ascii="Arial" w:hAnsi="Arial" w:cs="Arial"/>
        </w:rPr>
      </w:pPr>
    </w:p>
    <w:p w:rsidR="00DF6F00" w:rsidRPr="00913995" w:rsidRDefault="00DF6F00" w:rsidP="00DF6F00">
      <w:pPr>
        <w:jc w:val="both"/>
        <w:rPr>
          <w:rFonts w:ascii="Arial" w:hAnsi="Arial" w:cs="Arial"/>
          <w:b/>
          <w:u w:val="single"/>
        </w:rPr>
      </w:pPr>
      <w:r w:rsidRPr="00913995">
        <w:rPr>
          <w:rFonts w:ascii="Arial" w:hAnsi="Arial" w:cs="Arial"/>
          <w:b/>
          <w:u w:val="single"/>
        </w:rPr>
        <w:t>ORDENADOR DE DESPESAS DA CONTRATANTE:</w:t>
      </w:r>
    </w:p>
    <w:p w:rsidR="00DF6F00" w:rsidRPr="00913995" w:rsidRDefault="00DF6F00" w:rsidP="00DF6F00">
      <w:pPr>
        <w:jc w:val="both"/>
        <w:rPr>
          <w:rFonts w:ascii="Arial" w:hAnsi="Arial" w:cs="Arial"/>
        </w:rPr>
      </w:pPr>
      <w:r w:rsidRPr="00913995">
        <w:rPr>
          <w:rFonts w:ascii="Arial" w:hAnsi="Arial" w:cs="Arial"/>
        </w:rPr>
        <w:t>Nome: ___________________</w:t>
      </w:r>
    </w:p>
    <w:p w:rsidR="00DF6F00" w:rsidRPr="00913995" w:rsidRDefault="00DF6F00" w:rsidP="00DF6F00">
      <w:pPr>
        <w:jc w:val="both"/>
        <w:rPr>
          <w:rFonts w:ascii="Arial" w:hAnsi="Arial" w:cs="Arial"/>
        </w:rPr>
      </w:pPr>
      <w:r w:rsidRPr="00913995">
        <w:rPr>
          <w:rFonts w:ascii="Arial" w:hAnsi="Arial" w:cs="Arial"/>
        </w:rPr>
        <w:t>Cargo: ___________________</w:t>
      </w:r>
    </w:p>
    <w:p w:rsidR="00DF6F00" w:rsidRPr="00913995" w:rsidRDefault="00DF6F00" w:rsidP="00DF6F00">
      <w:pPr>
        <w:jc w:val="both"/>
        <w:rPr>
          <w:rFonts w:ascii="Arial" w:hAnsi="Arial" w:cs="Arial"/>
        </w:rPr>
      </w:pPr>
      <w:r w:rsidRPr="00913995">
        <w:rPr>
          <w:rFonts w:ascii="Arial" w:hAnsi="Arial" w:cs="Arial"/>
        </w:rPr>
        <w:t>CPF: 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913995">
        <w:rPr>
          <w:rFonts w:ascii="Arial" w:hAnsi="Arial" w:cs="Arial"/>
          <w:b w:val="0"/>
          <w:sz w:val="20"/>
        </w:rPr>
        <w:t>Assinatura: ____________________</w:t>
      </w:r>
      <w:r w:rsidR="007306BE" w:rsidRPr="00913995">
        <w:rPr>
          <w:rFonts w:ascii="Arial" w:hAnsi="Arial" w:cs="Arial"/>
          <w:b w:val="0"/>
          <w:sz w:val="20"/>
        </w:rPr>
        <w:t xml:space="preserve">                                                                                                  </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948" w:rsidRDefault="00120948" w:rsidP="00BD5FF5">
      <w:r>
        <w:separator/>
      </w:r>
    </w:p>
  </w:endnote>
  <w:endnote w:type="continuationSeparator" w:id="1">
    <w:p w:rsidR="00120948" w:rsidRDefault="00120948"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CF" w:rsidRDefault="00F15174">
    <w:pPr>
      <w:pStyle w:val="Rodap"/>
      <w:framePr w:wrap="around" w:vAnchor="text" w:hAnchor="margin" w:xAlign="right" w:y="1"/>
      <w:rPr>
        <w:rStyle w:val="Nmerodepgina"/>
      </w:rPr>
    </w:pPr>
    <w:r>
      <w:rPr>
        <w:rStyle w:val="Nmerodepgina"/>
      </w:rPr>
      <w:fldChar w:fldCharType="begin"/>
    </w:r>
    <w:r w:rsidR="00BE69CF">
      <w:rPr>
        <w:rStyle w:val="Nmerodepgina"/>
      </w:rPr>
      <w:instrText xml:space="preserve">PAGE  </w:instrText>
    </w:r>
    <w:r>
      <w:rPr>
        <w:rStyle w:val="Nmerodepgina"/>
      </w:rPr>
      <w:fldChar w:fldCharType="separate"/>
    </w:r>
    <w:r w:rsidR="00BE69CF">
      <w:rPr>
        <w:rStyle w:val="Nmerodepgina"/>
        <w:noProof/>
      </w:rPr>
      <w:t>1</w:t>
    </w:r>
    <w:r>
      <w:rPr>
        <w:rStyle w:val="Nmerodepgina"/>
      </w:rPr>
      <w:fldChar w:fldCharType="end"/>
    </w:r>
  </w:p>
  <w:p w:rsidR="00BE69CF" w:rsidRDefault="00BE69C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CF" w:rsidRPr="00FF4D5A" w:rsidRDefault="00F15174"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BE69CF"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A71626">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BE69CF" w:rsidRPr="00AE4DE7" w:rsidRDefault="00BE69CF"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BE69CF" w:rsidRDefault="00BE69CF" w:rsidP="00461410">
    <w:pPr>
      <w:pStyle w:val="Rodap"/>
      <w:pBdr>
        <w:top w:val="single" w:sz="18" w:space="1" w:color="3366CC"/>
      </w:pBdr>
      <w:ind w:right="360"/>
      <w:jc w:val="center"/>
      <w:rPr>
        <w:rFonts w:ascii="Arial" w:hAnsi="Arial" w:cs="Arial"/>
        <w:b/>
        <w:color w:val="003366"/>
        <w:sz w:val="16"/>
        <w:szCs w:val="16"/>
      </w:rPr>
    </w:pPr>
  </w:p>
  <w:p w:rsidR="00BE69CF" w:rsidRDefault="00BE69CF">
    <w:pPr>
      <w:pStyle w:val="Rodap"/>
      <w:ind w:right="360"/>
    </w:pPr>
  </w:p>
  <w:p w:rsidR="00BE69CF" w:rsidRDefault="00BE69C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948" w:rsidRDefault="00120948" w:rsidP="00BD5FF5">
      <w:r>
        <w:separator/>
      </w:r>
    </w:p>
  </w:footnote>
  <w:footnote w:type="continuationSeparator" w:id="1">
    <w:p w:rsidR="00120948" w:rsidRDefault="00120948" w:rsidP="00BD5FF5">
      <w:r>
        <w:continuationSeparator/>
      </w:r>
    </w:p>
  </w:footnote>
  <w:footnote w:id="2">
    <w:p w:rsidR="00BE69CF" w:rsidRPr="00572E5F" w:rsidRDefault="00BE69CF"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CF" w:rsidRDefault="00BE69CF"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BE69CF" w:rsidRDefault="00BE69CF" w:rsidP="00461410">
    <w:pPr>
      <w:pStyle w:val="Cabealho"/>
      <w:ind w:left="1276"/>
      <w:jc w:val="center"/>
      <w:rPr>
        <w:rFonts w:ascii="Arial" w:hAnsi="Arial"/>
        <w:b/>
        <w:sz w:val="16"/>
        <w:szCs w:val="32"/>
        <w:u w:val="single"/>
      </w:rPr>
    </w:pPr>
  </w:p>
  <w:p w:rsidR="00BE69CF" w:rsidRDefault="00BE69CF"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BE69CF" w:rsidRDefault="00BE69CF" w:rsidP="00461410">
    <w:pPr>
      <w:pStyle w:val="Cabealho"/>
      <w:ind w:left="1276"/>
      <w:jc w:val="center"/>
      <w:rPr>
        <w:rFonts w:ascii="Arial" w:hAnsi="Arial"/>
        <w:b/>
        <w:sz w:val="2"/>
        <w:szCs w:val="8"/>
      </w:rPr>
    </w:pPr>
  </w:p>
  <w:p w:rsidR="00BE69CF" w:rsidRDefault="00BE69CF"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BE69CF" w:rsidRPr="00B53694" w:rsidRDefault="00BE69CF"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66EF438C"/>
    <w:lvl w:ilvl="0" w:tplc="47C8384A">
      <w:start w:val="1"/>
      <w:numFmt w:val="lowerLetter"/>
      <w:lvlText w:val="%1)"/>
      <w:lvlJc w:val="left"/>
    </w:lvl>
    <w:lvl w:ilvl="1" w:tplc="C74682DC">
      <w:start w:val="1"/>
      <w:numFmt w:val="bullet"/>
      <w:lvlText w:val=""/>
      <w:lvlJc w:val="left"/>
    </w:lvl>
    <w:lvl w:ilvl="2" w:tplc="9766B17C">
      <w:start w:val="1"/>
      <w:numFmt w:val="bullet"/>
      <w:lvlText w:val=""/>
      <w:lvlJc w:val="left"/>
    </w:lvl>
    <w:lvl w:ilvl="3" w:tplc="7EC4C512">
      <w:start w:val="1"/>
      <w:numFmt w:val="bullet"/>
      <w:lvlText w:val=""/>
      <w:lvlJc w:val="left"/>
    </w:lvl>
    <w:lvl w:ilvl="4" w:tplc="D2A21A4A">
      <w:start w:val="1"/>
      <w:numFmt w:val="bullet"/>
      <w:lvlText w:val=""/>
      <w:lvlJc w:val="left"/>
    </w:lvl>
    <w:lvl w:ilvl="5" w:tplc="E9365060">
      <w:start w:val="1"/>
      <w:numFmt w:val="bullet"/>
      <w:lvlText w:val=""/>
      <w:lvlJc w:val="left"/>
    </w:lvl>
    <w:lvl w:ilvl="6" w:tplc="EC32D94A">
      <w:start w:val="1"/>
      <w:numFmt w:val="bullet"/>
      <w:lvlText w:val=""/>
      <w:lvlJc w:val="left"/>
    </w:lvl>
    <w:lvl w:ilvl="7" w:tplc="AB0802C8">
      <w:start w:val="1"/>
      <w:numFmt w:val="bullet"/>
      <w:lvlText w:val=""/>
      <w:lvlJc w:val="left"/>
    </w:lvl>
    <w:lvl w:ilvl="8" w:tplc="30FA677A">
      <w:start w:val="1"/>
      <w:numFmt w:val="bullet"/>
      <w:lvlText w:val=""/>
      <w:lvlJc w:val="left"/>
    </w:lvl>
  </w:abstractNum>
  <w:abstractNum w:abstractNumId="1">
    <w:nsid w:val="0000000C"/>
    <w:multiLevelType w:val="hybridMultilevel"/>
    <w:tmpl w:val="140E0F76"/>
    <w:lvl w:ilvl="0" w:tplc="FF1444F8">
      <w:start w:val="1"/>
      <w:numFmt w:val="lowerLetter"/>
      <w:lvlText w:val="%1)"/>
      <w:lvlJc w:val="left"/>
    </w:lvl>
    <w:lvl w:ilvl="1" w:tplc="7198401C">
      <w:start w:val="1"/>
      <w:numFmt w:val="bullet"/>
      <w:lvlText w:val=""/>
      <w:lvlJc w:val="left"/>
    </w:lvl>
    <w:lvl w:ilvl="2" w:tplc="EBB04142">
      <w:start w:val="1"/>
      <w:numFmt w:val="bullet"/>
      <w:lvlText w:val=""/>
      <w:lvlJc w:val="left"/>
    </w:lvl>
    <w:lvl w:ilvl="3" w:tplc="F3442690">
      <w:start w:val="1"/>
      <w:numFmt w:val="bullet"/>
      <w:lvlText w:val=""/>
      <w:lvlJc w:val="left"/>
    </w:lvl>
    <w:lvl w:ilvl="4" w:tplc="D7F682CC">
      <w:start w:val="1"/>
      <w:numFmt w:val="bullet"/>
      <w:lvlText w:val=""/>
      <w:lvlJc w:val="left"/>
    </w:lvl>
    <w:lvl w:ilvl="5" w:tplc="4C9EB2FC">
      <w:start w:val="1"/>
      <w:numFmt w:val="bullet"/>
      <w:lvlText w:val=""/>
      <w:lvlJc w:val="left"/>
    </w:lvl>
    <w:lvl w:ilvl="6" w:tplc="F622FEC6">
      <w:start w:val="1"/>
      <w:numFmt w:val="bullet"/>
      <w:lvlText w:val=""/>
      <w:lvlJc w:val="left"/>
    </w:lvl>
    <w:lvl w:ilvl="7" w:tplc="9774A68A">
      <w:start w:val="1"/>
      <w:numFmt w:val="bullet"/>
      <w:lvlText w:val=""/>
      <w:lvlJc w:val="left"/>
    </w:lvl>
    <w:lvl w:ilvl="8" w:tplc="70AC1214">
      <w:start w:val="1"/>
      <w:numFmt w:val="bullet"/>
      <w:lvlText w:val=""/>
      <w:lvlJc w:val="left"/>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8">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9">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0">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8"/>
  </w:num>
  <w:num w:numId="3">
    <w:abstractNumId w:val="9"/>
  </w:num>
  <w:num w:numId="4">
    <w:abstractNumId w:val="6"/>
  </w:num>
  <w:num w:numId="5">
    <w:abstractNumId w:val="5"/>
  </w:num>
  <w:num w:numId="6">
    <w:abstractNumId w:val="7"/>
  </w:num>
  <w:num w:numId="7">
    <w:abstractNumId w:val="4"/>
  </w:num>
  <w:num w:numId="8">
    <w:abstractNumId w:val="12"/>
  </w:num>
  <w:num w:numId="9">
    <w:abstractNumId w:val="11"/>
  </w:num>
  <w:num w:numId="10">
    <w:abstractNumId w:val="10"/>
  </w:num>
  <w:num w:numId="11">
    <w:abstractNumId w:val="3"/>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8850"/>
  </w:hdrShapeDefaults>
  <w:footnotePr>
    <w:footnote w:id="0"/>
    <w:footnote w:id="1"/>
  </w:footnotePr>
  <w:endnotePr>
    <w:endnote w:id="0"/>
    <w:endnote w:id="1"/>
  </w:endnotePr>
  <w:compat/>
  <w:rsids>
    <w:rsidRoot w:val="00BD5FF5"/>
    <w:rsid w:val="00000B1B"/>
    <w:rsid w:val="00007B70"/>
    <w:rsid w:val="00007F73"/>
    <w:rsid w:val="00013843"/>
    <w:rsid w:val="00022A74"/>
    <w:rsid w:val="00024BCE"/>
    <w:rsid w:val="00026277"/>
    <w:rsid w:val="00026810"/>
    <w:rsid w:val="00036AA9"/>
    <w:rsid w:val="00047C0D"/>
    <w:rsid w:val="00052840"/>
    <w:rsid w:val="00054C54"/>
    <w:rsid w:val="000608B0"/>
    <w:rsid w:val="00060EB4"/>
    <w:rsid w:val="000666F6"/>
    <w:rsid w:val="00070310"/>
    <w:rsid w:val="00072044"/>
    <w:rsid w:val="000862F9"/>
    <w:rsid w:val="0009210A"/>
    <w:rsid w:val="000B6128"/>
    <w:rsid w:val="000C0347"/>
    <w:rsid w:val="000C1658"/>
    <w:rsid w:val="000C669A"/>
    <w:rsid w:val="000D45F5"/>
    <w:rsid w:val="000D46C6"/>
    <w:rsid w:val="000D5A8E"/>
    <w:rsid w:val="000E00AE"/>
    <w:rsid w:val="000E60DE"/>
    <w:rsid w:val="000E7E2C"/>
    <w:rsid w:val="000F0317"/>
    <w:rsid w:val="00106607"/>
    <w:rsid w:val="00120948"/>
    <w:rsid w:val="00121F8A"/>
    <w:rsid w:val="00125B29"/>
    <w:rsid w:val="00150851"/>
    <w:rsid w:val="00152C8D"/>
    <w:rsid w:val="00153C4B"/>
    <w:rsid w:val="001644CF"/>
    <w:rsid w:val="0016627C"/>
    <w:rsid w:val="001733B9"/>
    <w:rsid w:val="0017377E"/>
    <w:rsid w:val="001959D1"/>
    <w:rsid w:val="001B0196"/>
    <w:rsid w:val="001B26B1"/>
    <w:rsid w:val="001B4BCA"/>
    <w:rsid w:val="001B5543"/>
    <w:rsid w:val="001D3741"/>
    <w:rsid w:val="001D51FC"/>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77B62"/>
    <w:rsid w:val="00283A09"/>
    <w:rsid w:val="002877A1"/>
    <w:rsid w:val="002954A5"/>
    <w:rsid w:val="002A0494"/>
    <w:rsid w:val="002B15A9"/>
    <w:rsid w:val="002B22DE"/>
    <w:rsid w:val="002D12AE"/>
    <w:rsid w:val="002E7B99"/>
    <w:rsid w:val="002F0EE5"/>
    <w:rsid w:val="002F2C57"/>
    <w:rsid w:val="002F4F0E"/>
    <w:rsid w:val="002F7867"/>
    <w:rsid w:val="00303BB0"/>
    <w:rsid w:val="0031316B"/>
    <w:rsid w:val="00313976"/>
    <w:rsid w:val="0034700F"/>
    <w:rsid w:val="00352DCF"/>
    <w:rsid w:val="00353159"/>
    <w:rsid w:val="003634C5"/>
    <w:rsid w:val="00373C7F"/>
    <w:rsid w:val="003762D3"/>
    <w:rsid w:val="00380E3D"/>
    <w:rsid w:val="0038185E"/>
    <w:rsid w:val="0038319B"/>
    <w:rsid w:val="00385068"/>
    <w:rsid w:val="003853C4"/>
    <w:rsid w:val="00396E0C"/>
    <w:rsid w:val="003A6AB1"/>
    <w:rsid w:val="003B0E49"/>
    <w:rsid w:val="003B6117"/>
    <w:rsid w:val="003C026B"/>
    <w:rsid w:val="003C02CD"/>
    <w:rsid w:val="003C7A5B"/>
    <w:rsid w:val="003D16DC"/>
    <w:rsid w:val="003D5670"/>
    <w:rsid w:val="003D6849"/>
    <w:rsid w:val="003D6FAC"/>
    <w:rsid w:val="003D7477"/>
    <w:rsid w:val="003E5804"/>
    <w:rsid w:val="003F133D"/>
    <w:rsid w:val="0041197E"/>
    <w:rsid w:val="00415A57"/>
    <w:rsid w:val="004231DA"/>
    <w:rsid w:val="00426F1F"/>
    <w:rsid w:val="004527B0"/>
    <w:rsid w:val="00455323"/>
    <w:rsid w:val="00461410"/>
    <w:rsid w:val="004676D0"/>
    <w:rsid w:val="00477E52"/>
    <w:rsid w:val="00481D28"/>
    <w:rsid w:val="0049086B"/>
    <w:rsid w:val="00497017"/>
    <w:rsid w:val="004A065D"/>
    <w:rsid w:val="004B3B31"/>
    <w:rsid w:val="004C46BF"/>
    <w:rsid w:val="004C7F7F"/>
    <w:rsid w:val="004D1147"/>
    <w:rsid w:val="004E06B0"/>
    <w:rsid w:val="004E4A20"/>
    <w:rsid w:val="004E626F"/>
    <w:rsid w:val="004F52D4"/>
    <w:rsid w:val="004F7F30"/>
    <w:rsid w:val="00505499"/>
    <w:rsid w:val="00525B70"/>
    <w:rsid w:val="00533AE9"/>
    <w:rsid w:val="00553ACA"/>
    <w:rsid w:val="005557FB"/>
    <w:rsid w:val="005615AD"/>
    <w:rsid w:val="00565469"/>
    <w:rsid w:val="0059078A"/>
    <w:rsid w:val="0059663D"/>
    <w:rsid w:val="0059708D"/>
    <w:rsid w:val="005A352B"/>
    <w:rsid w:val="005A53B7"/>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5643D"/>
    <w:rsid w:val="00666415"/>
    <w:rsid w:val="006712BE"/>
    <w:rsid w:val="00680F1C"/>
    <w:rsid w:val="0068677D"/>
    <w:rsid w:val="006A1DC8"/>
    <w:rsid w:val="006A1F68"/>
    <w:rsid w:val="006A43B4"/>
    <w:rsid w:val="006B4366"/>
    <w:rsid w:val="006B5C0E"/>
    <w:rsid w:val="006C40DE"/>
    <w:rsid w:val="006D2346"/>
    <w:rsid w:val="006E273D"/>
    <w:rsid w:val="006E3328"/>
    <w:rsid w:val="006E5D02"/>
    <w:rsid w:val="006F2F52"/>
    <w:rsid w:val="006F313B"/>
    <w:rsid w:val="00700710"/>
    <w:rsid w:val="00706EDA"/>
    <w:rsid w:val="007105DB"/>
    <w:rsid w:val="007160BA"/>
    <w:rsid w:val="007303B1"/>
    <w:rsid w:val="007306BE"/>
    <w:rsid w:val="00734794"/>
    <w:rsid w:val="00734877"/>
    <w:rsid w:val="007363EB"/>
    <w:rsid w:val="00746AFA"/>
    <w:rsid w:val="00750383"/>
    <w:rsid w:val="00760642"/>
    <w:rsid w:val="0077415E"/>
    <w:rsid w:val="00791D05"/>
    <w:rsid w:val="007922E9"/>
    <w:rsid w:val="0079355A"/>
    <w:rsid w:val="00797266"/>
    <w:rsid w:val="007A0564"/>
    <w:rsid w:val="007A6927"/>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B4F59"/>
    <w:rsid w:val="008B51F3"/>
    <w:rsid w:val="008B7A41"/>
    <w:rsid w:val="008C64B4"/>
    <w:rsid w:val="008E2C22"/>
    <w:rsid w:val="008E6942"/>
    <w:rsid w:val="008F3D54"/>
    <w:rsid w:val="00913995"/>
    <w:rsid w:val="009167F5"/>
    <w:rsid w:val="0092474F"/>
    <w:rsid w:val="00934BF4"/>
    <w:rsid w:val="009446CC"/>
    <w:rsid w:val="00944F3F"/>
    <w:rsid w:val="0095620E"/>
    <w:rsid w:val="00981E8A"/>
    <w:rsid w:val="009852DE"/>
    <w:rsid w:val="0098794B"/>
    <w:rsid w:val="00991B4F"/>
    <w:rsid w:val="00995B4C"/>
    <w:rsid w:val="009A3E14"/>
    <w:rsid w:val="009A770A"/>
    <w:rsid w:val="009B1339"/>
    <w:rsid w:val="009C4569"/>
    <w:rsid w:val="009D793C"/>
    <w:rsid w:val="009E03A1"/>
    <w:rsid w:val="009F7646"/>
    <w:rsid w:val="009F7E26"/>
    <w:rsid w:val="00A41431"/>
    <w:rsid w:val="00A437C8"/>
    <w:rsid w:val="00A4485E"/>
    <w:rsid w:val="00A53C3E"/>
    <w:rsid w:val="00A64D87"/>
    <w:rsid w:val="00A654C7"/>
    <w:rsid w:val="00A673A8"/>
    <w:rsid w:val="00A71626"/>
    <w:rsid w:val="00A721D5"/>
    <w:rsid w:val="00A73924"/>
    <w:rsid w:val="00A766C6"/>
    <w:rsid w:val="00A8088A"/>
    <w:rsid w:val="00A93ED1"/>
    <w:rsid w:val="00AA2C44"/>
    <w:rsid w:val="00AA6B20"/>
    <w:rsid w:val="00AC42F0"/>
    <w:rsid w:val="00AC50AE"/>
    <w:rsid w:val="00AC527C"/>
    <w:rsid w:val="00AC62FF"/>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83B2E"/>
    <w:rsid w:val="00B8525E"/>
    <w:rsid w:val="00B85798"/>
    <w:rsid w:val="00B93B6F"/>
    <w:rsid w:val="00B96C0A"/>
    <w:rsid w:val="00BB0C7C"/>
    <w:rsid w:val="00BD0609"/>
    <w:rsid w:val="00BD235A"/>
    <w:rsid w:val="00BD5FF5"/>
    <w:rsid w:val="00BE450D"/>
    <w:rsid w:val="00BE69CF"/>
    <w:rsid w:val="00BF3F61"/>
    <w:rsid w:val="00BF4D03"/>
    <w:rsid w:val="00C03390"/>
    <w:rsid w:val="00C108C7"/>
    <w:rsid w:val="00C115DA"/>
    <w:rsid w:val="00C129FC"/>
    <w:rsid w:val="00C4158E"/>
    <w:rsid w:val="00C666F8"/>
    <w:rsid w:val="00C74E97"/>
    <w:rsid w:val="00C77631"/>
    <w:rsid w:val="00C86CE6"/>
    <w:rsid w:val="00C94739"/>
    <w:rsid w:val="00CA684C"/>
    <w:rsid w:val="00CB1CE8"/>
    <w:rsid w:val="00CC3B37"/>
    <w:rsid w:val="00CC54E0"/>
    <w:rsid w:val="00CC7B1D"/>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A6D"/>
    <w:rsid w:val="00D80F0F"/>
    <w:rsid w:val="00DA119F"/>
    <w:rsid w:val="00DB0350"/>
    <w:rsid w:val="00DB09A0"/>
    <w:rsid w:val="00DB1C60"/>
    <w:rsid w:val="00DB24CA"/>
    <w:rsid w:val="00DB3A60"/>
    <w:rsid w:val="00DB665A"/>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0EE9"/>
    <w:rsid w:val="00E42D31"/>
    <w:rsid w:val="00E57A38"/>
    <w:rsid w:val="00E640EB"/>
    <w:rsid w:val="00E82463"/>
    <w:rsid w:val="00E84C23"/>
    <w:rsid w:val="00E86781"/>
    <w:rsid w:val="00EA1FAB"/>
    <w:rsid w:val="00EB1BDC"/>
    <w:rsid w:val="00EB773C"/>
    <w:rsid w:val="00EB7E78"/>
    <w:rsid w:val="00EF0E3E"/>
    <w:rsid w:val="00EF2286"/>
    <w:rsid w:val="00EF7501"/>
    <w:rsid w:val="00F07584"/>
    <w:rsid w:val="00F13D03"/>
    <w:rsid w:val="00F15174"/>
    <w:rsid w:val="00F358E9"/>
    <w:rsid w:val="00F57AA5"/>
    <w:rsid w:val="00F64905"/>
    <w:rsid w:val="00F70659"/>
    <w:rsid w:val="00F719A2"/>
    <w:rsid w:val="00F73871"/>
    <w:rsid w:val="00F81225"/>
    <w:rsid w:val="00F870F4"/>
    <w:rsid w:val="00F919EC"/>
    <w:rsid w:val="00F94A69"/>
    <w:rsid w:val="00FB4FB4"/>
    <w:rsid w:val="00FD17E2"/>
    <w:rsid w:val="00FD26F2"/>
    <w:rsid w:val="00FD2A5D"/>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9"/>
    <w:qFormat/>
    <w:rsid w:val="00BD5FF5"/>
    <w:pPr>
      <w:keepNext/>
      <w:jc w:val="both"/>
      <w:outlineLvl w:val="0"/>
    </w:pPr>
    <w:rPr>
      <w:rFonts w:ascii="Arial" w:hAnsi="Arial"/>
      <w:sz w:val="28"/>
    </w:rPr>
  </w:style>
  <w:style w:type="paragraph" w:styleId="Ttulo2">
    <w:name w:val="heading 2"/>
    <w:basedOn w:val="Normal"/>
    <w:next w:val="Normal"/>
    <w:link w:val="Ttulo2Char"/>
    <w:uiPriority w:val="9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29360506">
      <w:bodyDiv w:val="1"/>
      <w:marLeft w:val="0"/>
      <w:marRight w:val="0"/>
      <w:marTop w:val="0"/>
      <w:marBottom w:val="0"/>
      <w:divBdr>
        <w:top w:val="none" w:sz="0" w:space="0" w:color="auto"/>
        <w:left w:val="none" w:sz="0" w:space="0" w:color="auto"/>
        <w:bottom w:val="none" w:sz="0" w:space="0" w:color="auto"/>
        <w:right w:val="none" w:sz="0" w:space="0" w:color="auto"/>
      </w:divBdr>
    </w:div>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D52B-F8DB-4187-A818-D91D9779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10304</Words>
  <Characters>55645</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65818</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2021-05-05T19:16:00Z</cp:lastPrinted>
  <dcterms:created xsi:type="dcterms:W3CDTF">2021-06-01T17:28:00Z</dcterms:created>
  <dcterms:modified xsi:type="dcterms:W3CDTF">2021-06-01T17:33:00Z</dcterms:modified>
</cp:coreProperties>
</file>